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elraster"/>
        <w:tblpPr w:leftFromText="141" w:rightFromText="141" w:vertAnchor="text" w:horzAnchor="margin" w:tblpXSpec="center" w:tblpY="-1077"/>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6412"/>
      </w:tblGrid>
      <w:tr w:rsidR="00B03395" w:rsidTr="002C7A4B">
        <w:trPr>
          <w:trHeight w:val="3241"/>
        </w:trPr>
        <w:tc>
          <w:tcPr>
            <w:tcW w:w="2093" w:type="dxa"/>
          </w:tcPr>
          <w:p w:rsidR="00B03395" w:rsidRDefault="00B03395" w:rsidP="002B5849">
            <w:pPr>
              <w:pStyle w:val="Voetnoottekst"/>
            </w:pPr>
          </w:p>
        </w:tc>
        <w:tc>
          <w:tcPr>
            <w:tcW w:w="6412" w:type="dxa"/>
            <w:vAlign w:val="center"/>
          </w:tcPr>
          <w:p w:rsidR="00B03395" w:rsidRPr="008A1975" w:rsidRDefault="00B03395" w:rsidP="00217653">
            <w:pPr>
              <w:pStyle w:val="03Plattetekst"/>
              <w:ind w:left="175" w:right="1274"/>
              <w:rPr>
                <w:b/>
                <w:sz w:val="20"/>
                <w:szCs w:val="20"/>
              </w:rPr>
            </w:pPr>
            <w:r w:rsidRPr="008A1975">
              <w:rPr>
                <w:b/>
                <w:sz w:val="20"/>
                <w:szCs w:val="20"/>
              </w:rPr>
              <w:t>RAAP-RAPPOR</w:t>
            </w:r>
            <w:r>
              <w:rPr>
                <w:b/>
                <w:sz w:val="20"/>
                <w:szCs w:val="20"/>
              </w:rPr>
              <w:t>T</w:t>
            </w:r>
            <w:r w:rsidRPr="008A1975">
              <w:rPr>
                <w:b/>
                <w:sz w:val="20"/>
                <w:szCs w:val="20"/>
              </w:rPr>
              <w:t xml:space="preserve"> </w:t>
            </w:r>
            <w:bookmarkStart w:id="0" w:name="blwRapportnummer_titel"/>
            <w:r w:rsidR="0046693D">
              <w:rPr>
                <w:b/>
                <w:sz w:val="20"/>
                <w:szCs w:val="20"/>
              </w:rPr>
              <w:t>3675</w:t>
            </w:r>
            <w:bookmarkEnd w:id="0"/>
          </w:p>
          <w:p w:rsidR="00B03395" w:rsidRPr="008A1975" w:rsidRDefault="00B03395" w:rsidP="00217653">
            <w:pPr>
              <w:pStyle w:val="03Plattetekst"/>
              <w:spacing w:before="120" w:after="180" w:line="440" w:lineRule="exact"/>
              <w:ind w:left="175" w:right="2126"/>
              <w:rPr>
                <w:b/>
                <w:sz w:val="32"/>
                <w:szCs w:val="32"/>
              </w:rPr>
            </w:pPr>
            <w:r w:rsidRPr="008A1975">
              <w:rPr>
                <w:b/>
                <w:sz w:val="32"/>
                <w:szCs w:val="32"/>
              </w:rPr>
              <w:t>Plangebied</w:t>
            </w:r>
            <w:r>
              <w:rPr>
                <w:b/>
                <w:sz w:val="32"/>
                <w:szCs w:val="32"/>
              </w:rPr>
              <w:t xml:space="preserve"> </w:t>
            </w:r>
            <w:bookmarkStart w:id="1" w:name="blwPlangebied_Titel"/>
            <w:r w:rsidR="00635E9E">
              <w:rPr>
                <w:b/>
                <w:sz w:val="32"/>
                <w:szCs w:val="32"/>
              </w:rPr>
              <w:t xml:space="preserve">Herinrichting Geleenbeek Corio </w:t>
            </w:r>
            <w:proofErr w:type="spellStart"/>
            <w:r w:rsidR="00635E9E">
              <w:rPr>
                <w:b/>
                <w:sz w:val="32"/>
                <w:szCs w:val="32"/>
              </w:rPr>
              <w:t>Glana</w:t>
            </w:r>
            <w:proofErr w:type="spellEnd"/>
            <w:r w:rsidR="00635E9E">
              <w:rPr>
                <w:b/>
                <w:sz w:val="32"/>
                <w:szCs w:val="32"/>
              </w:rPr>
              <w:t>, Highlight 8</w:t>
            </w:r>
            <w:bookmarkEnd w:id="1"/>
          </w:p>
          <w:p w:rsidR="00B03395" w:rsidRDefault="00B03395" w:rsidP="005818B5">
            <w:pPr>
              <w:pStyle w:val="03Plattetekst"/>
              <w:ind w:left="175" w:right="1274"/>
            </w:pPr>
            <w:r w:rsidRPr="008A1975">
              <w:rPr>
                <w:b/>
                <w:sz w:val="20"/>
              </w:rPr>
              <w:t>Gemeente</w:t>
            </w:r>
            <w:r>
              <w:rPr>
                <w:b/>
                <w:sz w:val="20"/>
              </w:rPr>
              <w:t xml:space="preserve"> </w:t>
            </w:r>
            <w:bookmarkStart w:id="2" w:name="blwGemeente_Titel"/>
            <w:r w:rsidR="00635E9E">
              <w:rPr>
                <w:b/>
                <w:sz w:val="20"/>
              </w:rPr>
              <w:t>Nuth</w:t>
            </w:r>
            <w:bookmarkEnd w:id="2"/>
            <w:r>
              <w:rPr>
                <w:b/>
                <w:sz w:val="20"/>
              </w:rPr>
              <w:br/>
            </w:r>
            <w:r w:rsidRPr="008A1975">
              <w:rPr>
                <w:b/>
                <w:sz w:val="20"/>
              </w:rPr>
              <w:t xml:space="preserve">Archeologisch </w:t>
            </w:r>
            <w:r w:rsidR="005818B5">
              <w:rPr>
                <w:b/>
                <w:sz w:val="20"/>
              </w:rPr>
              <w:t>onderzoek</w:t>
            </w:r>
            <w:r w:rsidRPr="009E04CE">
              <w:rPr>
                <w:b/>
                <w:sz w:val="20"/>
                <w:szCs w:val="20"/>
              </w:rPr>
              <w:t>:</w:t>
            </w:r>
            <w:r>
              <w:rPr>
                <w:b/>
                <w:sz w:val="20"/>
                <w:szCs w:val="20"/>
              </w:rPr>
              <w:t xml:space="preserve"> </w:t>
            </w:r>
            <w:r w:rsidRPr="009E04CE">
              <w:rPr>
                <w:b/>
                <w:sz w:val="20"/>
                <w:szCs w:val="20"/>
              </w:rPr>
              <w:t>proefsleuvenonderzoek</w:t>
            </w:r>
            <w:r w:rsidR="005818B5">
              <w:rPr>
                <w:b/>
                <w:sz w:val="20"/>
                <w:szCs w:val="20"/>
              </w:rPr>
              <w:t xml:space="preserve"> en een archeologische begeleiding van de graafwerkzaamheden</w:t>
            </w:r>
          </w:p>
        </w:tc>
      </w:tr>
    </w:tbl>
    <w:p w:rsidR="002E618C" w:rsidRDefault="002E618C" w:rsidP="002E618C">
      <w:pPr>
        <w:pStyle w:val="03Plattetekst"/>
        <w:ind w:right="2126"/>
        <w:rPr>
          <w:b/>
          <w:sz w:val="20"/>
          <w:szCs w:val="20"/>
        </w:rPr>
      </w:pPr>
      <w:r>
        <w:rPr>
          <w:b/>
          <w:noProof/>
          <w:sz w:val="20"/>
          <w:szCs w:val="20"/>
        </w:rPr>
        <w:drawing>
          <wp:anchor distT="0" distB="0" distL="114300" distR="114300" simplePos="0" relativeHeight="251659264" behindDoc="1" locked="0" layoutInCell="1" allowOverlap="1" wp14:anchorId="5DAFD2F1" wp14:editId="3D3C57F2">
            <wp:simplePos x="0" y="0"/>
            <mc:AlternateContent>
              <mc:Choice Requires="wp14">
                <wp:positionH relativeFrom="page">
                  <wp14:pctPosHOffset>0</wp14:pctPosHOffset>
                </wp:positionH>
              </mc:Choice>
              <mc:Fallback>
                <wp:positionH relativeFrom="page">
                  <wp:posOffset>0</wp:posOffset>
                </wp:positionH>
              </mc:Fallback>
            </mc:AlternateContent>
            <mc:AlternateContent>
              <mc:Choice Requires="wp14">
                <wp:positionV relativeFrom="page">
                  <wp14:pctPosVOffset>0</wp14:pctPosVOffset>
                </wp:positionV>
              </mc:Choice>
              <mc:Fallback>
                <wp:positionV relativeFrom="page">
                  <wp:posOffset>0</wp:posOffset>
                </wp:positionV>
              </mc:Fallback>
            </mc:AlternateContent>
            <wp:extent cx="7567200" cy="10706400"/>
            <wp:effectExtent l="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nieuw2018_leeg.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7200" cy="10706400"/>
                    </a:xfrm>
                    <a:prstGeom prst="rect">
                      <a:avLst/>
                    </a:prstGeom>
                  </pic:spPr>
                </pic:pic>
              </a:graphicData>
            </a:graphic>
            <wp14:sizeRelH relativeFrom="page">
              <wp14:pctWidth>0</wp14:pctWidth>
            </wp14:sizeRelH>
            <wp14:sizeRelV relativeFrom="page">
              <wp14:pctHeight>0</wp14:pctHeight>
            </wp14:sizeRelV>
          </wp:anchor>
        </w:drawing>
      </w:r>
    </w:p>
    <w:p w:rsidR="002E618C" w:rsidRPr="008A1975" w:rsidRDefault="002E618C" w:rsidP="002E618C">
      <w:pPr>
        <w:pStyle w:val="03Plattetekst"/>
        <w:ind w:right="2126"/>
        <w:sectPr w:rsidR="002E618C" w:rsidRPr="008A1975" w:rsidSect="00D839EA">
          <w:headerReference w:type="default" r:id="rId10"/>
          <w:footerReference w:type="even" r:id="rId11"/>
          <w:footerReference w:type="default" r:id="rId12"/>
          <w:headerReference w:type="first" r:id="rId13"/>
          <w:endnotePr>
            <w:numFmt w:val="decimal"/>
          </w:endnotePr>
          <w:pgSz w:w="11907" w:h="16840" w:code="9"/>
          <w:pgMar w:top="2495" w:right="1418" w:bottom="1985" w:left="1985" w:header="1134" w:footer="851" w:gutter="0"/>
          <w:cols w:space="720"/>
          <w:titlePg/>
        </w:sectPr>
      </w:pPr>
    </w:p>
    <w:p w:rsidR="002612E3" w:rsidRDefault="002612E3" w:rsidP="002612E3">
      <w:pPr>
        <w:pStyle w:val="03Plattetekst"/>
      </w:pPr>
    </w:p>
    <w:p w:rsidR="002612E3" w:rsidRDefault="002612E3" w:rsidP="002612E3">
      <w:pPr>
        <w:pStyle w:val="03Plattetekst"/>
      </w:pPr>
    </w:p>
    <w:p w:rsidR="002612E3" w:rsidRDefault="002612E3" w:rsidP="002612E3">
      <w:pPr>
        <w:pStyle w:val="03Plattetekst"/>
      </w:pPr>
    </w:p>
    <w:p w:rsidR="002612E3" w:rsidRDefault="002612E3" w:rsidP="002612E3">
      <w:pPr>
        <w:pStyle w:val="03Plattetekst"/>
      </w:pPr>
    </w:p>
    <w:tbl>
      <w:tblPr>
        <w:tblpPr w:leftFromText="141" w:rightFromText="141" w:vertAnchor="text" w:horzAnchor="margin" w:tblpXSpec="center" w:tblpY="1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1" w:type="dxa"/>
          <w:right w:w="61" w:type="dxa"/>
        </w:tblCellMar>
        <w:tblLook w:val="04A0" w:firstRow="1" w:lastRow="0" w:firstColumn="1" w:lastColumn="0" w:noHBand="0" w:noVBand="1"/>
      </w:tblPr>
      <w:tblGrid>
        <w:gridCol w:w="3180"/>
        <w:gridCol w:w="4252"/>
      </w:tblGrid>
      <w:tr w:rsidR="00C43C76" w:rsidRPr="00FD5652" w:rsidTr="00C43C76">
        <w:trPr>
          <w:trHeight w:val="580"/>
        </w:trPr>
        <w:tc>
          <w:tcPr>
            <w:tcW w:w="7432" w:type="dxa"/>
            <w:gridSpan w:val="2"/>
            <w:tcBorders>
              <w:top w:val="single" w:sz="8" w:space="0" w:color="005AB3"/>
              <w:left w:val="single" w:sz="8" w:space="0" w:color="005AB3"/>
              <w:bottom w:val="single" w:sz="8" w:space="0" w:color="005AB3"/>
              <w:right w:val="single" w:sz="8" w:space="0" w:color="005AB3"/>
            </w:tcBorders>
            <w:shd w:val="clear" w:color="auto" w:fill="005AB3"/>
            <w:vAlign w:val="center"/>
            <w:hideMark/>
          </w:tcPr>
          <w:p w:rsidR="00C43C76" w:rsidRPr="00376882" w:rsidRDefault="00C43C76" w:rsidP="00C43C76">
            <w:pPr>
              <w:pStyle w:val="02Colofon1kopje"/>
            </w:pPr>
            <w:r w:rsidRPr="00376882">
              <w:t>Colofon</w:t>
            </w:r>
          </w:p>
        </w:tc>
      </w:tr>
      <w:tr w:rsidR="00C43C76" w:rsidTr="00C43C76">
        <w:trPr>
          <w:cantSplit/>
          <w:trHeight w:hRule="exact" w:val="142"/>
        </w:trPr>
        <w:tc>
          <w:tcPr>
            <w:tcW w:w="7432" w:type="dxa"/>
            <w:gridSpan w:val="2"/>
            <w:tcBorders>
              <w:top w:val="single" w:sz="8" w:space="0" w:color="005AB3"/>
              <w:left w:val="single" w:sz="8" w:space="0" w:color="005AB3"/>
              <w:bottom w:val="nil"/>
              <w:right w:val="single" w:sz="8" w:space="0" w:color="005AB3"/>
            </w:tcBorders>
            <w:hideMark/>
          </w:tcPr>
          <w:p w:rsidR="00C43C76" w:rsidRDefault="00C43C76" w:rsidP="00C43C76">
            <w:pPr>
              <w:pStyle w:val="03Plattetekst"/>
              <w:rPr>
                <w:rFonts w:ascii="Times New Roman" w:hAnsi="Times New Roman"/>
                <w:lang w:eastAsia="en-US"/>
              </w:rPr>
            </w:pPr>
          </w:p>
        </w:tc>
      </w:tr>
      <w:tr w:rsidR="00C43C76" w:rsidTr="00C43C76">
        <w:trPr>
          <w:cantSplit/>
        </w:trPr>
        <w:tc>
          <w:tcPr>
            <w:tcW w:w="7432" w:type="dxa"/>
            <w:gridSpan w:val="2"/>
            <w:tcBorders>
              <w:top w:val="nil"/>
              <w:left w:val="single" w:sz="8" w:space="0" w:color="005AB3"/>
              <w:bottom w:val="nil"/>
              <w:right w:val="single" w:sz="8" w:space="0" w:color="005AB3"/>
            </w:tcBorders>
            <w:vAlign w:val="center"/>
            <w:hideMark/>
          </w:tcPr>
          <w:p w:rsidR="00C43C76" w:rsidRDefault="00C43C76" w:rsidP="00C43C76">
            <w:pPr>
              <w:pStyle w:val="02Colofon2brood"/>
              <w:rPr>
                <w:lang w:eastAsia="en-US"/>
              </w:rPr>
            </w:pPr>
            <w:r>
              <w:rPr>
                <w:b/>
                <w:lang w:eastAsia="en-US"/>
              </w:rPr>
              <w:t>Titel:</w:t>
            </w:r>
            <w:r>
              <w:rPr>
                <w:lang w:eastAsia="en-US"/>
              </w:rPr>
              <w:t xml:space="preserve"> </w:t>
            </w:r>
            <w:bookmarkStart w:id="6" w:name="blwTitel_Colofon"/>
            <w:r w:rsidR="00635E9E">
              <w:t xml:space="preserve">Herinrichting Geleenbeek Corio </w:t>
            </w:r>
            <w:proofErr w:type="spellStart"/>
            <w:r w:rsidR="00635E9E">
              <w:t>Glana</w:t>
            </w:r>
            <w:proofErr w:type="spellEnd"/>
            <w:r w:rsidR="00635E9E">
              <w:t>, Highlight 8, gemeente Nuth, arc</w:t>
            </w:r>
            <w:r w:rsidR="005818B5">
              <w:t xml:space="preserve">heologisch </w:t>
            </w:r>
            <w:r w:rsidR="00635E9E">
              <w:t>onderzoek: proefsleuvenonderzoek</w:t>
            </w:r>
            <w:bookmarkEnd w:id="6"/>
            <w:r w:rsidR="005818B5">
              <w:t xml:space="preserve"> en een archeologische begeleiding van de graafwerkzaamheden</w:t>
            </w:r>
          </w:p>
        </w:tc>
      </w:tr>
      <w:tr w:rsidR="00C43C76" w:rsidTr="00C43C76">
        <w:trPr>
          <w:cantSplit/>
        </w:trPr>
        <w:tc>
          <w:tcPr>
            <w:tcW w:w="7432" w:type="dxa"/>
            <w:gridSpan w:val="2"/>
            <w:tcBorders>
              <w:top w:val="nil"/>
              <w:left w:val="single" w:sz="8" w:space="0" w:color="005AB3"/>
              <w:bottom w:val="nil"/>
              <w:right w:val="single" w:sz="8" w:space="0" w:color="005AB3"/>
            </w:tcBorders>
            <w:vAlign w:val="center"/>
            <w:hideMark/>
          </w:tcPr>
          <w:p w:rsidR="00C43C76" w:rsidRPr="00A14E96" w:rsidRDefault="00C43C76" w:rsidP="006F29BE">
            <w:pPr>
              <w:pStyle w:val="02Colofon2brood"/>
              <w:rPr>
                <w:lang w:eastAsia="en-US"/>
              </w:rPr>
            </w:pPr>
            <w:r w:rsidRPr="00A14E96">
              <w:rPr>
                <w:b/>
                <w:lang w:eastAsia="en-US"/>
              </w:rPr>
              <w:t>Versie:</w:t>
            </w:r>
            <w:r>
              <w:rPr>
                <w:lang w:eastAsia="en-US"/>
              </w:rPr>
              <w:t xml:space="preserve"> </w:t>
            </w:r>
            <w:bookmarkStart w:id="7" w:name="blwVersie_colofon"/>
            <w:r w:rsidR="005412CC">
              <w:rPr>
                <w:lang w:eastAsia="en-US"/>
              </w:rPr>
              <w:t>05-07-2019</w:t>
            </w:r>
            <w:bookmarkEnd w:id="7"/>
          </w:p>
        </w:tc>
      </w:tr>
      <w:tr w:rsidR="00C43C76" w:rsidTr="00C43C76">
        <w:trPr>
          <w:cantSplit/>
        </w:trPr>
        <w:tc>
          <w:tcPr>
            <w:tcW w:w="7432" w:type="dxa"/>
            <w:gridSpan w:val="2"/>
            <w:tcBorders>
              <w:top w:val="nil"/>
              <w:left w:val="single" w:sz="8" w:space="0" w:color="005AB3"/>
              <w:bottom w:val="nil"/>
              <w:right w:val="single" w:sz="8" w:space="0" w:color="005AB3"/>
            </w:tcBorders>
            <w:vAlign w:val="center"/>
            <w:hideMark/>
          </w:tcPr>
          <w:p w:rsidR="00C43C76" w:rsidRPr="00A14E96" w:rsidRDefault="00C43C76" w:rsidP="00C43C76">
            <w:pPr>
              <w:pStyle w:val="02Colofon2brood"/>
              <w:rPr>
                <w:lang w:eastAsia="en-US"/>
              </w:rPr>
            </w:pPr>
            <w:r w:rsidRPr="00A14E96">
              <w:rPr>
                <w:b/>
                <w:lang w:eastAsia="en-US"/>
              </w:rPr>
              <w:t>Auteur:</w:t>
            </w:r>
            <w:r w:rsidRPr="00A14E96">
              <w:rPr>
                <w:lang w:eastAsia="en-US"/>
              </w:rPr>
              <w:t xml:space="preserve"> </w:t>
            </w:r>
            <w:bookmarkStart w:id="8" w:name="blwAuteurs_Colofon"/>
            <w:r w:rsidR="00635E9E">
              <w:rPr>
                <w:lang w:eastAsia="en-US"/>
              </w:rPr>
              <w:t xml:space="preserve">dr. R. </w:t>
            </w:r>
            <w:proofErr w:type="spellStart"/>
            <w:r w:rsidR="00635E9E">
              <w:rPr>
                <w:lang w:eastAsia="en-US"/>
              </w:rPr>
              <w:t>Vaessen</w:t>
            </w:r>
            <w:bookmarkEnd w:id="8"/>
            <w:proofErr w:type="spellEnd"/>
          </w:p>
        </w:tc>
      </w:tr>
      <w:tr w:rsidR="00C43C76" w:rsidTr="00C43C76">
        <w:trPr>
          <w:cantSplit/>
        </w:trPr>
        <w:tc>
          <w:tcPr>
            <w:tcW w:w="7432" w:type="dxa"/>
            <w:gridSpan w:val="2"/>
            <w:tcBorders>
              <w:top w:val="nil"/>
              <w:left w:val="single" w:sz="8" w:space="0" w:color="005AB3"/>
              <w:bottom w:val="nil"/>
              <w:right w:val="single" w:sz="8" w:space="0" w:color="005AB3"/>
            </w:tcBorders>
            <w:vAlign w:val="center"/>
            <w:hideMark/>
          </w:tcPr>
          <w:p w:rsidR="00C43C76" w:rsidRPr="00A14E96" w:rsidRDefault="00C43C76" w:rsidP="00C43C76">
            <w:pPr>
              <w:pStyle w:val="02Colofon2brood"/>
              <w:rPr>
                <w:lang w:eastAsia="en-US"/>
              </w:rPr>
            </w:pPr>
            <w:r w:rsidRPr="00A14E96">
              <w:rPr>
                <w:b/>
                <w:lang w:eastAsia="en-US"/>
              </w:rPr>
              <w:t>Projectcode:</w:t>
            </w:r>
            <w:r>
              <w:rPr>
                <w:lang w:eastAsia="en-US"/>
              </w:rPr>
              <w:t xml:space="preserve"> </w:t>
            </w:r>
            <w:bookmarkStart w:id="9" w:name="blwProjectcode_Colofon"/>
            <w:r w:rsidR="00635E9E">
              <w:rPr>
                <w:lang w:eastAsia="en-US"/>
              </w:rPr>
              <w:t>GELCO9</w:t>
            </w:r>
            <w:bookmarkEnd w:id="9"/>
          </w:p>
        </w:tc>
      </w:tr>
      <w:tr w:rsidR="00C43C76" w:rsidTr="00C43C76">
        <w:trPr>
          <w:cantSplit/>
        </w:trPr>
        <w:tc>
          <w:tcPr>
            <w:tcW w:w="7432" w:type="dxa"/>
            <w:gridSpan w:val="2"/>
            <w:tcBorders>
              <w:top w:val="nil"/>
              <w:left w:val="single" w:sz="8" w:space="0" w:color="005AB3"/>
              <w:bottom w:val="nil"/>
              <w:right w:val="single" w:sz="8" w:space="0" w:color="005AB3"/>
            </w:tcBorders>
            <w:vAlign w:val="center"/>
            <w:hideMark/>
          </w:tcPr>
          <w:p w:rsidR="00C43C76" w:rsidRPr="00A14E96" w:rsidRDefault="00C43C76" w:rsidP="00C43C76">
            <w:pPr>
              <w:pStyle w:val="02Colofon2brood"/>
              <w:rPr>
                <w:lang w:eastAsia="en-US"/>
              </w:rPr>
            </w:pPr>
            <w:r w:rsidRPr="00A14E96">
              <w:rPr>
                <w:b/>
                <w:lang w:eastAsia="en-US"/>
              </w:rPr>
              <w:t>Bestandsnaam:</w:t>
            </w:r>
            <w:r w:rsidRPr="00A14E96">
              <w:rPr>
                <w:lang w:eastAsia="en-US"/>
              </w:rPr>
              <w:t xml:space="preserve"> </w:t>
            </w:r>
            <w:bookmarkStart w:id="10" w:name="blwBestandsnaam_Colofon"/>
            <w:r w:rsidR="005412CC">
              <w:rPr>
                <w:lang w:eastAsia="en-US"/>
              </w:rPr>
              <w:t>RAAPrap_3675_GELCO9_20190705</w:t>
            </w:r>
            <w:bookmarkEnd w:id="10"/>
            <w:r w:rsidR="006F29BE">
              <w:rPr>
                <w:lang w:eastAsia="en-US"/>
              </w:rPr>
              <w:t>20181205</w:t>
            </w:r>
          </w:p>
        </w:tc>
      </w:tr>
      <w:tr w:rsidR="00C43C76" w:rsidTr="00C43C76">
        <w:trPr>
          <w:cantSplit/>
        </w:trPr>
        <w:tc>
          <w:tcPr>
            <w:tcW w:w="7432" w:type="dxa"/>
            <w:gridSpan w:val="2"/>
            <w:tcBorders>
              <w:top w:val="nil"/>
              <w:left w:val="single" w:sz="8" w:space="0" w:color="005AB3"/>
              <w:bottom w:val="nil"/>
              <w:right w:val="single" w:sz="8" w:space="0" w:color="005AB3"/>
            </w:tcBorders>
            <w:vAlign w:val="center"/>
            <w:hideMark/>
          </w:tcPr>
          <w:p w:rsidR="00C43C76" w:rsidRPr="00A14E96" w:rsidRDefault="00C43C76" w:rsidP="00C43C76">
            <w:pPr>
              <w:pStyle w:val="02Colofon2brood"/>
              <w:rPr>
                <w:highlight w:val="yellow"/>
                <w:lang w:eastAsia="en-US"/>
              </w:rPr>
            </w:pPr>
            <w:r w:rsidRPr="00A14E96">
              <w:rPr>
                <w:b/>
                <w:lang w:eastAsia="en-US"/>
              </w:rPr>
              <w:t>Objectfoto’s:</w:t>
            </w:r>
            <w:r w:rsidRPr="00795BE0">
              <w:rPr>
                <w:lang w:eastAsia="en-US"/>
              </w:rPr>
              <w:t xml:space="preserve"> </w:t>
            </w:r>
            <w:bookmarkStart w:id="11" w:name="blwObjectfotograaf_Colofon"/>
            <w:r w:rsidR="00635E9E">
              <w:rPr>
                <w:lang w:eastAsia="en-US"/>
              </w:rPr>
              <w:t xml:space="preserve">drs. M. </w:t>
            </w:r>
            <w:proofErr w:type="spellStart"/>
            <w:r w:rsidR="00635E9E">
              <w:rPr>
                <w:lang w:eastAsia="en-US"/>
              </w:rPr>
              <w:t>Lipsch</w:t>
            </w:r>
            <w:bookmarkEnd w:id="11"/>
            <w:proofErr w:type="spellEnd"/>
          </w:p>
        </w:tc>
      </w:tr>
      <w:tr w:rsidR="00C43C76" w:rsidTr="00C43C76">
        <w:trPr>
          <w:cantSplit/>
        </w:trPr>
        <w:tc>
          <w:tcPr>
            <w:tcW w:w="7432" w:type="dxa"/>
            <w:gridSpan w:val="2"/>
            <w:tcBorders>
              <w:top w:val="nil"/>
              <w:left w:val="single" w:sz="8" w:space="0" w:color="005AB3"/>
              <w:bottom w:val="nil"/>
              <w:right w:val="single" w:sz="8" w:space="0" w:color="005AB3"/>
            </w:tcBorders>
            <w:vAlign w:val="center"/>
            <w:hideMark/>
          </w:tcPr>
          <w:p w:rsidR="00C43C76" w:rsidRPr="00A14E96" w:rsidRDefault="00C43C76" w:rsidP="00C43C76">
            <w:pPr>
              <w:pStyle w:val="02Colofon2brood"/>
              <w:rPr>
                <w:lang w:eastAsia="en-US"/>
              </w:rPr>
            </w:pPr>
            <w:r w:rsidRPr="00A14E96">
              <w:rPr>
                <w:b/>
                <w:lang w:eastAsia="en-US"/>
              </w:rPr>
              <w:t xml:space="preserve">Autorisatie: </w:t>
            </w:r>
            <w:bookmarkStart w:id="12" w:name="blwProjectbegeleider_Colofon"/>
            <w:r w:rsidR="00635E9E">
              <w:rPr>
                <w:lang w:eastAsia="en-US"/>
              </w:rPr>
              <w:t>drs. J. Roymans</w:t>
            </w:r>
            <w:bookmarkEnd w:id="12"/>
          </w:p>
        </w:tc>
      </w:tr>
      <w:tr w:rsidR="00C43C76" w:rsidTr="00C43C76">
        <w:tc>
          <w:tcPr>
            <w:tcW w:w="3180" w:type="dxa"/>
            <w:tcBorders>
              <w:top w:val="nil"/>
              <w:left w:val="single" w:sz="8" w:space="0" w:color="005AB3"/>
              <w:bottom w:val="nil"/>
              <w:right w:val="nil"/>
            </w:tcBorders>
            <w:vAlign w:val="center"/>
          </w:tcPr>
          <w:p w:rsidR="00C43C76" w:rsidRDefault="00C43C76" w:rsidP="00C43C76">
            <w:pPr>
              <w:pStyle w:val="02Colofon2brood"/>
              <w:rPr>
                <w:lang w:eastAsia="en-US"/>
              </w:rPr>
            </w:pPr>
          </w:p>
        </w:tc>
        <w:tc>
          <w:tcPr>
            <w:tcW w:w="4252" w:type="dxa"/>
            <w:tcBorders>
              <w:top w:val="nil"/>
              <w:left w:val="nil"/>
              <w:bottom w:val="nil"/>
              <w:right w:val="single" w:sz="8" w:space="0" w:color="005AB3"/>
            </w:tcBorders>
            <w:vAlign w:val="center"/>
          </w:tcPr>
          <w:p w:rsidR="00C43C76" w:rsidRDefault="00C43C76" w:rsidP="00C43C76">
            <w:pPr>
              <w:rPr>
                <w:lang w:eastAsia="en-US"/>
              </w:rPr>
            </w:pPr>
          </w:p>
        </w:tc>
      </w:tr>
      <w:tr w:rsidR="00C43C76" w:rsidTr="00C43C76">
        <w:tc>
          <w:tcPr>
            <w:tcW w:w="3180" w:type="dxa"/>
            <w:tcBorders>
              <w:top w:val="nil"/>
              <w:left w:val="single" w:sz="8" w:space="0" w:color="005AB3"/>
              <w:bottom w:val="nil"/>
              <w:right w:val="nil"/>
            </w:tcBorders>
            <w:vAlign w:val="center"/>
            <w:hideMark/>
          </w:tcPr>
          <w:p w:rsidR="00C43C76" w:rsidRDefault="00C43C76" w:rsidP="00C43C76">
            <w:pPr>
              <w:pStyle w:val="02Colofon2brood"/>
              <w:rPr>
                <w:lang w:eastAsia="en-US"/>
              </w:rPr>
            </w:pPr>
            <w:r>
              <w:rPr>
                <w:b/>
                <w:lang w:eastAsia="en-US"/>
              </w:rPr>
              <w:t>ISSN:</w:t>
            </w:r>
            <w:r>
              <w:rPr>
                <w:lang w:eastAsia="en-US"/>
              </w:rPr>
              <w:t xml:space="preserve"> 0925-6229</w:t>
            </w:r>
          </w:p>
        </w:tc>
        <w:tc>
          <w:tcPr>
            <w:tcW w:w="4252" w:type="dxa"/>
            <w:tcBorders>
              <w:top w:val="nil"/>
              <w:left w:val="nil"/>
              <w:bottom w:val="nil"/>
              <w:right w:val="single" w:sz="8" w:space="0" w:color="005AB3"/>
            </w:tcBorders>
            <w:vAlign w:val="center"/>
          </w:tcPr>
          <w:p w:rsidR="00C43C76" w:rsidRDefault="00C43C76" w:rsidP="00C43C76">
            <w:pPr>
              <w:rPr>
                <w:lang w:eastAsia="en-US"/>
              </w:rPr>
            </w:pPr>
          </w:p>
        </w:tc>
      </w:tr>
      <w:tr w:rsidR="00C43C76" w:rsidTr="00C43C76">
        <w:tc>
          <w:tcPr>
            <w:tcW w:w="3180" w:type="dxa"/>
            <w:tcBorders>
              <w:top w:val="nil"/>
              <w:left w:val="single" w:sz="8" w:space="0" w:color="005AB3"/>
              <w:bottom w:val="nil"/>
              <w:right w:val="nil"/>
            </w:tcBorders>
            <w:vAlign w:val="center"/>
          </w:tcPr>
          <w:p w:rsidR="00C43C76" w:rsidRDefault="00C43C76" w:rsidP="00C43C76">
            <w:pPr>
              <w:pStyle w:val="02Colofon2brood"/>
              <w:rPr>
                <w:lang w:eastAsia="en-US"/>
              </w:rPr>
            </w:pPr>
          </w:p>
        </w:tc>
        <w:tc>
          <w:tcPr>
            <w:tcW w:w="4252" w:type="dxa"/>
            <w:tcBorders>
              <w:top w:val="nil"/>
              <w:left w:val="nil"/>
              <w:bottom w:val="nil"/>
              <w:right w:val="single" w:sz="8" w:space="0" w:color="005AB3"/>
            </w:tcBorders>
            <w:vAlign w:val="center"/>
          </w:tcPr>
          <w:p w:rsidR="00C43C76" w:rsidRDefault="00C43C76" w:rsidP="00C43C76">
            <w:pPr>
              <w:rPr>
                <w:lang w:eastAsia="en-US"/>
              </w:rPr>
            </w:pPr>
          </w:p>
        </w:tc>
      </w:tr>
      <w:tr w:rsidR="00C43C76" w:rsidTr="00C43C76">
        <w:trPr>
          <w:trHeight w:val="1531"/>
        </w:trPr>
        <w:tc>
          <w:tcPr>
            <w:tcW w:w="3180" w:type="dxa"/>
            <w:tcBorders>
              <w:top w:val="nil"/>
              <w:left w:val="single" w:sz="8" w:space="0" w:color="005AB3"/>
              <w:bottom w:val="single" w:sz="8" w:space="0" w:color="005AB3"/>
              <w:right w:val="nil"/>
            </w:tcBorders>
            <w:vAlign w:val="center"/>
            <w:hideMark/>
          </w:tcPr>
          <w:p w:rsidR="00C43C76" w:rsidRDefault="00C43C76" w:rsidP="00C43C76">
            <w:pPr>
              <w:pStyle w:val="02Colofon3adresed"/>
            </w:pPr>
            <w:r>
              <w:t>RAAP</w:t>
            </w:r>
          </w:p>
          <w:p w:rsidR="00C43C76" w:rsidRDefault="00C43C76" w:rsidP="00C43C76">
            <w:pPr>
              <w:pStyle w:val="02Colofon3adresed"/>
            </w:pPr>
            <w:proofErr w:type="spellStart"/>
            <w:r w:rsidRPr="00376882">
              <w:t>Leeuwenveldseweg</w:t>
            </w:r>
            <w:proofErr w:type="spellEnd"/>
            <w:r>
              <w:t xml:space="preserve"> 5b</w:t>
            </w:r>
          </w:p>
          <w:p w:rsidR="00C43C76" w:rsidRDefault="00C43C76" w:rsidP="00C43C76">
            <w:pPr>
              <w:pStyle w:val="02Colofon3adresed"/>
            </w:pPr>
            <w:r>
              <w:t>1382 LV Weesp</w:t>
            </w:r>
            <w:r>
              <w:tab/>
            </w:r>
          </w:p>
          <w:p w:rsidR="00C43C76" w:rsidRDefault="00C43C76" w:rsidP="00C43C76">
            <w:pPr>
              <w:pStyle w:val="02Colofon3adresed"/>
            </w:pPr>
            <w:r>
              <w:t>Postbus 5069</w:t>
            </w:r>
          </w:p>
          <w:p w:rsidR="00C43C76" w:rsidRDefault="00C43C76" w:rsidP="00C43C76">
            <w:pPr>
              <w:pStyle w:val="02Colofon3adresed"/>
            </w:pPr>
            <w:r>
              <w:t>1380 GB Weesp</w:t>
            </w:r>
          </w:p>
        </w:tc>
        <w:tc>
          <w:tcPr>
            <w:tcW w:w="4252" w:type="dxa"/>
            <w:tcBorders>
              <w:top w:val="nil"/>
              <w:left w:val="nil"/>
              <w:bottom w:val="single" w:sz="8" w:space="0" w:color="005AB3"/>
              <w:right w:val="single" w:sz="8" w:space="0" w:color="005AB3"/>
            </w:tcBorders>
            <w:vAlign w:val="center"/>
            <w:hideMark/>
          </w:tcPr>
          <w:p w:rsidR="00C43C76" w:rsidRDefault="00C43C76" w:rsidP="00C43C76">
            <w:pPr>
              <w:pStyle w:val="02Colofon3adresed"/>
            </w:pPr>
            <w:r>
              <w:t>Telefoon: 0294-491 500</w:t>
            </w:r>
          </w:p>
          <w:p w:rsidR="00C43C76" w:rsidRDefault="00C43C76" w:rsidP="00C43C76">
            <w:pPr>
              <w:pStyle w:val="02Colofon3adresed"/>
            </w:pPr>
            <w:r>
              <w:t>E-mail: raap@raap.nl</w:t>
            </w:r>
          </w:p>
          <w:p w:rsidR="00C43C76" w:rsidRDefault="00C43C76" w:rsidP="00C43C76">
            <w:pPr>
              <w:pStyle w:val="02Colofon3adresed"/>
              <w:rPr>
                <w:rFonts w:cs="Arial"/>
              </w:rPr>
            </w:pPr>
            <w:r>
              <w:rPr>
                <w:rFonts w:cs="Arial"/>
              </w:rPr>
              <w:t xml:space="preserve">Website: </w:t>
            </w:r>
            <w:hyperlink r:id="rId14" w:history="1">
              <w:r w:rsidRPr="00273141">
                <w:rPr>
                  <w:rStyle w:val="Hyperlink"/>
                  <w:rFonts w:cs="Arial"/>
                </w:rPr>
                <w:t>www.raap.nl</w:t>
              </w:r>
            </w:hyperlink>
          </w:p>
        </w:tc>
      </w:tr>
      <w:tr w:rsidR="00C43C76" w:rsidTr="00C43C76">
        <w:trPr>
          <w:cantSplit/>
          <w:trHeight w:val="1134"/>
        </w:trPr>
        <w:tc>
          <w:tcPr>
            <w:tcW w:w="7432" w:type="dxa"/>
            <w:gridSpan w:val="2"/>
            <w:tcBorders>
              <w:top w:val="single" w:sz="8" w:space="0" w:color="005AB3"/>
              <w:left w:val="single" w:sz="8" w:space="0" w:color="005AB3"/>
              <w:bottom w:val="single" w:sz="8" w:space="0" w:color="005AB3"/>
              <w:right w:val="single" w:sz="8" w:space="0" w:color="005AB3"/>
            </w:tcBorders>
            <w:shd w:val="clear" w:color="auto" w:fill="005AB3"/>
            <w:vAlign w:val="center"/>
            <w:hideMark/>
          </w:tcPr>
          <w:p w:rsidR="00C43C76" w:rsidRPr="00E73292" w:rsidRDefault="00C43C76" w:rsidP="00C43C76">
            <w:pPr>
              <w:pStyle w:val="02Colofon3adresed"/>
              <w:rPr>
                <w:color w:val="FFFFFF" w:themeColor="background1"/>
              </w:rPr>
            </w:pPr>
            <w:r w:rsidRPr="00E73292">
              <w:rPr>
                <w:color w:val="FFFFFF" w:themeColor="background1"/>
              </w:rPr>
              <w:t xml:space="preserve">© RAAP Archeologisch Adviesbureau B.V., </w:t>
            </w:r>
            <w:r w:rsidR="00F7430E">
              <w:rPr>
                <w:color w:val="FFFFFF" w:themeColor="background1"/>
              </w:rPr>
              <w:t>2019</w:t>
            </w:r>
          </w:p>
          <w:p w:rsidR="00C43C76" w:rsidRPr="00E73292" w:rsidRDefault="00C43C76" w:rsidP="00C43C76">
            <w:pPr>
              <w:pStyle w:val="02Colofon3adresed"/>
              <w:rPr>
                <w:color w:val="FFFFFF" w:themeColor="background1"/>
              </w:rPr>
            </w:pPr>
            <w:r w:rsidRPr="00E73292">
              <w:rPr>
                <w:color w:val="FFFFFF" w:themeColor="background1"/>
              </w:rPr>
              <w:t>RAAP Archeologisch Adviesbureau B.V. aanvaardt geen aansprakelijkheid voor eventuele schade voortvloeiend uit het gebruik van de resultaten van dit onderzoek of de toepassing van de adviezen.</w:t>
            </w:r>
          </w:p>
        </w:tc>
      </w:tr>
    </w:tbl>
    <w:p w:rsidR="002612E3" w:rsidRDefault="002612E3" w:rsidP="002612E3">
      <w:pPr>
        <w:pStyle w:val="03Plattetekst"/>
      </w:pPr>
    </w:p>
    <w:p w:rsidR="002612E3" w:rsidRDefault="002612E3" w:rsidP="002612E3">
      <w:pPr>
        <w:pStyle w:val="03Plattetekst"/>
      </w:pPr>
    </w:p>
    <w:p w:rsidR="00500F62" w:rsidRDefault="00500F62" w:rsidP="002612E3">
      <w:pPr>
        <w:pStyle w:val="03Plattetekst"/>
      </w:pPr>
      <w:bookmarkStart w:id="13" w:name="_Toc493681709"/>
    </w:p>
    <w:p w:rsidR="00500F62" w:rsidRDefault="00500F62" w:rsidP="00607530">
      <w:pPr>
        <w:pStyle w:val="03Plattetekst"/>
      </w:pPr>
      <w:r>
        <w:br w:type="page"/>
      </w:r>
    </w:p>
    <w:p w:rsidR="00500F62" w:rsidRDefault="00BE2A2C" w:rsidP="00500F62">
      <w:pPr>
        <w:pStyle w:val="KopNietGenummerd"/>
      </w:pPr>
      <w:bookmarkStart w:id="14" w:name="blwStart"/>
      <w:bookmarkStart w:id="15" w:name="_Toc531857785"/>
      <w:bookmarkEnd w:id="14"/>
      <w:r>
        <w:lastRenderedPageBreak/>
        <w:t>Samenvatt</w:t>
      </w:r>
      <w:r w:rsidR="00500F62" w:rsidRPr="00500F62">
        <w:t>ing</w:t>
      </w:r>
      <w:bookmarkEnd w:id="15"/>
    </w:p>
    <w:p w:rsidR="00B87A5A" w:rsidRPr="00B87A5A" w:rsidRDefault="00B87A5A" w:rsidP="00915E95">
      <w:pPr>
        <w:pStyle w:val="03Plattetekst"/>
      </w:pPr>
      <w:r w:rsidRPr="00B87A5A">
        <w:t xml:space="preserve">In opdracht van </w:t>
      </w:r>
      <w:bookmarkStart w:id="16" w:name="blwOpdrachtgever_Samenvatting"/>
      <w:r w:rsidR="00635E9E">
        <w:t xml:space="preserve">Waterschap Roer en </w:t>
      </w:r>
      <w:r w:rsidR="000C033E">
        <w:t>Overm</w:t>
      </w:r>
      <w:r w:rsidR="00635E9E">
        <w:t>aas</w:t>
      </w:r>
      <w:bookmarkEnd w:id="16"/>
      <w:r w:rsidR="00DC29A7">
        <w:t xml:space="preserve"> (nu Waterschap Limburg)</w:t>
      </w:r>
      <w:r w:rsidRPr="00B87A5A">
        <w:t xml:space="preserve"> heeft RAAP </w:t>
      </w:r>
      <w:r w:rsidR="00B3708D">
        <w:t xml:space="preserve">in </w:t>
      </w:r>
      <w:r w:rsidR="00324FCE">
        <w:t xml:space="preserve">de </w:t>
      </w:r>
      <w:r w:rsidR="00B3708D">
        <w:t xml:space="preserve">herfst van 2016 en de winter van 2017 </w:t>
      </w:r>
      <w:r w:rsidR="009127C1">
        <w:t>e</w:t>
      </w:r>
      <w:r w:rsidRPr="00B87A5A">
        <w:t>en archeologisch</w:t>
      </w:r>
      <w:r w:rsidR="00B3708D">
        <w:t>e begeleiding en kleinschalig</w:t>
      </w:r>
      <w:r w:rsidRPr="00B87A5A">
        <w:t xml:space="preserve"> </w:t>
      </w:r>
      <w:r w:rsidRPr="00915E95">
        <w:t>proefsleuvenonderzoek</w:t>
      </w:r>
      <w:r w:rsidRPr="00B87A5A">
        <w:t xml:space="preserve"> uitgevoerd </w:t>
      </w:r>
      <w:r w:rsidR="00921A6C">
        <w:t>in het kader van het project</w:t>
      </w:r>
      <w:r w:rsidR="00B70890">
        <w:t xml:space="preserve"> ‘</w:t>
      </w:r>
      <w:bookmarkStart w:id="17" w:name="blwProject_Samenvatting"/>
      <w:r w:rsidR="00635E9E">
        <w:t xml:space="preserve">Herinrichting Geleenbeek Corio </w:t>
      </w:r>
      <w:proofErr w:type="spellStart"/>
      <w:r w:rsidR="00635E9E">
        <w:t>Glana</w:t>
      </w:r>
      <w:proofErr w:type="spellEnd"/>
      <w:r w:rsidR="00635E9E">
        <w:t>, Highlight 8</w:t>
      </w:r>
      <w:bookmarkEnd w:id="17"/>
      <w:r w:rsidR="00FE73F2">
        <w:t xml:space="preserve">’ </w:t>
      </w:r>
      <w:r w:rsidRPr="00B87A5A">
        <w:t xml:space="preserve">in de gemeente </w:t>
      </w:r>
      <w:bookmarkStart w:id="18" w:name="blwGemeente_Samenvatting"/>
      <w:r w:rsidR="00635E9E">
        <w:t>Nuth</w:t>
      </w:r>
      <w:bookmarkEnd w:id="18"/>
      <w:r w:rsidR="005412CC">
        <w:t>.</w:t>
      </w:r>
      <w:r w:rsidR="005412CC">
        <w:rPr>
          <w:rStyle w:val="Voetnootmarkering"/>
        </w:rPr>
        <w:footnoteReference w:id="2"/>
      </w:r>
    </w:p>
    <w:p w:rsidR="00635E9E" w:rsidRPr="00B87A5A" w:rsidRDefault="00635E9E" w:rsidP="005818B5">
      <w:pPr>
        <w:pStyle w:val="03Plattetekst"/>
      </w:pPr>
      <w:bookmarkStart w:id="19" w:name="blwEnkeleMeerdereVindplaatsen"/>
      <w:r w:rsidRPr="00B87A5A">
        <w:t xml:space="preserve">Het doel van het </w:t>
      </w:r>
      <w:r w:rsidR="00B3708D">
        <w:t>onderzoek</w:t>
      </w:r>
      <w:r w:rsidRPr="00B87A5A">
        <w:t xml:space="preserve"> </w:t>
      </w:r>
      <w:r>
        <w:t>was</w:t>
      </w:r>
      <w:r w:rsidRPr="00B87A5A">
        <w:t xml:space="preserve"> het vaststellen van de archeologische waarde van het terrein. Hiertoe </w:t>
      </w:r>
      <w:r>
        <w:t>was</w:t>
      </w:r>
      <w:r w:rsidRPr="00B87A5A">
        <w:t xml:space="preserve"> het noodzakelijk inzicht te krijgen in de precieze a</w:t>
      </w:r>
      <w:r>
        <w:t>ard en omvang van de vindplaats</w:t>
      </w:r>
      <w:r w:rsidRPr="00B87A5A">
        <w:t>en</w:t>
      </w:r>
      <w:r w:rsidR="00B3708D">
        <w:t xml:space="preserve"> binnen de horizontale en verticale begrenzingen van het plangebied</w:t>
      </w:r>
      <w:r w:rsidRPr="00B87A5A">
        <w:t xml:space="preserve">. In het verlengde daarvan </w:t>
      </w:r>
      <w:r>
        <w:t>is</w:t>
      </w:r>
      <w:r w:rsidRPr="00B87A5A">
        <w:t xml:space="preserve"> in kaart gebrac</w:t>
      </w:r>
      <w:r w:rsidR="00B3708D">
        <w:t>ht wat de consequenties zijn voor de toekomst</w:t>
      </w:r>
      <w:r>
        <w:t>. Zijn de archeologische vindplaatsen</w:t>
      </w:r>
      <w:r w:rsidRPr="00B87A5A">
        <w:t xml:space="preserve"> </w:t>
      </w:r>
      <w:proofErr w:type="spellStart"/>
      <w:r w:rsidRPr="00B87A5A">
        <w:t>behoudenswaardig</w:t>
      </w:r>
      <w:proofErr w:type="spellEnd"/>
      <w:r w:rsidRPr="00B87A5A">
        <w:t xml:space="preserve">, en, zo ja, </w:t>
      </w:r>
      <w:r w:rsidR="00B3708D">
        <w:t>hoe kunnen deze worden beschermd</w:t>
      </w:r>
      <w:r w:rsidRPr="00B87A5A">
        <w:t>?</w:t>
      </w:r>
    </w:p>
    <w:bookmarkEnd w:id="19"/>
    <w:p w:rsidR="00B87A5A" w:rsidRDefault="00B87A5A" w:rsidP="00E71AC6">
      <w:pPr>
        <w:pStyle w:val="03Plattetekst"/>
      </w:pPr>
      <w:r w:rsidRPr="00B87A5A">
        <w:t xml:space="preserve">Tijdens het onderzoek zijn verspreid over het plangebied </w:t>
      </w:r>
      <w:bookmarkStart w:id="20" w:name="blwArcheologischeResten_Samenvatting"/>
      <w:r w:rsidR="00E71AC6">
        <w:t>vijf vindplaatsen aangetroffen:</w:t>
      </w:r>
    </w:p>
    <w:bookmarkEnd w:id="20"/>
    <w:p w:rsidR="009C56A6" w:rsidRDefault="009C56A6" w:rsidP="009C56A6">
      <w:pPr>
        <w:pStyle w:val="03Plattetekstopsombullet"/>
        <w:numPr>
          <w:ilvl w:val="0"/>
          <w:numId w:val="35"/>
        </w:numPr>
      </w:pPr>
      <w:r>
        <w:t>Vindplaats 1 ligt in het noorden van het plangebied en bestaat uit een concentratie van nederzettingsafval uit het Midden-Neolithicum, de Late IJzertijd/Romeinse tijd en mogelijk ook de (Volle) Middeleeuwen</w:t>
      </w:r>
      <w:r w:rsidR="00324FCE">
        <w:t>. De concentratie is aangetroffen</w:t>
      </w:r>
      <w:r>
        <w:t xml:space="preserve"> aan de rand van</w:t>
      </w:r>
      <w:r w:rsidR="00324FCE">
        <w:t xml:space="preserve"> de</w:t>
      </w:r>
      <w:r>
        <w:t xml:space="preserve"> </w:t>
      </w:r>
      <w:proofErr w:type="spellStart"/>
      <w:r>
        <w:t>Bissebeek</w:t>
      </w:r>
      <w:proofErr w:type="spellEnd"/>
      <w:r>
        <w:t xml:space="preserve"> of een oude meander van de Geleenbeek. </w:t>
      </w:r>
    </w:p>
    <w:p w:rsidR="009C56A6" w:rsidRDefault="009C56A6" w:rsidP="009C56A6">
      <w:pPr>
        <w:pStyle w:val="03Plattetekstopsombullet"/>
        <w:numPr>
          <w:ilvl w:val="0"/>
          <w:numId w:val="35"/>
        </w:numPr>
      </w:pPr>
      <w:r>
        <w:t>Vindplaats 2 bevindt zich eveneens in het noorden van het plangebied en bestaat uit een duiker opgetrokken uit zandsteen en een sloot die beiden tot een netwerk van sloten hebben behoort die de visvijvers van Hoeve Terlinden met de Geleenbeek verbond.</w:t>
      </w:r>
    </w:p>
    <w:p w:rsidR="009C56A6" w:rsidRDefault="009C56A6" w:rsidP="009C56A6">
      <w:pPr>
        <w:pStyle w:val="03Plattetekstopsombullet"/>
        <w:numPr>
          <w:ilvl w:val="0"/>
          <w:numId w:val="35"/>
        </w:numPr>
      </w:pPr>
      <w:r>
        <w:t xml:space="preserve">Vindplaats 3 is aangetroffen aan de uiterste rand van een kleine kop/lichte glooiing in het landschap ten oosten van de Geleenbeek in het zuiden van het plangebied. De vindplaats bestaat uit een </w:t>
      </w:r>
      <w:proofErr w:type="spellStart"/>
      <w:r>
        <w:t>cultuurlaag</w:t>
      </w:r>
      <w:proofErr w:type="spellEnd"/>
      <w:r>
        <w:t xml:space="preserve"> met materiaal uit het Midden-Neolithicum en de Late IJzertijd/Romeinse tijd. Grondsporen zijn er niet aangetroffen, maar deze liggen naar alle waarschijnlijkheid hoger op de glooiing.</w:t>
      </w:r>
    </w:p>
    <w:p w:rsidR="009C56A6" w:rsidRDefault="009C56A6" w:rsidP="009C56A6">
      <w:pPr>
        <w:pStyle w:val="03Plattetekstopsombullet"/>
        <w:numPr>
          <w:ilvl w:val="0"/>
          <w:numId w:val="35"/>
        </w:numPr>
      </w:pPr>
      <w:r>
        <w:t>Vindplaats 4 ligt op ongeveer dezelfde plaats als vindplaats 3 en bestaat uit een reeks (paal)kuilen en een greppel die mogelijk hebben toebehoord aan een watermolen waar graan is gemalen. Op basis van het vondstmateriaal kan deze molen in de Volle Middeleeuwen worden gedateerd.</w:t>
      </w:r>
    </w:p>
    <w:p w:rsidR="009C56A6" w:rsidRPr="009B6670" w:rsidRDefault="009C56A6" w:rsidP="009C56A6">
      <w:pPr>
        <w:pStyle w:val="03Plattetekstopsombullet"/>
        <w:numPr>
          <w:ilvl w:val="0"/>
          <w:numId w:val="35"/>
        </w:numPr>
      </w:pPr>
      <w:r>
        <w:t xml:space="preserve">Vindplaats 5 bevindt zich ongeveer 200 meter ten noorden van vindplaatsen 3 en 4. Het gaat hier om een waterput die op basis van hout aangetroffen in de bovenste vullingen van de put gedateerd kan worden tussen 1422 en 1452. Het hout heeft behoord tot een bewerkte paal van elzenhout die mogelijk is gebruikt om de kwel te bevorderen. De put is slechts zeer beperkt opgegraven en er is daardoor geen beschoeiing aangetroffen. Naar alle waarschijnlijkheid is deze echter nog wel bewaard op grotere diepte. Op basis van een boring kan gesteld worden dat de put een diepte heeft van circa twee meter onder het vlak en dat hij door een veenlaag is gegraven tot in het onderliggende zand. </w:t>
      </w:r>
    </w:p>
    <w:p w:rsidR="009C56A6" w:rsidRDefault="009C56A6" w:rsidP="009050C4">
      <w:pPr>
        <w:pStyle w:val="03Plattetekst"/>
      </w:pPr>
    </w:p>
    <w:p w:rsidR="009C56A6" w:rsidRDefault="009C56A6" w:rsidP="009C56A6">
      <w:pPr>
        <w:pStyle w:val="03Kop4Bold"/>
      </w:pPr>
      <w:r>
        <w:t>Advies</w:t>
      </w:r>
    </w:p>
    <w:p w:rsidR="009C56A6" w:rsidRDefault="009C56A6" w:rsidP="009C56A6">
      <w:pPr>
        <w:pStyle w:val="03Plattetekst"/>
      </w:pPr>
      <w:r>
        <w:t>Op basis van de onderzo</w:t>
      </w:r>
      <w:bookmarkStart w:id="21" w:name="_GoBack"/>
      <w:bookmarkEnd w:id="21"/>
      <w:r>
        <w:t>eksresultaten wordt het volgende advies gegeven:</w:t>
      </w:r>
    </w:p>
    <w:p w:rsidR="009C56A6" w:rsidRDefault="009C56A6" w:rsidP="009C56A6">
      <w:pPr>
        <w:pStyle w:val="03Plattetekst"/>
        <w:numPr>
          <w:ilvl w:val="0"/>
          <w:numId w:val="30"/>
        </w:numPr>
      </w:pPr>
      <w:r>
        <w:t xml:space="preserve">Vindplaats 1 kan worden aangemerkt als niet </w:t>
      </w:r>
      <w:proofErr w:type="spellStart"/>
      <w:r>
        <w:t>behoudenswaardig</w:t>
      </w:r>
      <w:proofErr w:type="spellEnd"/>
      <w:r>
        <w:t>.</w:t>
      </w:r>
    </w:p>
    <w:p w:rsidR="009C56A6" w:rsidRDefault="009C56A6" w:rsidP="009C56A6">
      <w:pPr>
        <w:pStyle w:val="03Plattetekst"/>
        <w:numPr>
          <w:ilvl w:val="0"/>
          <w:numId w:val="30"/>
        </w:numPr>
      </w:pPr>
      <w:r>
        <w:t>Vindplaats 2 is inmiddels opgegraven.</w:t>
      </w:r>
    </w:p>
    <w:p w:rsidR="009C56A6" w:rsidRDefault="009C56A6" w:rsidP="009C56A6">
      <w:pPr>
        <w:pStyle w:val="03Plattetekst"/>
        <w:numPr>
          <w:ilvl w:val="0"/>
          <w:numId w:val="30"/>
        </w:numPr>
      </w:pPr>
      <w:r>
        <w:t xml:space="preserve">Vindplaatsen 3 en 4 kunnen worden aangemerkt als </w:t>
      </w:r>
      <w:proofErr w:type="spellStart"/>
      <w:r>
        <w:t>behoudenswaardig</w:t>
      </w:r>
      <w:proofErr w:type="spellEnd"/>
      <w:r>
        <w:t>.</w:t>
      </w:r>
    </w:p>
    <w:p w:rsidR="009C56A6" w:rsidRDefault="009C56A6" w:rsidP="009C56A6">
      <w:pPr>
        <w:pStyle w:val="03Plattetekst"/>
        <w:numPr>
          <w:ilvl w:val="0"/>
          <w:numId w:val="30"/>
        </w:numPr>
      </w:pPr>
      <w:r>
        <w:t xml:space="preserve">Vindplaats 5 is in-situ bewaard en kan worden aangemerkt als </w:t>
      </w:r>
      <w:proofErr w:type="spellStart"/>
      <w:r>
        <w:t>behoudenswaardig</w:t>
      </w:r>
      <w:proofErr w:type="spellEnd"/>
      <w:r>
        <w:t>.</w:t>
      </w:r>
    </w:p>
    <w:p w:rsidR="009C56A6" w:rsidRDefault="00324FCE" w:rsidP="009C56A6">
      <w:pPr>
        <w:pStyle w:val="03Plattetekst"/>
      </w:pPr>
      <w:r>
        <w:t>Naast het aanmerken</w:t>
      </w:r>
      <w:r w:rsidR="009C56A6">
        <w:t xml:space="preserve"> van vindplaatsen 3 tot en met 5 als </w:t>
      </w:r>
      <w:proofErr w:type="spellStart"/>
      <w:r w:rsidR="009C56A6">
        <w:t>behoudenswaardig</w:t>
      </w:r>
      <w:proofErr w:type="spellEnd"/>
      <w:r w:rsidR="009C56A6">
        <w:t xml:space="preserve"> wordt tevens geadviseerd om de lichte glooiing waarop vindplaatsen 3 en 4 liggen aan te merken als gemeentelijk monument. De kans is namelijk erg groot dat op de hoogste delen van deze glooiing nog intacte (</w:t>
      </w:r>
      <w:proofErr w:type="spellStart"/>
      <w:r w:rsidR="009C56A6">
        <w:t>bewonings</w:t>
      </w:r>
      <w:proofErr w:type="spellEnd"/>
      <w:r w:rsidR="009C56A6">
        <w:t>)resten uit het Midden-Neolithicum en de Late IJzertijd/Romeinse liggen. In het geval van de Romeinse resten gaat het waarschijnlijk niet om een villa, zoals oorspronkelijk verwacht, maar om een (kleine) inheemse nederzetting. Dergelijke nederzettingsterrein worden echter maar beperkt onderzocht, waardoor de vindplaats belangrijke aanvullende informatie kan verschaffen, zeker in combinatie met de locatie zo dicht bij de Geleenbeek. Voor het Midden-Neolithicum is nog minder bekend, waardoor ook hier bescherming gerechtvaardigd is. Op basis van het huidige onderzoek is het aannemelijk dat archeologische</w:t>
      </w:r>
      <w:r>
        <w:t xml:space="preserve"> resten</w:t>
      </w:r>
      <w:r w:rsidR="009C56A6">
        <w:t xml:space="preserve"> nog redelijk intact aanwezig zullen zijn, maar om meer inzicht te verkrijgen in de bodemgesteldheid op de hogere delen van de glooiing kan booronderzoek zinvol zijn.</w:t>
      </w:r>
    </w:p>
    <w:p w:rsidR="00522163" w:rsidRDefault="00522163" w:rsidP="00607530">
      <w:pPr>
        <w:pStyle w:val="03Plattetekst"/>
      </w:pPr>
      <w:r>
        <w:br w:type="page"/>
      </w:r>
    </w:p>
    <w:p w:rsidR="00522163" w:rsidRDefault="00522163" w:rsidP="00522163">
      <w:pPr>
        <w:pStyle w:val="KopNietGenummerd"/>
      </w:pPr>
      <w:bookmarkStart w:id="22" w:name="_Toc531857786"/>
      <w:r>
        <w:lastRenderedPageBreak/>
        <w:t>Inhoud</w:t>
      </w:r>
      <w:bookmarkEnd w:id="22"/>
    </w:p>
    <w:p w:rsidR="00102885" w:rsidRDefault="0090022B">
      <w:pPr>
        <w:pStyle w:val="Inhopg1"/>
        <w:rPr>
          <w:rFonts w:asciiTheme="minorHAnsi" w:eastAsiaTheme="minorEastAsia" w:hAnsiTheme="minorHAnsi" w:cstheme="minorBidi"/>
          <w:noProof/>
          <w:spacing w:val="0"/>
          <w:sz w:val="22"/>
          <w:szCs w:val="22"/>
        </w:rPr>
      </w:pPr>
      <w:r>
        <w:rPr>
          <w:spacing w:val="0"/>
        </w:rPr>
        <w:fldChar w:fldCharType="begin"/>
      </w:r>
      <w:r>
        <w:instrText xml:space="preserve"> TOC \o "1-3" \h \z \u </w:instrText>
      </w:r>
      <w:r>
        <w:rPr>
          <w:spacing w:val="0"/>
        </w:rPr>
        <w:fldChar w:fldCharType="separate"/>
      </w:r>
      <w:hyperlink w:anchor="_Toc531857785" w:history="1">
        <w:r w:rsidR="00102885" w:rsidRPr="00C0270D">
          <w:rPr>
            <w:rStyle w:val="Hyperlink"/>
            <w:noProof/>
          </w:rPr>
          <w:t>Samenvatting</w:t>
        </w:r>
        <w:r w:rsidR="00102885">
          <w:rPr>
            <w:noProof/>
            <w:webHidden/>
          </w:rPr>
          <w:tab/>
        </w:r>
        <w:r w:rsidR="00102885">
          <w:rPr>
            <w:noProof/>
            <w:webHidden/>
          </w:rPr>
          <w:fldChar w:fldCharType="begin"/>
        </w:r>
        <w:r w:rsidR="00102885">
          <w:rPr>
            <w:noProof/>
            <w:webHidden/>
          </w:rPr>
          <w:instrText xml:space="preserve"> PAGEREF _Toc531857785 \h </w:instrText>
        </w:r>
        <w:r w:rsidR="00102885">
          <w:rPr>
            <w:noProof/>
            <w:webHidden/>
          </w:rPr>
        </w:r>
        <w:r w:rsidR="00102885">
          <w:rPr>
            <w:noProof/>
            <w:webHidden/>
          </w:rPr>
          <w:fldChar w:fldCharType="separate"/>
        </w:r>
        <w:r w:rsidR="009050C4">
          <w:rPr>
            <w:noProof/>
            <w:webHidden/>
          </w:rPr>
          <w:t>3</w:t>
        </w:r>
        <w:r w:rsidR="00102885">
          <w:rPr>
            <w:noProof/>
            <w:webHidden/>
          </w:rPr>
          <w:fldChar w:fldCharType="end"/>
        </w:r>
      </w:hyperlink>
    </w:p>
    <w:p w:rsidR="00102885" w:rsidRDefault="00542D3B">
      <w:pPr>
        <w:pStyle w:val="Inhopg1"/>
        <w:rPr>
          <w:rFonts w:asciiTheme="minorHAnsi" w:eastAsiaTheme="minorEastAsia" w:hAnsiTheme="minorHAnsi" w:cstheme="minorBidi"/>
          <w:noProof/>
          <w:spacing w:val="0"/>
          <w:sz w:val="22"/>
          <w:szCs w:val="22"/>
        </w:rPr>
      </w:pPr>
      <w:hyperlink w:anchor="_Toc531857786" w:history="1">
        <w:r w:rsidR="00102885" w:rsidRPr="00C0270D">
          <w:rPr>
            <w:rStyle w:val="Hyperlink"/>
            <w:noProof/>
          </w:rPr>
          <w:t>Inhoud</w:t>
        </w:r>
        <w:r w:rsidR="00102885">
          <w:rPr>
            <w:noProof/>
            <w:webHidden/>
          </w:rPr>
          <w:tab/>
        </w:r>
        <w:r w:rsidR="00102885">
          <w:rPr>
            <w:noProof/>
            <w:webHidden/>
          </w:rPr>
          <w:fldChar w:fldCharType="begin"/>
        </w:r>
        <w:r w:rsidR="00102885">
          <w:rPr>
            <w:noProof/>
            <w:webHidden/>
          </w:rPr>
          <w:instrText xml:space="preserve"> PAGEREF _Toc531857786 \h </w:instrText>
        </w:r>
        <w:r w:rsidR="00102885">
          <w:rPr>
            <w:noProof/>
            <w:webHidden/>
          </w:rPr>
        </w:r>
        <w:r w:rsidR="00102885">
          <w:rPr>
            <w:noProof/>
            <w:webHidden/>
          </w:rPr>
          <w:fldChar w:fldCharType="separate"/>
        </w:r>
        <w:r w:rsidR="009050C4">
          <w:rPr>
            <w:noProof/>
            <w:webHidden/>
          </w:rPr>
          <w:t>5</w:t>
        </w:r>
        <w:r w:rsidR="00102885">
          <w:rPr>
            <w:noProof/>
            <w:webHidden/>
          </w:rPr>
          <w:fldChar w:fldCharType="end"/>
        </w:r>
      </w:hyperlink>
    </w:p>
    <w:p w:rsidR="00102885" w:rsidRDefault="00542D3B">
      <w:pPr>
        <w:pStyle w:val="Inhopg1"/>
        <w:rPr>
          <w:rFonts w:asciiTheme="minorHAnsi" w:eastAsiaTheme="minorEastAsia" w:hAnsiTheme="minorHAnsi" w:cstheme="minorBidi"/>
          <w:noProof/>
          <w:spacing w:val="0"/>
          <w:sz w:val="22"/>
          <w:szCs w:val="22"/>
        </w:rPr>
      </w:pPr>
      <w:hyperlink w:anchor="_Toc531857787" w:history="1">
        <w:r w:rsidR="00102885" w:rsidRPr="00C0270D">
          <w:rPr>
            <w:rStyle w:val="Hyperlink"/>
            <w:noProof/>
          </w:rPr>
          <w:t>1 Inleiding</w:t>
        </w:r>
        <w:r w:rsidR="00102885">
          <w:rPr>
            <w:noProof/>
            <w:webHidden/>
          </w:rPr>
          <w:tab/>
        </w:r>
        <w:r w:rsidR="00102885">
          <w:rPr>
            <w:noProof/>
            <w:webHidden/>
          </w:rPr>
          <w:fldChar w:fldCharType="begin"/>
        </w:r>
        <w:r w:rsidR="00102885">
          <w:rPr>
            <w:noProof/>
            <w:webHidden/>
          </w:rPr>
          <w:instrText xml:space="preserve"> PAGEREF _Toc531857787 \h </w:instrText>
        </w:r>
        <w:r w:rsidR="00102885">
          <w:rPr>
            <w:noProof/>
            <w:webHidden/>
          </w:rPr>
        </w:r>
        <w:r w:rsidR="00102885">
          <w:rPr>
            <w:noProof/>
            <w:webHidden/>
          </w:rPr>
          <w:fldChar w:fldCharType="separate"/>
        </w:r>
        <w:r w:rsidR="009050C4">
          <w:rPr>
            <w:noProof/>
            <w:webHidden/>
          </w:rPr>
          <w:t>6</w:t>
        </w:r>
        <w:r w:rsidR="00102885">
          <w:rPr>
            <w:noProof/>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788" w:history="1">
        <w:r w:rsidR="00102885" w:rsidRPr="00C0270D">
          <w:rPr>
            <w:rStyle w:val="Hyperlink"/>
          </w:rPr>
          <w:t>1.1 Aanleiding en doelstelling</w:t>
        </w:r>
        <w:r w:rsidR="00102885">
          <w:rPr>
            <w:webHidden/>
          </w:rPr>
          <w:tab/>
        </w:r>
        <w:r w:rsidR="00102885">
          <w:rPr>
            <w:webHidden/>
          </w:rPr>
          <w:fldChar w:fldCharType="begin"/>
        </w:r>
        <w:r w:rsidR="00102885">
          <w:rPr>
            <w:webHidden/>
          </w:rPr>
          <w:instrText xml:space="preserve"> PAGEREF _Toc531857788 \h </w:instrText>
        </w:r>
        <w:r w:rsidR="00102885">
          <w:rPr>
            <w:webHidden/>
          </w:rPr>
        </w:r>
        <w:r w:rsidR="00102885">
          <w:rPr>
            <w:webHidden/>
          </w:rPr>
          <w:fldChar w:fldCharType="separate"/>
        </w:r>
        <w:r w:rsidR="009050C4">
          <w:rPr>
            <w:webHidden/>
          </w:rPr>
          <w:t>6</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789" w:history="1">
        <w:r w:rsidR="00102885" w:rsidRPr="00C0270D">
          <w:rPr>
            <w:rStyle w:val="Hyperlink"/>
          </w:rPr>
          <w:t>1.2 Administratieve gegevens</w:t>
        </w:r>
        <w:r w:rsidR="00102885">
          <w:rPr>
            <w:webHidden/>
          </w:rPr>
          <w:tab/>
        </w:r>
        <w:r w:rsidR="00102885">
          <w:rPr>
            <w:webHidden/>
          </w:rPr>
          <w:fldChar w:fldCharType="begin"/>
        </w:r>
        <w:r w:rsidR="00102885">
          <w:rPr>
            <w:webHidden/>
          </w:rPr>
          <w:instrText xml:space="preserve"> PAGEREF _Toc531857789 \h </w:instrText>
        </w:r>
        <w:r w:rsidR="00102885">
          <w:rPr>
            <w:webHidden/>
          </w:rPr>
        </w:r>
        <w:r w:rsidR="00102885">
          <w:rPr>
            <w:webHidden/>
          </w:rPr>
          <w:fldChar w:fldCharType="separate"/>
        </w:r>
        <w:r w:rsidR="009050C4">
          <w:rPr>
            <w:webHidden/>
          </w:rPr>
          <w:t>7</w:t>
        </w:r>
        <w:r w:rsidR="00102885">
          <w:rPr>
            <w:webHidden/>
          </w:rPr>
          <w:fldChar w:fldCharType="end"/>
        </w:r>
      </w:hyperlink>
    </w:p>
    <w:p w:rsidR="00102885" w:rsidRDefault="00542D3B">
      <w:pPr>
        <w:pStyle w:val="Inhopg1"/>
        <w:rPr>
          <w:rFonts w:asciiTheme="minorHAnsi" w:eastAsiaTheme="minorEastAsia" w:hAnsiTheme="minorHAnsi" w:cstheme="minorBidi"/>
          <w:noProof/>
          <w:spacing w:val="0"/>
          <w:sz w:val="22"/>
          <w:szCs w:val="22"/>
        </w:rPr>
      </w:pPr>
      <w:hyperlink w:anchor="_Toc531857790" w:history="1">
        <w:r w:rsidR="00102885" w:rsidRPr="00C0270D">
          <w:rPr>
            <w:rStyle w:val="Hyperlink"/>
            <w:noProof/>
          </w:rPr>
          <w:t>2 Methoden</w:t>
        </w:r>
        <w:r w:rsidR="00102885">
          <w:rPr>
            <w:noProof/>
            <w:webHidden/>
          </w:rPr>
          <w:tab/>
        </w:r>
        <w:r w:rsidR="00102885">
          <w:rPr>
            <w:noProof/>
            <w:webHidden/>
          </w:rPr>
          <w:fldChar w:fldCharType="begin"/>
        </w:r>
        <w:r w:rsidR="00102885">
          <w:rPr>
            <w:noProof/>
            <w:webHidden/>
          </w:rPr>
          <w:instrText xml:space="preserve"> PAGEREF _Toc531857790 \h </w:instrText>
        </w:r>
        <w:r w:rsidR="00102885">
          <w:rPr>
            <w:noProof/>
            <w:webHidden/>
          </w:rPr>
        </w:r>
        <w:r w:rsidR="00102885">
          <w:rPr>
            <w:noProof/>
            <w:webHidden/>
          </w:rPr>
          <w:fldChar w:fldCharType="separate"/>
        </w:r>
        <w:r w:rsidR="009050C4">
          <w:rPr>
            <w:noProof/>
            <w:webHidden/>
          </w:rPr>
          <w:t>9</w:t>
        </w:r>
        <w:r w:rsidR="00102885">
          <w:rPr>
            <w:noProof/>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791" w:history="1">
        <w:r w:rsidR="00102885" w:rsidRPr="00C0270D">
          <w:rPr>
            <w:rStyle w:val="Hyperlink"/>
          </w:rPr>
          <w:t>2.1 Inleiding en doelstelling</w:t>
        </w:r>
        <w:r w:rsidR="00102885">
          <w:rPr>
            <w:webHidden/>
          </w:rPr>
          <w:tab/>
        </w:r>
        <w:r w:rsidR="00102885">
          <w:rPr>
            <w:webHidden/>
          </w:rPr>
          <w:fldChar w:fldCharType="begin"/>
        </w:r>
        <w:r w:rsidR="00102885">
          <w:rPr>
            <w:webHidden/>
          </w:rPr>
          <w:instrText xml:space="preserve"> PAGEREF _Toc531857791 \h </w:instrText>
        </w:r>
        <w:r w:rsidR="00102885">
          <w:rPr>
            <w:webHidden/>
          </w:rPr>
        </w:r>
        <w:r w:rsidR="00102885">
          <w:rPr>
            <w:webHidden/>
          </w:rPr>
          <w:fldChar w:fldCharType="separate"/>
        </w:r>
        <w:r w:rsidR="009050C4">
          <w:rPr>
            <w:webHidden/>
          </w:rPr>
          <w:t>9</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792" w:history="1">
        <w:r w:rsidR="00102885" w:rsidRPr="00C0270D">
          <w:rPr>
            <w:rStyle w:val="Hyperlink"/>
          </w:rPr>
          <w:t>2.2 Intensieve versus extensieve archeologische begeleiding</w:t>
        </w:r>
        <w:r w:rsidR="00102885">
          <w:rPr>
            <w:webHidden/>
          </w:rPr>
          <w:tab/>
        </w:r>
        <w:r w:rsidR="00102885">
          <w:rPr>
            <w:webHidden/>
          </w:rPr>
          <w:fldChar w:fldCharType="begin"/>
        </w:r>
        <w:r w:rsidR="00102885">
          <w:rPr>
            <w:webHidden/>
          </w:rPr>
          <w:instrText xml:space="preserve"> PAGEREF _Toc531857792 \h </w:instrText>
        </w:r>
        <w:r w:rsidR="00102885">
          <w:rPr>
            <w:webHidden/>
          </w:rPr>
        </w:r>
        <w:r w:rsidR="00102885">
          <w:rPr>
            <w:webHidden/>
          </w:rPr>
          <w:fldChar w:fldCharType="separate"/>
        </w:r>
        <w:r w:rsidR="009050C4">
          <w:rPr>
            <w:webHidden/>
          </w:rPr>
          <w:t>12</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793" w:history="1">
        <w:r w:rsidR="00102885" w:rsidRPr="00C0270D">
          <w:rPr>
            <w:rStyle w:val="Hyperlink"/>
          </w:rPr>
          <w:t>2.3 Proefsleuvenonderzoek</w:t>
        </w:r>
        <w:r w:rsidR="00102885">
          <w:rPr>
            <w:webHidden/>
          </w:rPr>
          <w:tab/>
        </w:r>
        <w:r w:rsidR="00102885">
          <w:rPr>
            <w:webHidden/>
          </w:rPr>
          <w:fldChar w:fldCharType="begin"/>
        </w:r>
        <w:r w:rsidR="00102885">
          <w:rPr>
            <w:webHidden/>
          </w:rPr>
          <w:instrText xml:space="preserve"> PAGEREF _Toc531857793 \h </w:instrText>
        </w:r>
        <w:r w:rsidR="00102885">
          <w:rPr>
            <w:webHidden/>
          </w:rPr>
        </w:r>
        <w:r w:rsidR="00102885">
          <w:rPr>
            <w:webHidden/>
          </w:rPr>
          <w:fldChar w:fldCharType="separate"/>
        </w:r>
        <w:r w:rsidR="009050C4">
          <w:rPr>
            <w:webHidden/>
          </w:rPr>
          <w:t>13</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794" w:history="1">
        <w:r w:rsidR="00102885" w:rsidRPr="00C0270D">
          <w:rPr>
            <w:rStyle w:val="Hyperlink"/>
          </w:rPr>
          <w:t>2.4 Onderzoeksvragen</w:t>
        </w:r>
        <w:r w:rsidR="00102885">
          <w:rPr>
            <w:webHidden/>
          </w:rPr>
          <w:tab/>
        </w:r>
        <w:r w:rsidR="00102885">
          <w:rPr>
            <w:webHidden/>
          </w:rPr>
          <w:fldChar w:fldCharType="begin"/>
        </w:r>
        <w:r w:rsidR="00102885">
          <w:rPr>
            <w:webHidden/>
          </w:rPr>
          <w:instrText xml:space="preserve"> PAGEREF _Toc531857794 \h </w:instrText>
        </w:r>
        <w:r w:rsidR="00102885">
          <w:rPr>
            <w:webHidden/>
          </w:rPr>
        </w:r>
        <w:r w:rsidR="00102885">
          <w:rPr>
            <w:webHidden/>
          </w:rPr>
          <w:fldChar w:fldCharType="separate"/>
        </w:r>
        <w:r w:rsidR="009050C4">
          <w:rPr>
            <w:webHidden/>
          </w:rPr>
          <w:t>14</w:t>
        </w:r>
        <w:r w:rsidR="00102885">
          <w:rPr>
            <w:webHidden/>
          </w:rPr>
          <w:fldChar w:fldCharType="end"/>
        </w:r>
      </w:hyperlink>
    </w:p>
    <w:p w:rsidR="00102885" w:rsidRDefault="00542D3B">
      <w:pPr>
        <w:pStyle w:val="Inhopg1"/>
        <w:rPr>
          <w:rFonts w:asciiTheme="minorHAnsi" w:eastAsiaTheme="minorEastAsia" w:hAnsiTheme="minorHAnsi" w:cstheme="minorBidi"/>
          <w:noProof/>
          <w:spacing w:val="0"/>
          <w:sz w:val="22"/>
          <w:szCs w:val="22"/>
        </w:rPr>
      </w:pPr>
      <w:hyperlink w:anchor="_Toc531857795" w:history="1">
        <w:r w:rsidR="00102885" w:rsidRPr="00C0270D">
          <w:rPr>
            <w:rStyle w:val="Hyperlink"/>
            <w:noProof/>
          </w:rPr>
          <w:t>3 Landschap</w:t>
        </w:r>
        <w:r w:rsidR="00102885">
          <w:rPr>
            <w:noProof/>
            <w:webHidden/>
          </w:rPr>
          <w:tab/>
        </w:r>
        <w:r w:rsidR="00102885">
          <w:rPr>
            <w:noProof/>
            <w:webHidden/>
          </w:rPr>
          <w:fldChar w:fldCharType="begin"/>
        </w:r>
        <w:r w:rsidR="00102885">
          <w:rPr>
            <w:noProof/>
            <w:webHidden/>
          </w:rPr>
          <w:instrText xml:space="preserve"> PAGEREF _Toc531857795 \h </w:instrText>
        </w:r>
        <w:r w:rsidR="00102885">
          <w:rPr>
            <w:noProof/>
            <w:webHidden/>
          </w:rPr>
        </w:r>
        <w:r w:rsidR="00102885">
          <w:rPr>
            <w:noProof/>
            <w:webHidden/>
          </w:rPr>
          <w:fldChar w:fldCharType="separate"/>
        </w:r>
        <w:r w:rsidR="009050C4">
          <w:rPr>
            <w:noProof/>
            <w:webHidden/>
          </w:rPr>
          <w:t>16</w:t>
        </w:r>
        <w:r w:rsidR="00102885">
          <w:rPr>
            <w:noProof/>
            <w:webHidden/>
          </w:rPr>
          <w:fldChar w:fldCharType="end"/>
        </w:r>
      </w:hyperlink>
    </w:p>
    <w:p w:rsidR="00102885" w:rsidRDefault="00542D3B">
      <w:pPr>
        <w:pStyle w:val="Inhopg1"/>
        <w:rPr>
          <w:rFonts w:asciiTheme="minorHAnsi" w:eastAsiaTheme="minorEastAsia" w:hAnsiTheme="minorHAnsi" w:cstheme="minorBidi"/>
          <w:noProof/>
          <w:spacing w:val="0"/>
          <w:sz w:val="22"/>
          <w:szCs w:val="22"/>
        </w:rPr>
      </w:pPr>
      <w:hyperlink w:anchor="_Toc531857796" w:history="1">
        <w:r w:rsidR="00102885" w:rsidRPr="00C0270D">
          <w:rPr>
            <w:rStyle w:val="Hyperlink"/>
            <w:noProof/>
          </w:rPr>
          <w:t>4 Archeologie</w:t>
        </w:r>
        <w:r w:rsidR="00102885">
          <w:rPr>
            <w:noProof/>
            <w:webHidden/>
          </w:rPr>
          <w:tab/>
        </w:r>
        <w:r w:rsidR="00102885">
          <w:rPr>
            <w:noProof/>
            <w:webHidden/>
          </w:rPr>
          <w:fldChar w:fldCharType="begin"/>
        </w:r>
        <w:r w:rsidR="00102885">
          <w:rPr>
            <w:noProof/>
            <w:webHidden/>
          </w:rPr>
          <w:instrText xml:space="preserve"> PAGEREF _Toc531857796 \h </w:instrText>
        </w:r>
        <w:r w:rsidR="00102885">
          <w:rPr>
            <w:noProof/>
            <w:webHidden/>
          </w:rPr>
        </w:r>
        <w:r w:rsidR="00102885">
          <w:rPr>
            <w:noProof/>
            <w:webHidden/>
          </w:rPr>
          <w:fldChar w:fldCharType="separate"/>
        </w:r>
        <w:r w:rsidR="009050C4">
          <w:rPr>
            <w:noProof/>
            <w:webHidden/>
          </w:rPr>
          <w:t>24</w:t>
        </w:r>
        <w:r w:rsidR="00102885">
          <w:rPr>
            <w:noProof/>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797" w:history="1">
        <w:r w:rsidR="00102885" w:rsidRPr="00C0270D">
          <w:rPr>
            <w:rStyle w:val="Hyperlink"/>
          </w:rPr>
          <w:t>4.1 Inleiding</w:t>
        </w:r>
        <w:r w:rsidR="00102885">
          <w:rPr>
            <w:webHidden/>
          </w:rPr>
          <w:tab/>
        </w:r>
        <w:r w:rsidR="00102885">
          <w:rPr>
            <w:webHidden/>
          </w:rPr>
          <w:fldChar w:fldCharType="begin"/>
        </w:r>
        <w:r w:rsidR="00102885">
          <w:rPr>
            <w:webHidden/>
          </w:rPr>
          <w:instrText xml:space="preserve"> PAGEREF _Toc531857797 \h </w:instrText>
        </w:r>
        <w:r w:rsidR="00102885">
          <w:rPr>
            <w:webHidden/>
          </w:rPr>
        </w:r>
        <w:r w:rsidR="00102885">
          <w:rPr>
            <w:webHidden/>
          </w:rPr>
          <w:fldChar w:fldCharType="separate"/>
        </w:r>
        <w:r w:rsidR="009050C4">
          <w:rPr>
            <w:webHidden/>
          </w:rPr>
          <w:t>24</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798" w:history="1">
        <w:r w:rsidR="00102885" w:rsidRPr="00C0270D">
          <w:rPr>
            <w:rStyle w:val="Hyperlink"/>
          </w:rPr>
          <w:t>4.2 Vindplaats 1: een dump van nederzettingsafval in de bedding van de beek</w:t>
        </w:r>
        <w:r w:rsidR="00102885">
          <w:rPr>
            <w:webHidden/>
          </w:rPr>
          <w:tab/>
        </w:r>
        <w:r w:rsidR="00102885">
          <w:rPr>
            <w:webHidden/>
          </w:rPr>
          <w:fldChar w:fldCharType="begin"/>
        </w:r>
        <w:r w:rsidR="00102885">
          <w:rPr>
            <w:webHidden/>
          </w:rPr>
          <w:instrText xml:space="preserve"> PAGEREF _Toc531857798 \h </w:instrText>
        </w:r>
        <w:r w:rsidR="00102885">
          <w:rPr>
            <w:webHidden/>
          </w:rPr>
        </w:r>
        <w:r w:rsidR="00102885">
          <w:rPr>
            <w:webHidden/>
          </w:rPr>
          <w:fldChar w:fldCharType="separate"/>
        </w:r>
        <w:r w:rsidR="009050C4">
          <w:rPr>
            <w:webHidden/>
          </w:rPr>
          <w:t>25</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799" w:history="1">
        <w:r w:rsidR="00102885" w:rsidRPr="00C0270D">
          <w:rPr>
            <w:rStyle w:val="Hyperlink"/>
          </w:rPr>
          <w:t>4.3 Vindplaats 2: een duiker behorende tot Hoeve Terlinden</w:t>
        </w:r>
        <w:r w:rsidR="00102885">
          <w:rPr>
            <w:webHidden/>
          </w:rPr>
          <w:tab/>
        </w:r>
        <w:r w:rsidR="00102885">
          <w:rPr>
            <w:webHidden/>
          </w:rPr>
          <w:fldChar w:fldCharType="begin"/>
        </w:r>
        <w:r w:rsidR="00102885">
          <w:rPr>
            <w:webHidden/>
          </w:rPr>
          <w:instrText xml:space="preserve"> PAGEREF _Toc531857799 \h </w:instrText>
        </w:r>
        <w:r w:rsidR="00102885">
          <w:rPr>
            <w:webHidden/>
          </w:rPr>
        </w:r>
        <w:r w:rsidR="00102885">
          <w:rPr>
            <w:webHidden/>
          </w:rPr>
          <w:fldChar w:fldCharType="separate"/>
        </w:r>
        <w:r w:rsidR="009050C4">
          <w:rPr>
            <w:webHidden/>
          </w:rPr>
          <w:t>28</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800" w:history="1">
        <w:r w:rsidR="00102885" w:rsidRPr="00C0270D">
          <w:rPr>
            <w:rStyle w:val="Hyperlink"/>
          </w:rPr>
          <w:t>4.4 Vindplaats 3: vondsten uit het Neolithicum en Romeinse tijd</w:t>
        </w:r>
        <w:r w:rsidR="00102885">
          <w:rPr>
            <w:webHidden/>
          </w:rPr>
          <w:tab/>
        </w:r>
        <w:r w:rsidR="00102885">
          <w:rPr>
            <w:webHidden/>
          </w:rPr>
          <w:fldChar w:fldCharType="begin"/>
        </w:r>
        <w:r w:rsidR="00102885">
          <w:rPr>
            <w:webHidden/>
          </w:rPr>
          <w:instrText xml:space="preserve"> PAGEREF _Toc531857800 \h </w:instrText>
        </w:r>
        <w:r w:rsidR="00102885">
          <w:rPr>
            <w:webHidden/>
          </w:rPr>
        </w:r>
        <w:r w:rsidR="00102885">
          <w:rPr>
            <w:webHidden/>
          </w:rPr>
          <w:fldChar w:fldCharType="separate"/>
        </w:r>
        <w:r w:rsidR="009050C4">
          <w:rPr>
            <w:webHidden/>
          </w:rPr>
          <w:t>34</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801" w:history="1">
        <w:r w:rsidR="00102885" w:rsidRPr="00C0270D">
          <w:rPr>
            <w:rStyle w:val="Hyperlink"/>
          </w:rPr>
          <w:t>4.5 Vindplaats 4: een mogelijke watermolen uit de Volle Middeleeuwen</w:t>
        </w:r>
        <w:r w:rsidR="00102885">
          <w:rPr>
            <w:webHidden/>
          </w:rPr>
          <w:tab/>
        </w:r>
        <w:r w:rsidR="00102885">
          <w:rPr>
            <w:webHidden/>
          </w:rPr>
          <w:fldChar w:fldCharType="begin"/>
        </w:r>
        <w:r w:rsidR="00102885">
          <w:rPr>
            <w:webHidden/>
          </w:rPr>
          <w:instrText xml:space="preserve"> PAGEREF _Toc531857801 \h </w:instrText>
        </w:r>
        <w:r w:rsidR="00102885">
          <w:rPr>
            <w:webHidden/>
          </w:rPr>
        </w:r>
        <w:r w:rsidR="00102885">
          <w:rPr>
            <w:webHidden/>
          </w:rPr>
          <w:fldChar w:fldCharType="separate"/>
        </w:r>
        <w:r w:rsidR="009050C4">
          <w:rPr>
            <w:webHidden/>
          </w:rPr>
          <w:t>40</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802" w:history="1">
        <w:r w:rsidR="00102885" w:rsidRPr="00C0270D">
          <w:rPr>
            <w:rStyle w:val="Hyperlink"/>
          </w:rPr>
          <w:t>4.6 Vindplaats 5. Een waterput aan de randen van de beek.</w:t>
        </w:r>
        <w:r w:rsidR="00102885">
          <w:rPr>
            <w:webHidden/>
          </w:rPr>
          <w:tab/>
        </w:r>
        <w:r w:rsidR="00102885">
          <w:rPr>
            <w:webHidden/>
          </w:rPr>
          <w:fldChar w:fldCharType="begin"/>
        </w:r>
        <w:r w:rsidR="00102885">
          <w:rPr>
            <w:webHidden/>
          </w:rPr>
          <w:instrText xml:space="preserve"> PAGEREF _Toc531857802 \h </w:instrText>
        </w:r>
        <w:r w:rsidR="00102885">
          <w:rPr>
            <w:webHidden/>
          </w:rPr>
        </w:r>
        <w:r w:rsidR="00102885">
          <w:rPr>
            <w:webHidden/>
          </w:rPr>
          <w:fldChar w:fldCharType="separate"/>
        </w:r>
        <w:r w:rsidR="009050C4">
          <w:rPr>
            <w:webHidden/>
          </w:rPr>
          <w:t>51</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803" w:history="1">
        <w:r w:rsidR="00102885" w:rsidRPr="00C0270D">
          <w:rPr>
            <w:rStyle w:val="Hyperlink"/>
          </w:rPr>
          <w:t>4.7 Waardering vindplaatsen</w:t>
        </w:r>
        <w:r w:rsidR="00102885">
          <w:rPr>
            <w:webHidden/>
          </w:rPr>
          <w:tab/>
        </w:r>
        <w:r w:rsidR="00102885">
          <w:rPr>
            <w:webHidden/>
          </w:rPr>
          <w:fldChar w:fldCharType="begin"/>
        </w:r>
        <w:r w:rsidR="00102885">
          <w:rPr>
            <w:webHidden/>
          </w:rPr>
          <w:instrText xml:space="preserve"> PAGEREF _Toc531857803 \h </w:instrText>
        </w:r>
        <w:r w:rsidR="00102885">
          <w:rPr>
            <w:webHidden/>
          </w:rPr>
        </w:r>
        <w:r w:rsidR="00102885">
          <w:rPr>
            <w:webHidden/>
          </w:rPr>
          <w:fldChar w:fldCharType="separate"/>
        </w:r>
        <w:r w:rsidR="009050C4">
          <w:rPr>
            <w:webHidden/>
          </w:rPr>
          <w:t>52</w:t>
        </w:r>
        <w:r w:rsidR="00102885">
          <w:rPr>
            <w:webHidden/>
          </w:rPr>
          <w:fldChar w:fldCharType="end"/>
        </w:r>
      </w:hyperlink>
    </w:p>
    <w:p w:rsidR="00102885" w:rsidRDefault="00542D3B">
      <w:pPr>
        <w:pStyle w:val="Inhopg1"/>
        <w:rPr>
          <w:rFonts w:asciiTheme="minorHAnsi" w:eastAsiaTheme="minorEastAsia" w:hAnsiTheme="minorHAnsi" w:cstheme="minorBidi"/>
          <w:noProof/>
          <w:spacing w:val="0"/>
          <w:sz w:val="22"/>
          <w:szCs w:val="22"/>
        </w:rPr>
      </w:pPr>
      <w:hyperlink w:anchor="_Toc531857804" w:history="1">
        <w:r w:rsidR="00102885" w:rsidRPr="00C0270D">
          <w:rPr>
            <w:rStyle w:val="Hyperlink"/>
            <w:noProof/>
          </w:rPr>
          <w:t>5 Conclusie</w:t>
        </w:r>
        <w:r w:rsidR="00102885">
          <w:rPr>
            <w:noProof/>
            <w:webHidden/>
          </w:rPr>
          <w:tab/>
        </w:r>
        <w:r w:rsidR="00102885">
          <w:rPr>
            <w:noProof/>
            <w:webHidden/>
          </w:rPr>
          <w:fldChar w:fldCharType="begin"/>
        </w:r>
        <w:r w:rsidR="00102885">
          <w:rPr>
            <w:noProof/>
            <w:webHidden/>
          </w:rPr>
          <w:instrText xml:space="preserve"> PAGEREF _Toc531857804 \h </w:instrText>
        </w:r>
        <w:r w:rsidR="00102885">
          <w:rPr>
            <w:noProof/>
            <w:webHidden/>
          </w:rPr>
        </w:r>
        <w:r w:rsidR="00102885">
          <w:rPr>
            <w:noProof/>
            <w:webHidden/>
          </w:rPr>
          <w:fldChar w:fldCharType="separate"/>
        </w:r>
        <w:r w:rsidR="009050C4">
          <w:rPr>
            <w:noProof/>
            <w:webHidden/>
          </w:rPr>
          <w:t>59</w:t>
        </w:r>
        <w:r w:rsidR="00102885">
          <w:rPr>
            <w:noProof/>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805" w:history="1">
        <w:r w:rsidR="00102885" w:rsidRPr="00C0270D">
          <w:rPr>
            <w:rStyle w:val="Hyperlink"/>
          </w:rPr>
          <w:t>5.1 Samenvatting</w:t>
        </w:r>
        <w:r w:rsidR="00102885">
          <w:rPr>
            <w:webHidden/>
          </w:rPr>
          <w:tab/>
        </w:r>
        <w:r w:rsidR="00102885">
          <w:rPr>
            <w:webHidden/>
          </w:rPr>
          <w:fldChar w:fldCharType="begin"/>
        </w:r>
        <w:r w:rsidR="00102885">
          <w:rPr>
            <w:webHidden/>
          </w:rPr>
          <w:instrText xml:space="preserve"> PAGEREF _Toc531857805 \h </w:instrText>
        </w:r>
        <w:r w:rsidR="00102885">
          <w:rPr>
            <w:webHidden/>
          </w:rPr>
        </w:r>
        <w:r w:rsidR="00102885">
          <w:rPr>
            <w:webHidden/>
          </w:rPr>
          <w:fldChar w:fldCharType="separate"/>
        </w:r>
        <w:r w:rsidR="009050C4">
          <w:rPr>
            <w:webHidden/>
          </w:rPr>
          <w:t>59</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806" w:history="1">
        <w:r w:rsidR="00102885" w:rsidRPr="00C0270D">
          <w:rPr>
            <w:rStyle w:val="Hyperlink"/>
          </w:rPr>
          <w:t>5.2 Beantwoording onderzoeksvragen</w:t>
        </w:r>
        <w:r w:rsidR="00102885">
          <w:rPr>
            <w:webHidden/>
          </w:rPr>
          <w:tab/>
        </w:r>
        <w:r w:rsidR="00102885">
          <w:rPr>
            <w:webHidden/>
          </w:rPr>
          <w:fldChar w:fldCharType="begin"/>
        </w:r>
        <w:r w:rsidR="00102885">
          <w:rPr>
            <w:webHidden/>
          </w:rPr>
          <w:instrText xml:space="preserve"> PAGEREF _Toc531857806 \h </w:instrText>
        </w:r>
        <w:r w:rsidR="00102885">
          <w:rPr>
            <w:webHidden/>
          </w:rPr>
        </w:r>
        <w:r w:rsidR="00102885">
          <w:rPr>
            <w:webHidden/>
          </w:rPr>
          <w:fldChar w:fldCharType="separate"/>
        </w:r>
        <w:r w:rsidR="009050C4">
          <w:rPr>
            <w:webHidden/>
          </w:rPr>
          <w:t>61</w:t>
        </w:r>
        <w:r w:rsidR="00102885">
          <w:rPr>
            <w:webHidden/>
          </w:rPr>
          <w:fldChar w:fldCharType="end"/>
        </w:r>
      </w:hyperlink>
    </w:p>
    <w:p w:rsidR="00102885" w:rsidRDefault="00542D3B">
      <w:pPr>
        <w:pStyle w:val="Inhopg2"/>
        <w:rPr>
          <w:rFonts w:asciiTheme="minorHAnsi" w:eastAsiaTheme="minorEastAsia" w:hAnsiTheme="minorHAnsi" w:cstheme="minorBidi"/>
          <w:spacing w:val="0"/>
          <w:sz w:val="22"/>
          <w:szCs w:val="22"/>
        </w:rPr>
      </w:pPr>
      <w:hyperlink w:anchor="_Toc531857807" w:history="1">
        <w:r w:rsidR="00102885" w:rsidRPr="00C0270D">
          <w:rPr>
            <w:rStyle w:val="Hyperlink"/>
          </w:rPr>
          <w:t>5.3 Selectieadvies</w:t>
        </w:r>
        <w:r w:rsidR="00102885">
          <w:rPr>
            <w:webHidden/>
          </w:rPr>
          <w:tab/>
        </w:r>
        <w:r w:rsidR="00102885">
          <w:rPr>
            <w:webHidden/>
          </w:rPr>
          <w:fldChar w:fldCharType="begin"/>
        </w:r>
        <w:r w:rsidR="00102885">
          <w:rPr>
            <w:webHidden/>
          </w:rPr>
          <w:instrText xml:space="preserve"> PAGEREF _Toc531857807 \h </w:instrText>
        </w:r>
        <w:r w:rsidR="00102885">
          <w:rPr>
            <w:webHidden/>
          </w:rPr>
        </w:r>
        <w:r w:rsidR="00102885">
          <w:rPr>
            <w:webHidden/>
          </w:rPr>
          <w:fldChar w:fldCharType="separate"/>
        </w:r>
        <w:r w:rsidR="009050C4">
          <w:rPr>
            <w:webHidden/>
          </w:rPr>
          <w:t>65</w:t>
        </w:r>
        <w:r w:rsidR="00102885">
          <w:rPr>
            <w:webHidden/>
          </w:rPr>
          <w:fldChar w:fldCharType="end"/>
        </w:r>
      </w:hyperlink>
    </w:p>
    <w:p w:rsidR="00102885" w:rsidRDefault="00542D3B">
      <w:pPr>
        <w:pStyle w:val="Inhopg1"/>
        <w:rPr>
          <w:rFonts w:asciiTheme="minorHAnsi" w:eastAsiaTheme="minorEastAsia" w:hAnsiTheme="minorHAnsi" w:cstheme="minorBidi"/>
          <w:noProof/>
          <w:spacing w:val="0"/>
          <w:sz w:val="22"/>
          <w:szCs w:val="22"/>
        </w:rPr>
      </w:pPr>
      <w:hyperlink w:anchor="_Toc531857808" w:history="1">
        <w:r w:rsidR="00102885" w:rsidRPr="00C0270D">
          <w:rPr>
            <w:rStyle w:val="Hyperlink"/>
            <w:noProof/>
          </w:rPr>
          <w:t>Literatuur</w:t>
        </w:r>
        <w:r w:rsidR="00102885">
          <w:rPr>
            <w:noProof/>
            <w:webHidden/>
          </w:rPr>
          <w:tab/>
        </w:r>
        <w:r w:rsidR="00102885">
          <w:rPr>
            <w:noProof/>
            <w:webHidden/>
          </w:rPr>
          <w:fldChar w:fldCharType="begin"/>
        </w:r>
        <w:r w:rsidR="00102885">
          <w:rPr>
            <w:noProof/>
            <w:webHidden/>
          </w:rPr>
          <w:instrText xml:space="preserve"> PAGEREF _Toc531857808 \h </w:instrText>
        </w:r>
        <w:r w:rsidR="00102885">
          <w:rPr>
            <w:noProof/>
            <w:webHidden/>
          </w:rPr>
        </w:r>
        <w:r w:rsidR="00102885">
          <w:rPr>
            <w:noProof/>
            <w:webHidden/>
          </w:rPr>
          <w:fldChar w:fldCharType="separate"/>
        </w:r>
        <w:r w:rsidR="009050C4">
          <w:rPr>
            <w:noProof/>
            <w:webHidden/>
          </w:rPr>
          <w:t>67</w:t>
        </w:r>
        <w:r w:rsidR="00102885">
          <w:rPr>
            <w:noProof/>
            <w:webHidden/>
          </w:rPr>
          <w:fldChar w:fldCharType="end"/>
        </w:r>
      </w:hyperlink>
    </w:p>
    <w:p w:rsidR="00102885" w:rsidRDefault="00542D3B">
      <w:pPr>
        <w:pStyle w:val="Inhopg1"/>
        <w:rPr>
          <w:rFonts w:asciiTheme="minorHAnsi" w:eastAsiaTheme="minorEastAsia" w:hAnsiTheme="minorHAnsi" w:cstheme="minorBidi"/>
          <w:noProof/>
          <w:spacing w:val="0"/>
          <w:sz w:val="22"/>
          <w:szCs w:val="22"/>
        </w:rPr>
      </w:pPr>
      <w:hyperlink w:anchor="_Toc531857809" w:history="1">
        <w:r w:rsidR="00102885" w:rsidRPr="00C0270D">
          <w:rPr>
            <w:rStyle w:val="Hyperlink"/>
            <w:noProof/>
          </w:rPr>
          <w:t>Overzicht van figuren, tabellen, bijlagen en appendices</w:t>
        </w:r>
        <w:r w:rsidR="00102885">
          <w:rPr>
            <w:noProof/>
            <w:webHidden/>
          </w:rPr>
          <w:tab/>
        </w:r>
        <w:r w:rsidR="00102885">
          <w:rPr>
            <w:noProof/>
            <w:webHidden/>
          </w:rPr>
          <w:fldChar w:fldCharType="begin"/>
        </w:r>
        <w:r w:rsidR="00102885">
          <w:rPr>
            <w:noProof/>
            <w:webHidden/>
          </w:rPr>
          <w:instrText xml:space="preserve"> PAGEREF _Toc531857809 \h </w:instrText>
        </w:r>
        <w:r w:rsidR="00102885">
          <w:rPr>
            <w:noProof/>
            <w:webHidden/>
          </w:rPr>
        </w:r>
        <w:r w:rsidR="00102885">
          <w:rPr>
            <w:noProof/>
            <w:webHidden/>
          </w:rPr>
          <w:fldChar w:fldCharType="separate"/>
        </w:r>
        <w:r w:rsidR="009050C4">
          <w:rPr>
            <w:noProof/>
            <w:webHidden/>
          </w:rPr>
          <w:t>69</w:t>
        </w:r>
        <w:r w:rsidR="00102885">
          <w:rPr>
            <w:noProof/>
            <w:webHidden/>
          </w:rPr>
          <w:fldChar w:fldCharType="end"/>
        </w:r>
      </w:hyperlink>
    </w:p>
    <w:p w:rsidR="00500F62" w:rsidRPr="00500F62" w:rsidRDefault="0090022B" w:rsidP="00500F62">
      <w:pPr>
        <w:pStyle w:val="03Plattetekst"/>
      </w:pPr>
      <w:r>
        <w:fldChar w:fldCharType="end"/>
      </w:r>
      <w:r w:rsidR="00500F62" w:rsidRPr="00500F62">
        <w:br w:type="page"/>
      </w:r>
    </w:p>
    <w:p w:rsidR="002612E3" w:rsidRDefault="002612E3" w:rsidP="00130B9A">
      <w:pPr>
        <w:pStyle w:val="03Kop1hoofdstuk"/>
      </w:pPr>
      <w:bookmarkStart w:id="23" w:name="_Toc531857787"/>
      <w:bookmarkEnd w:id="13"/>
      <w:r w:rsidRPr="00500F62">
        <w:lastRenderedPageBreak/>
        <w:t>Inl</w:t>
      </w:r>
      <w:r w:rsidRPr="00B55CB1">
        <w:t>e</w:t>
      </w:r>
      <w:r w:rsidRPr="00500F62">
        <w:t>iding</w:t>
      </w:r>
      <w:bookmarkEnd w:id="23"/>
    </w:p>
    <w:p w:rsidR="005818B5" w:rsidRPr="000442CD" w:rsidRDefault="005818B5" w:rsidP="005818B5">
      <w:pPr>
        <w:pStyle w:val="03Kop2paragraaf"/>
      </w:pPr>
      <w:bookmarkStart w:id="24" w:name="_Toc478569330"/>
      <w:bookmarkStart w:id="25" w:name="_Toc531857788"/>
      <w:r w:rsidRPr="000442CD">
        <w:t>Aanleiding en doelstelling</w:t>
      </w:r>
      <w:bookmarkEnd w:id="24"/>
      <w:bookmarkEnd w:id="25"/>
    </w:p>
    <w:p w:rsidR="005818B5" w:rsidRPr="00D003EE" w:rsidRDefault="005818B5" w:rsidP="005818B5">
      <w:pPr>
        <w:pStyle w:val="03Plattetekst"/>
      </w:pPr>
      <w:r w:rsidRPr="00D003EE">
        <w:t xml:space="preserve">In </w:t>
      </w:r>
      <w:r>
        <w:t>de herfst van</w:t>
      </w:r>
      <w:r w:rsidRPr="00E246D1">
        <w:t xml:space="preserve"> 201</w:t>
      </w:r>
      <w:r>
        <w:t>6</w:t>
      </w:r>
      <w:r w:rsidRPr="00E246D1">
        <w:t xml:space="preserve"> </w:t>
      </w:r>
      <w:r>
        <w:t xml:space="preserve">en de winter van 2017 </w:t>
      </w:r>
      <w:r w:rsidRPr="00E246D1">
        <w:t>zijn in</w:t>
      </w:r>
      <w:r w:rsidRPr="00D003EE">
        <w:t xml:space="preserve"> opdracht van het Waterschap Roer en Overmaas </w:t>
      </w:r>
      <w:r w:rsidR="000C033E">
        <w:t xml:space="preserve">(nu Waterschap Limburg) </w:t>
      </w:r>
      <w:r w:rsidRPr="00D003EE">
        <w:t xml:space="preserve">diverse herinrichtingsmaatregelen in het beekdal van de Geleenbeek archeologisch begeleid door RAAP Archeologisch Adviesbureau. </w:t>
      </w:r>
      <w:r w:rsidRPr="003A3D3D">
        <w:t xml:space="preserve">Voorafgaand aan de begeleiding is een Plan van Eisen </w:t>
      </w:r>
      <w:r>
        <w:t>(</w:t>
      </w:r>
      <w:proofErr w:type="spellStart"/>
      <w:r>
        <w:t>PvE</w:t>
      </w:r>
      <w:proofErr w:type="spellEnd"/>
      <w:r>
        <w:t xml:space="preserve">; </w:t>
      </w:r>
      <w:proofErr w:type="spellStart"/>
      <w:r w:rsidRPr="00D003EE">
        <w:t>Sprengers</w:t>
      </w:r>
      <w:proofErr w:type="spellEnd"/>
      <w:r w:rsidRPr="00D003EE">
        <w:t xml:space="preserve"> </w:t>
      </w:r>
      <w:r>
        <w:t xml:space="preserve">2016) </w:t>
      </w:r>
      <w:r w:rsidRPr="003A3D3D">
        <w:t xml:space="preserve">opgesteld voor het archeologisch veldonderzoek dat is goedgekeurd door de </w:t>
      </w:r>
      <w:r>
        <w:t>gemeente</w:t>
      </w:r>
      <w:r w:rsidRPr="003A3D3D">
        <w:t>.</w:t>
      </w:r>
    </w:p>
    <w:p w:rsidR="005818B5" w:rsidRDefault="005818B5" w:rsidP="005818B5">
      <w:pPr>
        <w:pStyle w:val="03Plattetekst"/>
      </w:pPr>
      <w:r w:rsidRPr="00D003EE">
        <w:t xml:space="preserve">Het project Corio </w:t>
      </w:r>
      <w:proofErr w:type="spellStart"/>
      <w:r w:rsidRPr="00D003EE">
        <w:t>Glana</w:t>
      </w:r>
      <w:proofErr w:type="spellEnd"/>
      <w:r w:rsidRPr="00D003EE">
        <w:t xml:space="preserve"> betreft een integrale ontwikkelingsvisie, die is opgesteld voor een groot deel van de Geleenbeek tussen Heerlen en Geleen. De doelstellingen van de ontwikkelingsvisie zijn niet louter ecologisch van aard. Naast het creëren van toegevoegde waarden voor onder meer de landbouw, beekherstel en de verbetering van het hydrologische systeem, als</w:t>
      </w:r>
      <w:r w:rsidR="00324FCE">
        <w:t xml:space="preserve"> </w:t>
      </w:r>
      <w:r w:rsidRPr="00D003EE">
        <w:t xml:space="preserve">ook het herstel van ecologische en natuurwaarden in het plangebied, wordt er </w:t>
      </w:r>
      <w:r w:rsidR="00324FCE">
        <w:t>tevens</w:t>
      </w:r>
      <w:r w:rsidRPr="00D003EE">
        <w:t xml:space="preserve"> aandacht besteed aan de uitbouw van het recreatieve en toeristische potentieel van het gebied. In dit opzicht moet met name het cultuurlandschappelijke karakter van het plangebied benut worden voor kwaliteitsbeleving van de leefomgeving.</w:t>
      </w:r>
      <w:r>
        <w:t xml:space="preserve"> </w:t>
      </w:r>
      <w:r w:rsidRPr="00D003EE">
        <w:t>Het 14 kilometer lange beektraject is hierbij opgedeeld in 19 ontwikkelingskernen of “</w:t>
      </w:r>
      <w:proofErr w:type="spellStart"/>
      <w:r w:rsidRPr="00D003EE">
        <w:t>highlights</w:t>
      </w:r>
      <w:proofErr w:type="spellEnd"/>
      <w:r w:rsidRPr="00D003EE">
        <w:t xml:space="preserve">”. Onderhavig onderzoek is van toepassing op </w:t>
      </w:r>
      <w:r>
        <w:t>HL8 welke zich bevindt ter hoogte van Landgoed Terlinden</w:t>
      </w:r>
      <w:r w:rsidR="00324FCE">
        <w:t xml:space="preserve"> in de gemeente Nuth</w:t>
      </w:r>
      <w:r w:rsidR="005412CC">
        <w:t xml:space="preserve"> (per 1 januari 2019: gemeente </w:t>
      </w:r>
      <w:proofErr w:type="spellStart"/>
      <w:r w:rsidR="005412CC">
        <w:t>Beekdaelen</w:t>
      </w:r>
      <w:proofErr w:type="spellEnd"/>
      <w:r w:rsidR="005412CC">
        <w:t>)</w:t>
      </w:r>
      <w:r w:rsidRPr="00D003EE">
        <w:t xml:space="preserve">. </w:t>
      </w:r>
    </w:p>
    <w:p w:rsidR="005818B5" w:rsidRDefault="005818B5" w:rsidP="005818B5">
      <w:pPr>
        <w:pStyle w:val="03Plattetekst"/>
      </w:pPr>
      <w:r>
        <w:t xml:space="preserve">In HL8 zal de Geleenbeek opnieuw meanderen over een lengte van ongeveer 1000m. Daarnaast zijn </w:t>
      </w:r>
      <w:r w:rsidR="00324FCE">
        <w:t xml:space="preserve">in </w:t>
      </w:r>
      <w:r>
        <w:t xml:space="preserve">het </w:t>
      </w:r>
      <w:r w:rsidR="00324FCE">
        <w:t>noorden</w:t>
      </w:r>
      <w:r>
        <w:t xml:space="preserve"> van het plangebied </w:t>
      </w:r>
      <w:r w:rsidR="00324FCE">
        <w:t>een</w:t>
      </w:r>
      <w:r>
        <w:t xml:space="preserve"> poel van circa 500m</w:t>
      </w:r>
      <w:r>
        <w:rPr>
          <w:rFonts w:cs="Arial"/>
        </w:rPr>
        <w:t>²</w:t>
      </w:r>
      <w:r w:rsidR="00324FCE">
        <w:rPr>
          <w:rFonts w:cs="Arial"/>
        </w:rPr>
        <w:t xml:space="preserve"> aangelegd</w:t>
      </w:r>
      <w:r>
        <w:t xml:space="preserve">. In 2014 heeft RAAP Archeologisch Adviesbureau in opdracht van Waterschap Roer en Overmaas voor het onderzoeksgebied een archeologische verwachtings- en advieskaart opgesteld voor alle deelgebieden of </w:t>
      </w:r>
      <w:proofErr w:type="spellStart"/>
      <w:r>
        <w:t>highlights</w:t>
      </w:r>
      <w:proofErr w:type="spellEnd"/>
      <w:r>
        <w:t xml:space="preserve"> (Roymans &amp; </w:t>
      </w:r>
      <w:proofErr w:type="spellStart"/>
      <w:r>
        <w:t>Sprengers</w:t>
      </w:r>
      <w:proofErr w:type="spellEnd"/>
      <w:r>
        <w:t xml:space="preserve"> 2014). Op basis van de aanbevelingen uit dit goedgekeurde rapport is besloten om in het plangebied van HL8 een intensieve en extensieve archeologische begeleiding van de graafwerkzaamheden uit te voeren, aangevuld met een proefsleuf ter hoogte van een vermoedelijk Romeins villaterrein.</w:t>
      </w:r>
    </w:p>
    <w:p w:rsidR="00F37045" w:rsidRDefault="005818B5" w:rsidP="00F37045">
      <w:pPr>
        <w:pStyle w:val="03Plattetekst"/>
      </w:pPr>
      <w:r w:rsidRPr="00C53380">
        <w:t>De archeologische begeleiding is uitgevoerd volgens de normen van de archeologische beroepsgroep (zie artikel 24 van het Besluit archeologische monumentenzorg). De Kwaliteitsnorm Nederlandse Archeologie (KNA</w:t>
      </w:r>
      <w:r w:rsidRPr="00E31085">
        <w:t xml:space="preserve">, </w:t>
      </w:r>
      <w:r w:rsidRPr="0058760B">
        <w:rPr>
          <w:rStyle w:val="03PlattetekstCharChar"/>
        </w:rPr>
        <w:t>versie 3.3</w:t>
      </w:r>
      <w:r w:rsidRPr="00E31085">
        <w:t>), beheerd door de Stichting Infrastructuur Kwaliteitsborging Bodembeheer (SIKB; www.sikb.nl), geldt in de</w:t>
      </w:r>
      <w:r w:rsidRPr="00C53380">
        <w:t xml:space="preserve"> praktijk als </w:t>
      </w:r>
      <w:r>
        <w:t>richtlijn</w:t>
      </w:r>
      <w:r w:rsidRPr="00C53380">
        <w:t xml:space="preserve">. Specifiek voor het beekdal geldt als </w:t>
      </w:r>
      <w:r w:rsidRPr="00DA7AF9">
        <w:t>richtlijn de KNA Leidraad Beekdalen in Pleistoceen Nederland (</w:t>
      </w:r>
      <w:proofErr w:type="spellStart"/>
      <w:r w:rsidRPr="00DA7AF9">
        <w:t>CCvD</w:t>
      </w:r>
      <w:proofErr w:type="spellEnd"/>
      <w:r w:rsidRPr="00DA7AF9">
        <w:t>, 2008). RAAP beschikt over een opgravingsvergunning, verleend door de Minister van Onderwijs, Cultuur en Wetenschap.</w:t>
      </w:r>
      <w:r w:rsidRPr="00C53380">
        <w:t xml:space="preserve"> </w:t>
      </w:r>
      <w:r w:rsidR="00F37045">
        <w:t xml:space="preserve">Per 1 juli 2017 is RAAP gecertificeerd voor de protocollen: </w:t>
      </w:r>
    </w:p>
    <w:p w:rsidR="00F37045" w:rsidRDefault="00F37045" w:rsidP="00F37045">
      <w:pPr>
        <w:pStyle w:val="03Plattetekstopsombullet"/>
        <w:numPr>
          <w:ilvl w:val="0"/>
          <w:numId w:val="36"/>
        </w:numPr>
      </w:pPr>
      <w:r>
        <w:t xml:space="preserve">4001: Programma van eisen </w:t>
      </w:r>
    </w:p>
    <w:p w:rsidR="00F37045" w:rsidRDefault="00F37045" w:rsidP="00F37045">
      <w:pPr>
        <w:pStyle w:val="03Plattetekstopsombullet"/>
        <w:numPr>
          <w:ilvl w:val="0"/>
          <w:numId w:val="36"/>
        </w:numPr>
      </w:pPr>
      <w:r>
        <w:t xml:space="preserve">4002: Bureauonderzoek, </w:t>
      </w:r>
    </w:p>
    <w:p w:rsidR="00F37045" w:rsidRDefault="00F37045" w:rsidP="00F37045">
      <w:pPr>
        <w:pStyle w:val="03Plattetekstopsombullet"/>
        <w:numPr>
          <w:ilvl w:val="0"/>
          <w:numId w:val="36"/>
        </w:numPr>
      </w:pPr>
      <w:r>
        <w:t xml:space="preserve">4003: Inventariserend veldonderzoek (landbodems), onderdelen proefsleuven en overig </w:t>
      </w:r>
    </w:p>
    <w:p w:rsidR="00F37045" w:rsidRDefault="00F37045" w:rsidP="00F37045">
      <w:pPr>
        <w:pStyle w:val="03Plattetekstopsombullet"/>
        <w:numPr>
          <w:ilvl w:val="0"/>
          <w:numId w:val="36"/>
        </w:numPr>
      </w:pPr>
      <w:r>
        <w:t xml:space="preserve">4004: Opgraven (landbodems) </w:t>
      </w:r>
    </w:p>
    <w:p w:rsidR="00F37045" w:rsidRDefault="00F37045" w:rsidP="00F37045">
      <w:pPr>
        <w:pStyle w:val="03Plattetekstopsombullet"/>
        <w:numPr>
          <w:ilvl w:val="0"/>
          <w:numId w:val="36"/>
        </w:numPr>
      </w:pPr>
      <w:r>
        <w:t>4006: Specialistisch onderzoek</w:t>
      </w:r>
    </w:p>
    <w:p w:rsidR="002A417F" w:rsidRDefault="002A417F" w:rsidP="002A417F">
      <w:pPr>
        <w:pStyle w:val="03Plattetekst"/>
      </w:pPr>
      <w:r w:rsidRPr="00FA67A2">
        <w:t xml:space="preserve">Zie </w:t>
      </w:r>
      <w:r w:rsidR="00E5338A">
        <w:fldChar w:fldCharType="begin"/>
      </w:r>
      <w:r w:rsidR="0046693D">
        <w:instrText xml:space="preserve"> REF _Ref509568024 \r \h \* lower \* lower \* lower \* lower \* lower \* lower \* lower \* lower \* lower \* lower \* lower \* lower \* lower \* lower \* lower \* lower \* lower \* lower \* lower \* lower \* lower \* lower \* lower \* lower \* lower \* lower \* lower \* lower \* lower \* lower \* lower \* lower \* lower \* lower </w:instrText>
      </w:r>
      <w:r w:rsidR="00E5338A">
        <w:fldChar w:fldCharType="separate"/>
      </w:r>
      <w:r w:rsidR="009050C4">
        <w:t>bijlage 1</w:t>
      </w:r>
      <w:r w:rsidR="00E5338A">
        <w:fldChar w:fldCharType="end"/>
      </w:r>
      <w:r w:rsidR="00E5338A">
        <w:t xml:space="preserve"> </w:t>
      </w:r>
      <w:r w:rsidRPr="00FA67A2">
        <w:t xml:space="preserve">voor de dateringen van de in dit rapport genoemde </w:t>
      </w:r>
      <w:r>
        <w:t>archeologische perioden.</w:t>
      </w:r>
    </w:p>
    <w:p w:rsidR="00CD6681" w:rsidRDefault="00CD6681" w:rsidP="00CD6681">
      <w:pPr>
        <w:pStyle w:val="03Kop2paragraaf"/>
      </w:pPr>
      <w:bookmarkStart w:id="26" w:name="_Toc531857789"/>
      <w:r>
        <w:lastRenderedPageBreak/>
        <w:t>Administratieve gegevens</w:t>
      </w:r>
      <w:bookmarkEnd w:id="26"/>
    </w:p>
    <w:tbl>
      <w:tblPr>
        <w:tblStyle w:val="RAAP"/>
        <w:tblW w:w="9067" w:type="dxa"/>
        <w:tblLook w:val="0480" w:firstRow="0" w:lastRow="0" w:firstColumn="1" w:lastColumn="0" w:noHBand="0" w:noVBand="1"/>
      </w:tblPr>
      <w:tblGrid>
        <w:gridCol w:w="3471"/>
        <w:gridCol w:w="5596"/>
      </w:tblGrid>
      <w:tr w:rsidR="001C72A9" w:rsidRPr="00320948" w:rsidTr="00984BEA">
        <w:trPr>
          <w:trHeight w:val="284"/>
        </w:trPr>
        <w:tc>
          <w:tcPr>
            <w:tcW w:w="3471" w:type="dxa"/>
          </w:tcPr>
          <w:p w:rsidR="001C72A9" w:rsidRPr="00415D7A" w:rsidRDefault="001C72A9" w:rsidP="00743B55">
            <w:pPr>
              <w:pStyle w:val="Tabelinhoud"/>
            </w:pPr>
            <w:r w:rsidRPr="00415D7A">
              <w:t>Plangebied</w:t>
            </w:r>
          </w:p>
        </w:tc>
        <w:tc>
          <w:tcPr>
            <w:tcW w:w="5596" w:type="dxa"/>
          </w:tcPr>
          <w:p w:rsidR="001C72A9" w:rsidRPr="00320948" w:rsidRDefault="00635E9E" w:rsidP="00743B55">
            <w:pPr>
              <w:pStyle w:val="Tabelinhoud"/>
            </w:pPr>
            <w:bookmarkStart w:id="27" w:name="blwPlangebied_Admin"/>
            <w:r>
              <w:t xml:space="preserve">Herinrichting Geleenbeek Corio </w:t>
            </w:r>
            <w:proofErr w:type="spellStart"/>
            <w:r>
              <w:t>Glana</w:t>
            </w:r>
            <w:proofErr w:type="spellEnd"/>
            <w:r>
              <w:t>, Highlight 8</w:t>
            </w:r>
            <w:bookmarkEnd w:id="27"/>
          </w:p>
        </w:tc>
      </w:tr>
      <w:tr w:rsidR="001C72A9" w:rsidRPr="00320948" w:rsidTr="00984BEA">
        <w:trPr>
          <w:trHeight w:val="284"/>
        </w:trPr>
        <w:tc>
          <w:tcPr>
            <w:tcW w:w="3471" w:type="dxa"/>
          </w:tcPr>
          <w:p w:rsidR="001C72A9" w:rsidRPr="00415D7A" w:rsidRDefault="001C72A9" w:rsidP="00743B55">
            <w:pPr>
              <w:pStyle w:val="Tabelinhoud"/>
            </w:pPr>
            <w:r w:rsidRPr="00415D7A">
              <w:t>Opdrachtgever</w:t>
            </w:r>
          </w:p>
        </w:tc>
        <w:tc>
          <w:tcPr>
            <w:tcW w:w="5596" w:type="dxa"/>
          </w:tcPr>
          <w:p w:rsidR="001C72A9" w:rsidRPr="00320948" w:rsidRDefault="00635E9E" w:rsidP="00743B55">
            <w:pPr>
              <w:pStyle w:val="Tabelinhoud"/>
            </w:pPr>
            <w:bookmarkStart w:id="28" w:name="blwOpdrachtgever_Admin"/>
            <w:r>
              <w:t>Waterschap Roer en Maas</w:t>
            </w:r>
            <w:bookmarkEnd w:id="28"/>
          </w:p>
        </w:tc>
      </w:tr>
      <w:tr w:rsidR="0050740C" w:rsidRPr="00320948" w:rsidTr="00984BEA">
        <w:trPr>
          <w:trHeight w:val="284"/>
        </w:trPr>
        <w:tc>
          <w:tcPr>
            <w:tcW w:w="3471" w:type="dxa"/>
          </w:tcPr>
          <w:p w:rsidR="001C72A9" w:rsidRPr="00415D7A" w:rsidRDefault="001C72A9" w:rsidP="00743B55">
            <w:pPr>
              <w:pStyle w:val="Tabelinhoud"/>
            </w:pPr>
            <w:r w:rsidRPr="00415D7A">
              <w:t>Contactpersoon opdrachtgever</w:t>
            </w:r>
          </w:p>
        </w:tc>
        <w:tc>
          <w:tcPr>
            <w:tcW w:w="5596" w:type="dxa"/>
          </w:tcPr>
          <w:p w:rsidR="001C72A9" w:rsidRPr="00320948" w:rsidRDefault="00415492" w:rsidP="00415492">
            <w:pPr>
              <w:pStyle w:val="Tabelinhoud"/>
            </w:pPr>
            <w:r>
              <w:t>Dhr. J. Tholen</w:t>
            </w:r>
          </w:p>
        </w:tc>
      </w:tr>
      <w:tr w:rsidR="0050740C" w:rsidRPr="00320948" w:rsidTr="00984BEA">
        <w:trPr>
          <w:trHeight w:val="284"/>
        </w:trPr>
        <w:tc>
          <w:tcPr>
            <w:tcW w:w="3471" w:type="dxa"/>
          </w:tcPr>
          <w:p w:rsidR="001C72A9" w:rsidRPr="00415D7A" w:rsidRDefault="001C72A9" w:rsidP="00743B55">
            <w:pPr>
              <w:pStyle w:val="Tabelinhoud"/>
            </w:pPr>
            <w:r w:rsidRPr="00415D7A">
              <w:t>Bevoegde overheid</w:t>
            </w:r>
          </w:p>
        </w:tc>
        <w:tc>
          <w:tcPr>
            <w:tcW w:w="5596" w:type="dxa"/>
          </w:tcPr>
          <w:p w:rsidR="001C72A9" w:rsidRPr="00320948" w:rsidRDefault="00635E9E" w:rsidP="00743B55">
            <w:pPr>
              <w:pStyle w:val="Tabelinhoud"/>
            </w:pPr>
            <w:bookmarkStart w:id="29" w:name="blwBevoegdeOverheid_Admin"/>
            <w:r>
              <w:t>Gemeente Nuth</w:t>
            </w:r>
            <w:bookmarkEnd w:id="29"/>
            <w:r w:rsidR="005412CC">
              <w:t xml:space="preserve"> (per 1 januari 2019: gemeente </w:t>
            </w:r>
            <w:proofErr w:type="spellStart"/>
            <w:r w:rsidR="005412CC">
              <w:t>Beekdaelen</w:t>
            </w:r>
            <w:proofErr w:type="spellEnd"/>
            <w:r w:rsidR="005412CC">
              <w:t>)</w:t>
            </w:r>
          </w:p>
        </w:tc>
      </w:tr>
      <w:tr w:rsidR="0050740C" w:rsidRPr="00320948" w:rsidTr="00984BEA">
        <w:trPr>
          <w:trHeight w:val="284"/>
        </w:trPr>
        <w:tc>
          <w:tcPr>
            <w:tcW w:w="3471" w:type="dxa"/>
          </w:tcPr>
          <w:p w:rsidR="001C72A9" w:rsidRPr="00415D7A" w:rsidRDefault="001C72A9" w:rsidP="00743B55">
            <w:pPr>
              <w:pStyle w:val="Tabelinhoud"/>
            </w:pPr>
            <w:r w:rsidRPr="00415D7A">
              <w:t>Contactpersoon bevoegde overheid</w:t>
            </w:r>
          </w:p>
        </w:tc>
        <w:tc>
          <w:tcPr>
            <w:tcW w:w="5596" w:type="dxa"/>
          </w:tcPr>
          <w:p w:rsidR="001C72A9" w:rsidRPr="00320948" w:rsidRDefault="005818B5" w:rsidP="005818B5">
            <w:pPr>
              <w:pStyle w:val="Tabelinhoud"/>
            </w:pPr>
            <w:r>
              <w:t>Mevr. H. Vanneste</w:t>
            </w:r>
          </w:p>
        </w:tc>
      </w:tr>
      <w:tr w:rsidR="001C72A9" w:rsidRPr="00320948" w:rsidTr="00984BEA">
        <w:trPr>
          <w:trHeight w:val="284"/>
        </w:trPr>
        <w:tc>
          <w:tcPr>
            <w:tcW w:w="3471" w:type="dxa"/>
          </w:tcPr>
          <w:p w:rsidR="001C72A9" w:rsidRPr="00415D7A" w:rsidRDefault="001C72A9" w:rsidP="00743B55">
            <w:pPr>
              <w:pStyle w:val="Tabelinhoud"/>
            </w:pPr>
            <w:r w:rsidRPr="00415D7A">
              <w:t>Plaats</w:t>
            </w:r>
          </w:p>
        </w:tc>
        <w:tc>
          <w:tcPr>
            <w:tcW w:w="5596" w:type="dxa"/>
          </w:tcPr>
          <w:p w:rsidR="001C72A9" w:rsidRPr="00320948" w:rsidRDefault="00635E9E" w:rsidP="00743B55">
            <w:pPr>
              <w:pStyle w:val="Tabelinhoud"/>
            </w:pPr>
            <w:bookmarkStart w:id="30" w:name="blwPlaats_Admin"/>
            <w:r>
              <w:t>Nuth</w:t>
            </w:r>
            <w:bookmarkEnd w:id="30"/>
          </w:p>
        </w:tc>
      </w:tr>
      <w:tr w:rsidR="001C72A9" w:rsidRPr="00320948" w:rsidTr="00984BEA">
        <w:trPr>
          <w:trHeight w:val="284"/>
        </w:trPr>
        <w:tc>
          <w:tcPr>
            <w:tcW w:w="3471" w:type="dxa"/>
          </w:tcPr>
          <w:p w:rsidR="001C72A9" w:rsidRPr="00415D7A" w:rsidRDefault="001C72A9" w:rsidP="00743B55">
            <w:pPr>
              <w:pStyle w:val="Tabelinhoud"/>
            </w:pPr>
            <w:r w:rsidRPr="00415D7A">
              <w:t>Gemeente</w:t>
            </w:r>
          </w:p>
        </w:tc>
        <w:tc>
          <w:tcPr>
            <w:tcW w:w="5596" w:type="dxa"/>
          </w:tcPr>
          <w:p w:rsidR="001C72A9" w:rsidRPr="00320948" w:rsidRDefault="00635E9E" w:rsidP="00743B55">
            <w:pPr>
              <w:pStyle w:val="Tabelinhoud"/>
            </w:pPr>
            <w:bookmarkStart w:id="31" w:name="blwGemeente_Admin"/>
            <w:r>
              <w:t>Nuth</w:t>
            </w:r>
            <w:bookmarkEnd w:id="31"/>
          </w:p>
        </w:tc>
      </w:tr>
      <w:tr w:rsidR="001C72A9" w:rsidRPr="00320948" w:rsidTr="00984BEA">
        <w:trPr>
          <w:trHeight w:val="284"/>
        </w:trPr>
        <w:tc>
          <w:tcPr>
            <w:tcW w:w="3471" w:type="dxa"/>
          </w:tcPr>
          <w:p w:rsidR="001C72A9" w:rsidRPr="00415D7A" w:rsidRDefault="001C72A9" w:rsidP="00743B55">
            <w:pPr>
              <w:pStyle w:val="Tabelinhoud"/>
            </w:pPr>
            <w:r w:rsidRPr="00415D7A">
              <w:t>Provincie</w:t>
            </w:r>
          </w:p>
        </w:tc>
        <w:tc>
          <w:tcPr>
            <w:tcW w:w="5596" w:type="dxa"/>
          </w:tcPr>
          <w:p w:rsidR="001C72A9" w:rsidRPr="00320948" w:rsidRDefault="00635E9E" w:rsidP="00743B55">
            <w:pPr>
              <w:pStyle w:val="Tabelinhoud"/>
            </w:pPr>
            <w:bookmarkStart w:id="32" w:name="blwProvincie_Admin"/>
            <w:r>
              <w:t>Limburg</w:t>
            </w:r>
            <w:bookmarkEnd w:id="32"/>
          </w:p>
        </w:tc>
      </w:tr>
      <w:tr w:rsidR="001C72A9" w:rsidRPr="00320948" w:rsidTr="00984BEA">
        <w:trPr>
          <w:trHeight w:val="284"/>
        </w:trPr>
        <w:tc>
          <w:tcPr>
            <w:tcW w:w="3471" w:type="dxa"/>
          </w:tcPr>
          <w:p w:rsidR="001C72A9" w:rsidRPr="00415D7A" w:rsidRDefault="001C72A9" w:rsidP="00743B55">
            <w:pPr>
              <w:pStyle w:val="Tabelinhoud"/>
            </w:pPr>
            <w:r w:rsidRPr="00415D7A">
              <w:t>Coördinaten</w:t>
            </w:r>
          </w:p>
        </w:tc>
        <w:tc>
          <w:tcPr>
            <w:tcW w:w="5596" w:type="dxa"/>
          </w:tcPr>
          <w:p w:rsidR="001C72A9" w:rsidRDefault="00DB7E08" w:rsidP="00743B55">
            <w:pPr>
              <w:pStyle w:val="Tabelinhoud"/>
            </w:pPr>
            <w:r>
              <w:t>Zuid: 192.517/323.834</w:t>
            </w:r>
          </w:p>
          <w:p w:rsidR="00DB7E08" w:rsidRPr="00320948" w:rsidRDefault="00DB7E08" w:rsidP="00743B55">
            <w:pPr>
              <w:pStyle w:val="Tabelinhoud"/>
            </w:pPr>
            <w:r>
              <w:t>Noord: 191.821/324779</w:t>
            </w:r>
          </w:p>
        </w:tc>
      </w:tr>
      <w:tr w:rsidR="00BA332A" w:rsidRPr="00320948" w:rsidTr="00984BEA">
        <w:trPr>
          <w:trHeight w:val="284"/>
        </w:trPr>
        <w:tc>
          <w:tcPr>
            <w:tcW w:w="3471" w:type="dxa"/>
          </w:tcPr>
          <w:p w:rsidR="00BA332A" w:rsidRPr="00415D7A" w:rsidRDefault="00BA332A" w:rsidP="00743B55">
            <w:pPr>
              <w:pStyle w:val="Tabelinhoud"/>
            </w:pPr>
            <w:r w:rsidRPr="00415D7A">
              <w:t>Toponiem</w:t>
            </w:r>
          </w:p>
        </w:tc>
        <w:tc>
          <w:tcPr>
            <w:tcW w:w="5596" w:type="dxa"/>
          </w:tcPr>
          <w:p w:rsidR="00BA332A" w:rsidRPr="00320948" w:rsidRDefault="00635E9E" w:rsidP="00743B55">
            <w:pPr>
              <w:pStyle w:val="Tabelinhoud"/>
            </w:pPr>
            <w:bookmarkStart w:id="33" w:name="blwToponiem_Admin"/>
            <w:proofErr w:type="spellStart"/>
            <w:r>
              <w:t>Brommelen</w:t>
            </w:r>
            <w:bookmarkEnd w:id="33"/>
            <w:proofErr w:type="spellEnd"/>
          </w:p>
        </w:tc>
      </w:tr>
      <w:tr w:rsidR="001C72A9" w:rsidRPr="00320948" w:rsidTr="00984BEA">
        <w:trPr>
          <w:trHeight w:val="284"/>
        </w:trPr>
        <w:tc>
          <w:tcPr>
            <w:tcW w:w="3471" w:type="dxa"/>
          </w:tcPr>
          <w:p w:rsidR="001C72A9" w:rsidRPr="00415D7A" w:rsidRDefault="001C72A9" w:rsidP="00743B55">
            <w:pPr>
              <w:pStyle w:val="Tabelinhoud"/>
            </w:pPr>
            <w:r w:rsidRPr="00415D7A">
              <w:t>Periode veldwerk</w:t>
            </w:r>
          </w:p>
        </w:tc>
        <w:tc>
          <w:tcPr>
            <w:tcW w:w="5596" w:type="dxa"/>
          </w:tcPr>
          <w:p w:rsidR="001C72A9" w:rsidRPr="00320948" w:rsidRDefault="005818B5" w:rsidP="00743B55">
            <w:pPr>
              <w:pStyle w:val="Tabelinhoud"/>
            </w:pPr>
            <w:r>
              <w:t>Oktober 2016-maart 2017</w:t>
            </w:r>
          </w:p>
        </w:tc>
      </w:tr>
      <w:tr w:rsidR="001C72A9" w:rsidRPr="00320948" w:rsidTr="00984BEA">
        <w:trPr>
          <w:trHeight w:val="284"/>
        </w:trPr>
        <w:tc>
          <w:tcPr>
            <w:tcW w:w="3471" w:type="dxa"/>
          </w:tcPr>
          <w:p w:rsidR="001C72A9" w:rsidRPr="00415D7A" w:rsidRDefault="001C72A9" w:rsidP="00743B55">
            <w:pPr>
              <w:pStyle w:val="Tabelinhoud"/>
            </w:pPr>
            <w:r w:rsidRPr="00415D7A">
              <w:t>Projectleider</w:t>
            </w:r>
          </w:p>
        </w:tc>
        <w:tc>
          <w:tcPr>
            <w:tcW w:w="5596" w:type="dxa"/>
          </w:tcPr>
          <w:p w:rsidR="001C72A9" w:rsidRPr="00320948" w:rsidRDefault="005818B5" w:rsidP="00743B55">
            <w:pPr>
              <w:pStyle w:val="Tabelinhoud"/>
            </w:pPr>
            <w:r>
              <w:t xml:space="preserve">Dr. R. </w:t>
            </w:r>
            <w:proofErr w:type="spellStart"/>
            <w:r>
              <w:t>Vaessen</w:t>
            </w:r>
            <w:proofErr w:type="spellEnd"/>
          </w:p>
        </w:tc>
      </w:tr>
      <w:tr w:rsidR="001C72A9" w:rsidRPr="00320948" w:rsidTr="00984BEA">
        <w:trPr>
          <w:trHeight w:val="284"/>
        </w:trPr>
        <w:tc>
          <w:tcPr>
            <w:tcW w:w="3471" w:type="dxa"/>
          </w:tcPr>
          <w:p w:rsidR="001C72A9" w:rsidRPr="00415D7A" w:rsidRDefault="001C72A9" w:rsidP="00743B55">
            <w:pPr>
              <w:pStyle w:val="Tabelinhoud"/>
            </w:pPr>
            <w:r w:rsidRPr="00415D7A">
              <w:t>Projectmedewerkers</w:t>
            </w:r>
          </w:p>
        </w:tc>
        <w:tc>
          <w:tcPr>
            <w:tcW w:w="5596" w:type="dxa"/>
          </w:tcPr>
          <w:p w:rsidR="001C72A9" w:rsidRPr="00320948" w:rsidRDefault="00635E9E" w:rsidP="00743B55">
            <w:pPr>
              <w:pStyle w:val="Tabelinhoud"/>
            </w:pPr>
            <w:bookmarkStart w:id="34" w:name="blwProjectmedewerkers_Admin"/>
            <w:r>
              <w:t>drs. R. Roggen, drs. B. van Hoof</w:t>
            </w:r>
            <w:bookmarkEnd w:id="34"/>
            <w:r w:rsidR="004258D2">
              <w:t>, drs. Y. van de Veen</w:t>
            </w:r>
          </w:p>
        </w:tc>
      </w:tr>
      <w:tr w:rsidR="001C72A9" w:rsidRPr="00320948" w:rsidTr="00984BEA">
        <w:trPr>
          <w:trHeight w:val="284"/>
        </w:trPr>
        <w:tc>
          <w:tcPr>
            <w:tcW w:w="3471" w:type="dxa"/>
          </w:tcPr>
          <w:p w:rsidR="001C72A9" w:rsidRPr="00415D7A" w:rsidRDefault="000666C0" w:rsidP="00743B55">
            <w:pPr>
              <w:pStyle w:val="Tabelinhoud"/>
            </w:pPr>
            <w:proofErr w:type="spellStart"/>
            <w:r w:rsidRPr="00415D7A">
              <w:t>Onderzoeksmeldingsnummer</w:t>
            </w:r>
            <w:proofErr w:type="spellEnd"/>
          </w:p>
        </w:tc>
        <w:tc>
          <w:tcPr>
            <w:tcW w:w="5596" w:type="dxa"/>
          </w:tcPr>
          <w:p w:rsidR="001C72A9" w:rsidRPr="00320948" w:rsidRDefault="00635E9E" w:rsidP="00743B55">
            <w:pPr>
              <w:pStyle w:val="Tabelinhoud"/>
            </w:pPr>
            <w:bookmarkStart w:id="35" w:name="blwOMnummer_Admin"/>
            <w:r>
              <w:t>4017943100</w:t>
            </w:r>
            <w:bookmarkEnd w:id="35"/>
          </w:p>
        </w:tc>
      </w:tr>
      <w:tr w:rsidR="001C72A9" w:rsidRPr="00320948" w:rsidTr="00984BEA">
        <w:trPr>
          <w:trHeight w:val="284"/>
        </w:trPr>
        <w:tc>
          <w:tcPr>
            <w:tcW w:w="3471" w:type="dxa"/>
          </w:tcPr>
          <w:p w:rsidR="001C72A9" w:rsidRPr="00415D7A" w:rsidRDefault="001C72A9" w:rsidP="00743B55">
            <w:pPr>
              <w:pStyle w:val="Tabelinhoud"/>
            </w:pPr>
            <w:r w:rsidRPr="00415D7A">
              <w:t>Bewaarplaats vondsten</w:t>
            </w:r>
          </w:p>
        </w:tc>
        <w:tc>
          <w:tcPr>
            <w:tcW w:w="5596" w:type="dxa"/>
          </w:tcPr>
          <w:p w:rsidR="001C72A9" w:rsidRPr="00320948" w:rsidRDefault="005818B5" w:rsidP="005818B5">
            <w:pPr>
              <w:pStyle w:val="Tabelinhoud"/>
            </w:pPr>
            <w:r>
              <w:t>Provinciaal depot Limburg</w:t>
            </w:r>
          </w:p>
        </w:tc>
      </w:tr>
      <w:tr w:rsidR="001C72A9" w:rsidRPr="00320948" w:rsidTr="00984BEA">
        <w:trPr>
          <w:trHeight w:val="284"/>
        </w:trPr>
        <w:tc>
          <w:tcPr>
            <w:tcW w:w="3471" w:type="dxa"/>
          </w:tcPr>
          <w:p w:rsidR="001C72A9" w:rsidRPr="00415D7A" w:rsidRDefault="001C72A9" w:rsidP="00743B55">
            <w:pPr>
              <w:pStyle w:val="Tabelinhoud"/>
            </w:pPr>
            <w:r w:rsidRPr="00415D7A">
              <w:t>Bewaarplaats documentatie</w:t>
            </w:r>
          </w:p>
        </w:tc>
        <w:tc>
          <w:tcPr>
            <w:tcW w:w="5596" w:type="dxa"/>
          </w:tcPr>
          <w:p w:rsidR="001C72A9" w:rsidRPr="00320948" w:rsidRDefault="00635E9E" w:rsidP="00743B55">
            <w:pPr>
              <w:pStyle w:val="Tabelinhoud"/>
            </w:pPr>
            <w:bookmarkStart w:id="36" w:name="blwBewaarplaatsDocumentatie_Admin"/>
            <w:r>
              <w:t>RAAP Zuid</w:t>
            </w:r>
            <w:bookmarkEnd w:id="36"/>
          </w:p>
        </w:tc>
      </w:tr>
    </w:tbl>
    <w:p w:rsidR="00906394" w:rsidRDefault="00906394" w:rsidP="00932BAA">
      <w:pPr>
        <w:pStyle w:val="BijschriftTabel"/>
      </w:pPr>
      <w:bookmarkStart w:id="37" w:name="_Toc531857844"/>
      <w:r>
        <w:t xml:space="preserve">Tabel </w:t>
      </w:r>
      <w:fldSimple w:instr=" SEQ Tabel \* ARABIC ">
        <w:r w:rsidR="009050C4">
          <w:rPr>
            <w:noProof/>
          </w:rPr>
          <w:t>1</w:t>
        </w:r>
      </w:fldSimple>
      <w:r w:rsidR="004A7842">
        <w:t xml:space="preserve">. </w:t>
      </w:r>
      <w:r>
        <w:t>Administratieve gegevens</w:t>
      </w:r>
      <w:r w:rsidR="00360105">
        <w:t>.</w:t>
      </w:r>
      <w:bookmarkEnd w:id="37"/>
    </w:p>
    <w:p w:rsidR="00C90159" w:rsidRDefault="00C90159" w:rsidP="00C90159">
      <w:pPr>
        <w:pStyle w:val="03Plattetekst"/>
        <w:keepNext/>
      </w:pPr>
      <w:r>
        <w:rPr>
          <w:noProof/>
        </w:rPr>
        <w:lastRenderedPageBreak/>
        <w:drawing>
          <wp:inline distT="0" distB="0" distL="0" distR="0" wp14:anchorId="4018A56A" wp14:editId="0C8EA987">
            <wp:extent cx="5760085" cy="5760085"/>
            <wp:effectExtent l="0" t="0" r="0" b="0"/>
            <wp:docPr id="30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85" cy="5760085"/>
                    </a:xfrm>
                    <a:prstGeom prst="rect">
                      <a:avLst/>
                    </a:prstGeom>
                  </pic:spPr>
                </pic:pic>
              </a:graphicData>
            </a:graphic>
          </wp:inline>
        </w:drawing>
      </w:r>
    </w:p>
    <w:p w:rsidR="00C90159" w:rsidRPr="00C90159" w:rsidRDefault="00C90159" w:rsidP="00C90159">
      <w:pPr>
        <w:pStyle w:val="BijschriftFiguur"/>
      </w:pPr>
      <w:bookmarkStart w:id="38" w:name="_Toc531857810"/>
      <w:r>
        <w:t xml:space="preserve">Figuur </w:t>
      </w:r>
      <w:fldSimple w:instr=" SEQ Figuur \* ARABIC ">
        <w:r w:rsidR="009050C4">
          <w:rPr>
            <w:noProof/>
          </w:rPr>
          <w:t>1</w:t>
        </w:r>
      </w:fldSimple>
      <w:r>
        <w:t xml:space="preserve">. </w:t>
      </w:r>
      <w:r w:rsidRPr="007453C6">
        <w:t>Ligging plangebied (rode lijn)</w:t>
      </w:r>
      <w:r>
        <w:t>;</w:t>
      </w:r>
      <w:r w:rsidRPr="007453C6">
        <w:t xml:space="preserve"> inzet: ligging in Nederland (ster).</w:t>
      </w:r>
      <w:bookmarkEnd w:id="38"/>
    </w:p>
    <w:p w:rsidR="007E4146" w:rsidRPr="007C000A" w:rsidRDefault="007E4146" w:rsidP="00D307B5">
      <w:pPr>
        <w:pStyle w:val="03Kop1hoofdstuk"/>
      </w:pPr>
      <w:bookmarkStart w:id="39" w:name="_Toc531857790"/>
      <w:r w:rsidRPr="007C000A">
        <w:lastRenderedPageBreak/>
        <w:t>Methoden</w:t>
      </w:r>
      <w:bookmarkEnd w:id="39"/>
    </w:p>
    <w:p w:rsidR="002D7B38" w:rsidRDefault="002D7B38" w:rsidP="002D7B38">
      <w:pPr>
        <w:pStyle w:val="03Kop2paragraaf"/>
      </w:pPr>
      <w:bookmarkStart w:id="40" w:name="_Toc478569334"/>
      <w:bookmarkStart w:id="41" w:name="_Toc531857791"/>
      <w:bookmarkStart w:id="42" w:name="blwPositieH2Tekst"/>
      <w:r>
        <w:t>Inleiding en doelstelling</w:t>
      </w:r>
      <w:bookmarkEnd w:id="40"/>
      <w:bookmarkEnd w:id="41"/>
    </w:p>
    <w:p w:rsidR="002D7B38" w:rsidRPr="002D7B38" w:rsidRDefault="002D7B38" w:rsidP="002D7B38">
      <w:pPr>
        <w:pStyle w:val="03Plattetekst"/>
      </w:pPr>
      <w:r w:rsidRPr="002D7B38">
        <w:t>In het Programma van Eisen (</w:t>
      </w:r>
      <w:proofErr w:type="spellStart"/>
      <w:r w:rsidRPr="002D7B38">
        <w:t>PvE</w:t>
      </w:r>
      <w:proofErr w:type="spellEnd"/>
      <w:r w:rsidRPr="002D7B38">
        <w:t xml:space="preserve">, </w:t>
      </w:r>
      <w:proofErr w:type="spellStart"/>
      <w:r w:rsidRPr="002D7B38">
        <w:t>Sprengers</w:t>
      </w:r>
      <w:proofErr w:type="spellEnd"/>
      <w:r w:rsidRPr="002D7B38">
        <w:t xml:space="preserve"> 2016) staan de eisen omschreven waaraan de aanbevolen archeologische begeleiding moest voldoen. Het </w:t>
      </w:r>
      <w:proofErr w:type="spellStart"/>
      <w:r w:rsidRPr="002D7B38">
        <w:t>PvE</w:t>
      </w:r>
      <w:proofErr w:type="spellEnd"/>
      <w:r w:rsidRPr="002D7B38">
        <w:t xml:space="preserve"> was alvorens de graafwerkzaamheden goed</w:t>
      </w:r>
      <w:r w:rsidR="00324FCE">
        <w:t xml:space="preserve">gekeurd door het bevoegd gezag van </w:t>
      </w:r>
      <w:r w:rsidRPr="002D7B38">
        <w:t xml:space="preserve">de gemeente Nuth (contactpersoon: drs. H. Vanneste, regioarcheoloog Parkstad). </w:t>
      </w:r>
    </w:p>
    <w:p w:rsidR="002D7B38" w:rsidRPr="002D7B38" w:rsidRDefault="002D7B38" w:rsidP="002D7B38">
      <w:pPr>
        <w:pStyle w:val="03Plattetekst"/>
      </w:pPr>
      <w:r w:rsidRPr="002D7B38">
        <w:t>Een groot deel van het onderzoeksgebied heeft een onbekende archeologische verwachting voor aan beekdalen gerelateerde vindplaatsen (</w:t>
      </w:r>
      <w:proofErr w:type="spellStart"/>
      <w:r w:rsidRPr="002D7B38">
        <w:t>Sprengers</w:t>
      </w:r>
      <w:proofErr w:type="spellEnd"/>
      <w:r w:rsidRPr="002D7B38">
        <w:t xml:space="preserve"> &amp; Roymans, 201</w:t>
      </w:r>
      <w:r w:rsidR="00415492">
        <w:t>4</w:t>
      </w:r>
      <w:r w:rsidRPr="002D7B38">
        <w:t xml:space="preserve">). Dit zijn doorgaans resten die in verband kunnen worden gebracht met onder andere jacht- en visvangst, exploitatie van grondstoffen (zoals leem, klei en turf), beekovergangen, visvijvers, watermolens en afvaldumps. In zones met een onbekende verwachting heeft een extensieve begeleiding (inspectie) plaatsgevonden </w:t>
      </w:r>
      <w:r>
        <w:t>(</w:t>
      </w:r>
      <w:r>
        <w:fldChar w:fldCharType="begin"/>
      </w:r>
      <w:r w:rsidR="0046693D">
        <w:instrText xml:space="preserve"> REF _Ref531351514 \h \* lower \* lower \* lower \* lower \* lower \* lower \* lower \* lower \* lower \* lower \* lower \* lower \* lower \* lower \* lower \* lower \* lower \* lower \* lower \* lower \* lower \* lower \* lower \* lower \* lower \* lower \* lower \* lower \* lower \* lower \* lower \* lower \* lower </w:instrText>
      </w:r>
      <w:r>
        <w:fldChar w:fldCharType="separate"/>
      </w:r>
      <w:r w:rsidR="009050C4">
        <w:t xml:space="preserve">figuur </w:t>
      </w:r>
      <w:r w:rsidR="009050C4">
        <w:rPr>
          <w:noProof/>
        </w:rPr>
        <w:t>2</w:t>
      </w:r>
      <w:r>
        <w:fldChar w:fldCharType="end"/>
      </w:r>
      <w:r>
        <w:t>; groen)</w:t>
      </w:r>
      <w:r w:rsidRPr="002D7B38">
        <w:t>.</w:t>
      </w:r>
      <w:bookmarkEnd w:id="42"/>
      <w:r w:rsidRPr="002D7B38">
        <w:t xml:space="preserve"> Ter plaatse van sommige zones geldt – op basis van beschikbare archeologische en historische gegevens – echter een specifiekere archeologische verwachting (</w:t>
      </w:r>
      <w:r w:rsidR="00324FCE">
        <w:fldChar w:fldCharType="begin"/>
      </w:r>
      <w:r w:rsidR="0046693D">
        <w:instrText xml:space="preserve"> REF _Ref531611913 \h \* lower \* lower </w:instrText>
      </w:r>
      <w:r w:rsidR="00324FCE">
        <w:fldChar w:fldCharType="separate"/>
      </w:r>
      <w:r w:rsidR="009050C4">
        <w:t xml:space="preserve">figuur </w:t>
      </w:r>
      <w:r w:rsidR="009050C4">
        <w:rPr>
          <w:noProof/>
        </w:rPr>
        <w:t>3</w:t>
      </w:r>
      <w:r w:rsidR="00324FCE">
        <w:fldChar w:fldCharType="end"/>
      </w:r>
      <w:r w:rsidR="00324FCE">
        <w:t xml:space="preserve">; </w:t>
      </w:r>
      <w:proofErr w:type="spellStart"/>
      <w:r w:rsidRPr="002D7B38">
        <w:t>Sprengers</w:t>
      </w:r>
      <w:proofErr w:type="spellEnd"/>
      <w:r w:rsidRPr="002D7B38">
        <w:t xml:space="preserve"> &amp; Roymans, 201</w:t>
      </w:r>
      <w:r w:rsidR="00324FCE">
        <w:t>4</w:t>
      </w:r>
      <w:r w:rsidRPr="002D7B38">
        <w:t>). In deze zones bestond het archeologisch onderzoek uit een intensieve begeleiding van de graafwerkzaamheden (</w:t>
      </w:r>
      <w:r>
        <w:fldChar w:fldCharType="begin"/>
      </w:r>
      <w:r w:rsidR="0046693D">
        <w:instrText xml:space="preserve"> REF _Ref531351514 \h \* lower \* lower \* lower \* lower \* lower \* lower \* lower \* lower \* lower \* lower \* lower \* lower \* lower \* lower \* lower \* lower \* lower \* lower \* lower \* lower \* lower \* lower \* lower \* lower \* lower \* lower \* lower \* lower \* lower \* lower \* lower \* lower </w:instrText>
      </w:r>
      <w:r>
        <w:fldChar w:fldCharType="separate"/>
      </w:r>
      <w:r w:rsidR="009050C4">
        <w:t xml:space="preserve">figuur </w:t>
      </w:r>
      <w:r w:rsidR="009050C4">
        <w:rPr>
          <w:noProof/>
        </w:rPr>
        <w:t>2</w:t>
      </w:r>
      <w:r>
        <w:fldChar w:fldCharType="end"/>
      </w:r>
      <w:r>
        <w:t>; roze</w:t>
      </w:r>
      <w:r w:rsidRPr="002D7B38">
        <w:t>).</w:t>
      </w:r>
    </w:p>
    <w:p w:rsidR="002D7B38" w:rsidRPr="002D7B38" w:rsidRDefault="002D7B38" w:rsidP="002D7B38">
      <w:pPr>
        <w:pStyle w:val="03Plattetekst"/>
      </w:pPr>
      <w:r w:rsidRPr="002D7B38">
        <w:t>Ter plaatse van HL 8 zijn er acht zones met een specifieke en dus hoge archeologische verwachting (</w:t>
      </w:r>
      <w:r w:rsidR="00874BFC">
        <w:fldChar w:fldCharType="begin"/>
      </w:r>
      <w:r w:rsidR="0046693D">
        <w:instrText xml:space="preserve"> REF _Ref531611913 \h \* lower \* lower \* lower \* lower \* lower \* lower \* lower \* lower </w:instrText>
      </w:r>
      <w:r w:rsidR="00874BFC">
        <w:fldChar w:fldCharType="separate"/>
      </w:r>
      <w:r w:rsidR="009050C4">
        <w:t xml:space="preserve">figuur </w:t>
      </w:r>
      <w:r w:rsidR="009050C4">
        <w:rPr>
          <w:noProof/>
        </w:rPr>
        <w:t>3</w:t>
      </w:r>
      <w:r w:rsidR="00874BFC">
        <w:fldChar w:fldCharType="end"/>
      </w:r>
      <w:r w:rsidRPr="002D7B38">
        <w:t>):</w:t>
      </w:r>
    </w:p>
    <w:p w:rsidR="002D7B38" w:rsidRDefault="002D7B38" w:rsidP="002D7B38">
      <w:pPr>
        <w:pStyle w:val="03Plattetekstopsombullet"/>
      </w:pPr>
      <w:r>
        <w:t xml:space="preserve">In het uiterste noorden van het onderzoeksgebied ten zuiden van het </w:t>
      </w:r>
      <w:proofErr w:type="spellStart"/>
      <w:r>
        <w:t>Heltebroekveld</w:t>
      </w:r>
      <w:proofErr w:type="spellEnd"/>
      <w:r>
        <w:t xml:space="preserve"> geldt een hoge verwachting voor vindplaatsen van landbouwers en een middelhoge verwachting voor vindplaatsen van jagers-verzamelaars (oranje).</w:t>
      </w:r>
    </w:p>
    <w:p w:rsidR="002D7B38" w:rsidRPr="00E71337" w:rsidRDefault="002D7B38" w:rsidP="002D7B38">
      <w:pPr>
        <w:pStyle w:val="03Plattetekstopsombullet"/>
        <w:rPr>
          <w:rFonts w:cs="Arial"/>
        </w:rPr>
      </w:pPr>
      <w:r w:rsidRPr="00E71337">
        <w:rPr>
          <w:rFonts w:cs="Arial"/>
        </w:rPr>
        <w:t xml:space="preserve">Waar de </w:t>
      </w:r>
      <w:proofErr w:type="spellStart"/>
      <w:r w:rsidRPr="00E71337">
        <w:rPr>
          <w:rFonts w:cs="Arial"/>
        </w:rPr>
        <w:t>Bissebeek</w:t>
      </w:r>
      <w:proofErr w:type="spellEnd"/>
      <w:r w:rsidRPr="00E71337">
        <w:rPr>
          <w:rFonts w:cs="Arial"/>
        </w:rPr>
        <w:t xml:space="preserve"> in het noorden van het deelgebied de Brommelderweg</w:t>
      </w:r>
      <w:r>
        <w:rPr>
          <w:rFonts w:cs="Arial"/>
        </w:rPr>
        <w:t xml:space="preserve"> </w:t>
      </w:r>
      <w:r w:rsidRPr="00E71337">
        <w:rPr>
          <w:rFonts w:cs="Arial"/>
        </w:rPr>
        <w:t>kruist, geldt voor het deelgebied een hoge archeologische verwachting voor beekovergangen</w:t>
      </w:r>
      <w:r>
        <w:t xml:space="preserve"> (lichtblauw).</w:t>
      </w:r>
    </w:p>
    <w:p w:rsidR="002D7B38" w:rsidRDefault="002D7B38" w:rsidP="002D7B38">
      <w:pPr>
        <w:pStyle w:val="03Plattetekstopsombullet"/>
        <w:rPr>
          <w:rFonts w:cs="Arial"/>
        </w:rPr>
      </w:pPr>
      <w:r w:rsidRPr="00E71337">
        <w:rPr>
          <w:rFonts w:cs="Arial"/>
        </w:rPr>
        <w:t>Voor het uiterste noorden van het deelgebied, ter hoogte van de A76, gelden volgens de gemeentelijke beleidskaart geen restricties. Direct ten zuiden hiervan worden echter resten van de vier visvijvers verwacht van Hoeve Terlinden</w:t>
      </w:r>
      <w:r>
        <w:rPr>
          <w:rFonts w:cs="Arial"/>
        </w:rPr>
        <w:t>.</w:t>
      </w:r>
    </w:p>
    <w:p w:rsidR="002D7B38" w:rsidRDefault="002D7B38" w:rsidP="002D7B38">
      <w:pPr>
        <w:pStyle w:val="03Plattetekstopsombullet"/>
        <w:rPr>
          <w:rFonts w:cs="Arial"/>
        </w:rPr>
      </w:pPr>
      <w:r>
        <w:rPr>
          <w:rFonts w:cs="Arial"/>
        </w:rPr>
        <w:t xml:space="preserve">Bij de samenvloeiing van de Geleenbeek met de Hulsbergerbeek en de </w:t>
      </w:r>
      <w:proofErr w:type="spellStart"/>
      <w:r>
        <w:rPr>
          <w:rFonts w:cs="Arial"/>
        </w:rPr>
        <w:t>Bissebeek</w:t>
      </w:r>
      <w:proofErr w:type="spellEnd"/>
      <w:r>
        <w:rPr>
          <w:rFonts w:cs="Arial"/>
        </w:rPr>
        <w:t xml:space="preserve"> geldt een hoge verwachting voor rituele deposities (groen).</w:t>
      </w:r>
    </w:p>
    <w:p w:rsidR="002D7B38" w:rsidRDefault="002D7B38" w:rsidP="002D7B38">
      <w:pPr>
        <w:pStyle w:val="03Plattetekstopsombullet"/>
        <w:rPr>
          <w:rFonts w:cs="Arial"/>
        </w:rPr>
      </w:pPr>
      <w:r>
        <w:rPr>
          <w:rFonts w:cs="Arial"/>
        </w:rPr>
        <w:t xml:space="preserve">Meteen ten noorden van de </w:t>
      </w:r>
      <w:proofErr w:type="spellStart"/>
      <w:r>
        <w:rPr>
          <w:rFonts w:cs="Arial"/>
        </w:rPr>
        <w:t>Brommelenweg</w:t>
      </w:r>
      <w:proofErr w:type="spellEnd"/>
      <w:r>
        <w:rPr>
          <w:rFonts w:cs="Arial"/>
        </w:rPr>
        <w:t xml:space="preserve"> en de Brommeldermolen is de verwachting hoog voor beekovergangen en </w:t>
      </w:r>
      <w:r w:rsidR="00324FCE">
        <w:rPr>
          <w:rFonts w:cs="Arial"/>
        </w:rPr>
        <w:t xml:space="preserve">een </w:t>
      </w:r>
      <w:r>
        <w:rPr>
          <w:rFonts w:cs="Arial"/>
        </w:rPr>
        <w:t>watermolenbiotoop.</w:t>
      </w:r>
    </w:p>
    <w:p w:rsidR="002D7B38" w:rsidRPr="009D3E07" w:rsidRDefault="002D7B38" w:rsidP="002D7B38">
      <w:pPr>
        <w:pStyle w:val="03Plattetekstopsombullet"/>
      </w:pPr>
      <w:r w:rsidRPr="009D3E07">
        <w:t>In het uiterste zuiden van het deelgebied bevindt zich een mogelijk Romeins villaterrein (ARCHIS-</w:t>
      </w:r>
      <w:proofErr w:type="spellStart"/>
      <w:r w:rsidRPr="009D3E07">
        <w:t>waarnemingsnrs</w:t>
      </w:r>
      <w:proofErr w:type="spellEnd"/>
      <w:r w:rsidRPr="009D3E07">
        <w:t xml:space="preserve">. 24693 en 27900) op de rand van het beekdal. Voor de zone er direct omheen geldt een hogere archeologische verwachting: op de drogere gronden worden nederzettingsresten verwacht (roze), in het beekdal zelf komen mogelijk afvaldumps uit de Romeinse tijd voor (donkerblauw). </w:t>
      </w:r>
    </w:p>
    <w:p w:rsidR="002D7B38" w:rsidRPr="009D3E07" w:rsidRDefault="002D7B38" w:rsidP="002D7B38">
      <w:pPr>
        <w:pStyle w:val="03Plattetekstopsombullet"/>
      </w:pPr>
      <w:r w:rsidRPr="009D3E07">
        <w:t>In het uiterste zuiden van het deelgebied worden resten van de watermolenbiotoop van de Oliemolen van Weustenrade verwacht (lichtpaars) alsmede beekovergangen (lichtblauw)</w:t>
      </w:r>
    </w:p>
    <w:p w:rsidR="002D7B38" w:rsidRPr="00465E06" w:rsidRDefault="002D7B38" w:rsidP="002D7B38">
      <w:pPr>
        <w:pStyle w:val="03Plattetekstopsombullet"/>
        <w:rPr>
          <w:rFonts w:cs="Arial"/>
        </w:rPr>
      </w:pPr>
      <w:r w:rsidRPr="009D3E07">
        <w:t>Ten noordwesten van de Oliemolen van Weustenrade en ten zuiden van het mogelijke Romeinse villaterrein worden bij de samenvloeiingen van beken rituele</w:t>
      </w:r>
      <w:r>
        <w:t xml:space="preserve"> deposities verwacht.</w:t>
      </w:r>
    </w:p>
    <w:p w:rsidR="002D7B38" w:rsidRDefault="002D7B38" w:rsidP="002D7B38">
      <w:pPr>
        <w:pStyle w:val="03Plattetekst"/>
        <w:autoSpaceDE w:val="0"/>
        <w:autoSpaceDN w:val="0"/>
        <w:adjustRightInd w:val="0"/>
        <w:spacing w:line="240" w:lineRule="auto"/>
        <w:rPr>
          <w:rFonts w:cs="Arial"/>
        </w:rPr>
      </w:pPr>
    </w:p>
    <w:p w:rsidR="002D7B38" w:rsidRPr="002D7B38" w:rsidRDefault="002D7B38" w:rsidP="002D7B38">
      <w:pPr>
        <w:pStyle w:val="03Plattetekst"/>
      </w:pPr>
      <w:r w:rsidRPr="002D7B38">
        <w:t xml:space="preserve">Het doel van de archeologische begeleiding volgens het protocol proefsleuven en/of opgraving is om vast te stellen of zich in het plangebied archeologische sporen en/of resten bevinden die bij een niet aangepaste uitvoering van de huidige plannen bedreigd zouden worden. Archeologische sporen en resten worden in principe tot op het niveau van een regulier proefsleuvenonderzoek gedocumenteerd. Indien, echter, </w:t>
      </w:r>
      <w:proofErr w:type="spellStart"/>
      <w:r w:rsidRPr="002D7B38">
        <w:t>behoudenswaardige</w:t>
      </w:r>
      <w:proofErr w:type="spellEnd"/>
      <w:r w:rsidRPr="002D7B38">
        <w:t xml:space="preserve"> archeologische vindplaatsen worden aangetroffen, wordt gestreefd naar behoud in situ (bescherming ter plaatse). De classificatie van een vindplaats als zijnde </w:t>
      </w:r>
      <w:proofErr w:type="spellStart"/>
      <w:r w:rsidRPr="002D7B38">
        <w:t>behoudenswaardig</w:t>
      </w:r>
      <w:proofErr w:type="spellEnd"/>
      <w:r w:rsidRPr="002D7B38">
        <w:t xml:space="preserve"> gebeurt in overleg met het bevoegd gezag.</w:t>
      </w:r>
    </w:p>
    <w:p w:rsidR="002D7B38" w:rsidRPr="002D7B38" w:rsidRDefault="002D7B38" w:rsidP="002D7B38">
      <w:pPr>
        <w:pStyle w:val="03Plattetekst"/>
      </w:pPr>
      <w:r w:rsidRPr="002D7B38">
        <w:t>In het onderzoeksgebied heeft zowel een intensieve als extensieve archeologische begeleiding plaatsgevonden. De begrenzing van de graafwerkzaamheden vormde zowel in horizontale als verticale zin de grens van de archeologische werkzaamheden. Daarnaast is er een proefsleuf van 70 bij 4 meter aangelegd ter hoogte van het vermoedelijke Romeinse villaterrein.</w:t>
      </w:r>
    </w:p>
    <w:p w:rsidR="002D7B38" w:rsidRDefault="002D7B38" w:rsidP="002D7B38">
      <w:pPr>
        <w:pStyle w:val="03Plattetekst"/>
        <w:keepNext/>
      </w:pPr>
      <w:r>
        <w:rPr>
          <w:noProof/>
        </w:rPr>
        <w:lastRenderedPageBreak/>
        <w:drawing>
          <wp:inline distT="0" distB="0" distL="0" distR="0" wp14:anchorId="724E5768" wp14:editId="427C387A">
            <wp:extent cx="5414839" cy="7941251"/>
            <wp:effectExtent l="0" t="0" r="0" b="317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27482" cy="7959793"/>
                    </a:xfrm>
                    <a:prstGeom prst="rect">
                      <a:avLst/>
                    </a:prstGeom>
                  </pic:spPr>
                </pic:pic>
              </a:graphicData>
            </a:graphic>
          </wp:inline>
        </w:drawing>
      </w:r>
    </w:p>
    <w:p w:rsidR="002D7B38" w:rsidRDefault="002D7B38" w:rsidP="002D7B38">
      <w:pPr>
        <w:pStyle w:val="BijschriftFiguur"/>
      </w:pPr>
      <w:bookmarkStart w:id="43" w:name="_Ref531351514"/>
      <w:bookmarkStart w:id="44" w:name="_Toc531857811"/>
      <w:r>
        <w:t xml:space="preserve">Figuur </w:t>
      </w:r>
      <w:fldSimple w:instr=" SEQ Figuur \* ARABIC ">
        <w:r w:rsidR="009050C4">
          <w:rPr>
            <w:noProof/>
          </w:rPr>
          <w:t>2</w:t>
        </w:r>
      </w:fldSimple>
      <w:bookmarkEnd w:id="43"/>
      <w:r>
        <w:t xml:space="preserve">. </w:t>
      </w:r>
      <w:proofErr w:type="spellStart"/>
      <w:r>
        <w:t>Methodenkaart</w:t>
      </w:r>
      <w:proofErr w:type="spellEnd"/>
      <w:r>
        <w:t>.</w:t>
      </w:r>
      <w:bookmarkEnd w:id="44"/>
    </w:p>
    <w:p w:rsidR="00874BFC" w:rsidRDefault="00874BFC" w:rsidP="00874BFC">
      <w:pPr>
        <w:pStyle w:val="03Plattetekst"/>
        <w:keepNext/>
      </w:pPr>
      <w:r>
        <w:rPr>
          <w:rFonts w:cs="Arial"/>
          <w:noProof/>
        </w:rPr>
        <w:lastRenderedPageBreak/>
        <w:drawing>
          <wp:inline distT="0" distB="0" distL="0" distR="0" wp14:anchorId="328F785D" wp14:editId="45094BAC">
            <wp:extent cx="5759450" cy="4273550"/>
            <wp:effectExtent l="0" t="0" r="0" b="0"/>
            <wp:docPr id="300"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b="2269"/>
                    <a:stretch/>
                  </pic:blipFill>
                  <pic:spPr bwMode="auto">
                    <a:xfrm>
                      <a:off x="0" y="0"/>
                      <a:ext cx="5760085" cy="4274021"/>
                    </a:xfrm>
                    <a:prstGeom prst="rect">
                      <a:avLst/>
                    </a:prstGeom>
                    <a:ln>
                      <a:noFill/>
                    </a:ln>
                    <a:extLst>
                      <a:ext uri="{53640926-AAD7-44D8-BBD7-CCE9431645EC}">
                        <a14:shadowObscured xmlns:a14="http://schemas.microsoft.com/office/drawing/2010/main"/>
                      </a:ext>
                    </a:extLst>
                  </pic:spPr>
                </pic:pic>
              </a:graphicData>
            </a:graphic>
          </wp:inline>
        </w:drawing>
      </w:r>
    </w:p>
    <w:p w:rsidR="00874BFC" w:rsidRDefault="00874BFC" w:rsidP="00874BFC">
      <w:pPr>
        <w:pStyle w:val="BijschriftFiguur"/>
      </w:pPr>
      <w:bookmarkStart w:id="45" w:name="_Ref531611913"/>
      <w:bookmarkStart w:id="46" w:name="_Toc531857812"/>
      <w:r>
        <w:t xml:space="preserve">Figuur </w:t>
      </w:r>
      <w:fldSimple w:instr=" SEQ Figuur \* ARABIC ">
        <w:r w:rsidR="009050C4">
          <w:rPr>
            <w:noProof/>
          </w:rPr>
          <w:t>3</w:t>
        </w:r>
      </w:fldSimple>
      <w:bookmarkEnd w:id="45"/>
      <w:r>
        <w:t xml:space="preserve">. Archeologische verwachtingskaart (bron: </w:t>
      </w:r>
      <w:proofErr w:type="spellStart"/>
      <w:r>
        <w:t>Sprengers</w:t>
      </w:r>
      <w:proofErr w:type="spellEnd"/>
      <w:r>
        <w:t xml:space="preserve"> &amp; Roymans, 2014: fig. 34).</w:t>
      </w:r>
      <w:bookmarkEnd w:id="46"/>
    </w:p>
    <w:p w:rsidR="00874BFC" w:rsidRPr="00874BFC" w:rsidRDefault="00874BFC" w:rsidP="00874BFC">
      <w:pPr>
        <w:pStyle w:val="03Plattetekst"/>
      </w:pPr>
    </w:p>
    <w:p w:rsidR="002D7B38" w:rsidRDefault="002D7B38" w:rsidP="002D7B38">
      <w:pPr>
        <w:pStyle w:val="03Kop2paragraaf"/>
      </w:pPr>
      <w:bookmarkStart w:id="47" w:name="_Toc478569335"/>
      <w:bookmarkStart w:id="48" w:name="_Toc531857792"/>
      <w:r w:rsidRPr="00BF2CF2">
        <w:t xml:space="preserve">Intensieve </w:t>
      </w:r>
      <w:r>
        <w:t>versus</w:t>
      </w:r>
      <w:r w:rsidRPr="00BF2CF2">
        <w:t xml:space="preserve"> extensieve archeologische begeleiding</w:t>
      </w:r>
      <w:bookmarkEnd w:id="47"/>
      <w:bookmarkEnd w:id="48"/>
    </w:p>
    <w:p w:rsidR="002D7B38" w:rsidRPr="00BF2CF2" w:rsidRDefault="002D7B38" w:rsidP="002D7B38">
      <w:pPr>
        <w:pStyle w:val="03Plattetekst"/>
        <w:rPr>
          <w:rFonts w:cs="Arial"/>
          <w:i/>
        </w:rPr>
      </w:pPr>
      <w:r w:rsidRPr="00BF2CF2">
        <w:rPr>
          <w:rFonts w:cs="Arial"/>
          <w:i/>
        </w:rPr>
        <w:t>Intensieve begeleiding</w:t>
      </w:r>
    </w:p>
    <w:p w:rsidR="002D7B38" w:rsidRDefault="002D7B38" w:rsidP="002D7B38">
      <w:pPr>
        <w:pStyle w:val="03Plattetekst"/>
        <w:rPr>
          <w:rFonts w:cs="Arial"/>
        </w:rPr>
      </w:pPr>
      <w:r w:rsidRPr="00ED1D3D">
        <w:rPr>
          <w:rFonts w:cs="Arial"/>
        </w:rPr>
        <w:t xml:space="preserve">In een aantal zones (zie </w:t>
      </w:r>
      <w:r w:rsidRPr="00DA7AF9">
        <w:rPr>
          <w:rFonts w:cs="Arial"/>
        </w:rPr>
        <w:t xml:space="preserve">hierboven; </w:t>
      </w:r>
      <w:r w:rsidR="001B1FAE">
        <w:rPr>
          <w:rFonts w:cs="Arial"/>
        </w:rPr>
        <w:fldChar w:fldCharType="begin"/>
      </w:r>
      <w:r w:rsidR="0046693D">
        <w:rPr>
          <w:rFonts w:cs="Arial"/>
        </w:rPr>
        <w:instrText xml:space="preserve"> REF _Ref531351514 \h \* lower \* lower \* lower \* lower \* lower \* lower \* lower \* lower \* lower \* lower \* lower \* lower \* lower \* lower \* lower \* lower \* lower \* lower \* lower \* lower \* lower \* lower \* lower \* lower \* lower \* lower \* lower \* lower \* lower \* lower \* lower </w:instrText>
      </w:r>
      <w:r w:rsidR="001B1FAE">
        <w:rPr>
          <w:rFonts w:cs="Arial"/>
        </w:rPr>
      </w:r>
      <w:r w:rsidR="001B1FAE">
        <w:rPr>
          <w:rFonts w:cs="Arial"/>
        </w:rPr>
        <w:fldChar w:fldCharType="separate"/>
      </w:r>
      <w:r w:rsidR="009050C4">
        <w:t xml:space="preserve">figuur </w:t>
      </w:r>
      <w:r w:rsidR="009050C4">
        <w:rPr>
          <w:noProof/>
        </w:rPr>
        <w:t>2</w:t>
      </w:r>
      <w:r w:rsidR="001B1FAE">
        <w:rPr>
          <w:rFonts w:cs="Arial"/>
        </w:rPr>
        <w:fldChar w:fldCharType="end"/>
      </w:r>
      <w:r w:rsidR="001B1FAE">
        <w:rPr>
          <w:rFonts w:cs="Arial"/>
        </w:rPr>
        <w:t>: roze</w:t>
      </w:r>
      <w:r w:rsidRPr="00DA7AF9">
        <w:t>)</w:t>
      </w:r>
      <w:r w:rsidRPr="00DA7AF9">
        <w:rPr>
          <w:rFonts w:cs="Arial"/>
        </w:rPr>
        <w:t xml:space="preserve"> werden specifieke archeologische resten verwacht </w:t>
      </w:r>
      <w:r w:rsidRPr="00B72E00">
        <w:rPr>
          <w:rFonts w:cs="Arial"/>
        </w:rPr>
        <w:t xml:space="preserve">van beekovergangen, molenbiotopen, rituele deposities en afvaldumps. In deze verwachtingszones heeft een </w:t>
      </w:r>
      <w:r w:rsidRPr="00B72E00">
        <w:rPr>
          <w:rFonts w:cs="Arial"/>
          <w:i/>
        </w:rPr>
        <w:t>intensieve archeologische begeleiding</w:t>
      </w:r>
      <w:r w:rsidRPr="00B72E00">
        <w:rPr>
          <w:rFonts w:cs="Arial"/>
        </w:rPr>
        <w:t xml:space="preserve"> plaatsgevonden. Dit betekent dat de graafwerkzaamheden ter plaatse onder (permanent</w:t>
      </w:r>
      <w:r w:rsidRPr="00DA7AF9">
        <w:rPr>
          <w:rFonts w:cs="Arial"/>
        </w:rPr>
        <w:t>) toezicht stonden van een gekwalificeerd veldarcheoloog.</w:t>
      </w:r>
    </w:p>
    <w:p w:rsidR="002D7B38" w:rsidRPr="001B1FAE" w:rsidRDefault="002D7B38" w:rsidP="002D7B38">
      <w:pPr>
        <w:pStyle w:val="03Plattetekst"/>
        <w:rPr>
          <w:rFonts w:cs="Arial"/>
        </w:rPr>
      </w:pPr>
      <w:r w:rsidRPr="0057188D">
        <w:rPr>
          <w:rFonts w:cs="ITC Officina Sans Book"/>
          <w:szCs w:val="22"/>
        </w:rPr>
        <w:t xml:space="preserve">In totaal is ter plaatse van de roze zones </w:t>
      </w:r>
      <w:r w:rsidRPr="001B1FAE">
        <w:rPr>
          <w:rFonts w:cs="ITC Officina Sans Book"/>
          <w:szCs w:val="22"/>
        </w:rPr>
        <w:t xml:space="preserve">ca. </w:t>
      </w:r>
      <w:r w:rsidR="001B1FAE" w:rsidRPr="001B1FAE">
        <w:rPr>
          <w:rFonts w:cs="ITC Officina Sans Book"/>
          <w:szCs w:val="22"/>
        </w:rPr>
        <w:t xml:space="preserve">10.000 </w:t>
      </w:r>
      <w:r w:rsidRPr="001B1FAE">
        <w:rPr>
          <w:rFonts w:cs="ITC Officina Sans Book"/>
          <w:szCs w:val="22"/>
        </w:rPr>
        <w:t>m</w:t>
      </w:r>
      <w:r w:rsidRPr="001B1FAE">
        <w:rPr>
          <w:rFonts w:cs="Arial"/>
          <w:szCs w:val="22"/>
        </w:rPr>
        <w:t>²</w:t>
      </w:r>
      <w:r w:rsidRPr="001B1FAE">
        <w:rPr>
          <w:rFonts w:cs="ITC Officina Sans Book"/>
          <w:szCs w:val="22"/>
        </w:rPr>
        <w:t xml:space="preserve"> intensief begeleid.</w:t>
      </w:r>
    </w:p>
    <w:p w:rsidR="002D7B38" w:rsidRDefault="002D7B38" w:rsidP="002D7B38">
      <w:pPr>
        <w:pStyle w:val="03Plattetekst"/>
        <w:rPr>
          <w:rFonts w:cs="Arial"/>
          <w:i/>
        </w:rPr>
      </w:pPr>
    </w:p>
    <w:p w:rsidR="002D7B38" w:rsidRPr="00DA7AF9" w:rsidRDefault="002D7B38" w:rsidP="002D7B38">
      <w:pPr>
        <w:pStyle w:val="03Plattetekst"/>
        <w:rPr>
          <w:rFonts w:cs="Arial"/>
          <w:i/>
        </w:rPr>
      </w:pPr>
      <w:r w:rsidRPr="00DA7AF9">
        <w:rPr>
          <w:rFonts w:cs="Arial"/>
          <w:i/>
        </w:rPr>
        <w:t>Extensieve begeleiding</w:t>
      </w:r>
    </w:p>
    <w:p w:rsidR="002D7B38" w:rsidRDefault="002D7B38" w:rsidP="002D7B38">
      <w:pPr>
        <w:pStyle w:val="03Plattetekst"/>
      </w:pPr>
      <w:r w:rsidRPr="00DA7AF9">
        <w:rPr>
          <w:rFonts w:cs="Arial"/>
        </w:rPr>
        <w:t>In het overige deel van het plangebied geldt een onbekende archeologische verwachting (zie hierboven</w:t>
      </w:r>
      <w:r w:rsidR="001B1FAE">
        <w:rPr>
          <w:rFonts w:cs="Arial"/>
        </w:rPr>
        <w:t xml:space="preserve">; </w:t>
      </w:r>
      <w:r w:rsidR="001B1FAE">
        <w:rPr>
          <w:rFonts w:cs="Arial"/>
        </w:rPr>
        <w:fldChar w:fldCharType="begin"/>
      </w:r>
      <w:r w:rsidR="0046693D">
        <w:rPr>
          <w:rFonts w:cs="Arial"/>
        </w:rPr>
        <w:instrText xml:space="preserve"> REF _Ref531351514 \h \* lower \* lower \* lower \* lower \* lower \* lower \* lower \* lower \* lower \* lower \* lower \* lower \* lower \* lower \* lower \* lower \* lower \* lower \* lower \* lower \* lower \* lower \* lower \* lower \* lower \* lower \* lower \* lower \* lower \* lower </w:instrText>
      </w:r>
      <w:r w:rsidR="001B1FAE">
        <w:rPr>
          <w:rFonts w:cs="Arial"/>
        </w:rPr>
      </w:r>
      <w:r w:rsidR="001B1FAE">
        <w:rPr>
          <w:rFonts w:cs="Arial"/>
        </w:rPr>
        <w:fldChar w:fldCharType="separate"/>
      </w:r>
      <w:r w:rsidR="009050C4">
        <w:t xml:space="preserve">figuur </w:t>
      </w:r>
      <w:r w:rsidR="009050C4">
        <w:rPr>
          <w:noProof/>
        </w:rPr>
        <w:t>2</w:t>
      </w:r>
      <w:r w:rsidR="001B1FAE">
        <w:rPr>
          <w:rFonts w:cs="Arial"/>
        </w:rPr>
        <w:fldChar w:fldCharType="end"/>
      </w:r>
      <w:r w:rsidR="001B1FAE">
        <w:rPr>
          <w:rFonts w:cs="Arial"/>
        </w:rPr>
        <w:t>: groen</w:t>
      </w:r>
      <w:r w:rsidRPr="00DA7AF9">
        <w:rPr>
          <w:rFonts w:cs="Arial"/>
        </w:rPr>
        <w:t xml:space="preserve">). </w:t>
      </w:r>
      <w:r w:rsidRPr="00DA7AF9">
        <w:t>In deze gebieden zijn tijdens en na de uitvoering van de graafwerkzaamheden de graafvlakken regelmatig gecontroleerd</w:t>
      </w:r>
      <w:r>
        <w:t xml:space="preserve"> op de aanwezigheid van archeologische resten. Een archeoloog wa</w:t>
      </w:r>
      <w:r w:rsidRPr="00B35772">
        <w:t>s</w:t>
      </w:r>
      <w:r>
        <w:t xml:space="preserve"> hier</w:t>
      </w:r>
      <w:r w:rsidRPr="00B35772">
        <w:t xml:space="preserve"> dus niet permanent aanwezig bij de graafwerkzaamheden. </w:t>
      </w:r>
    </w:p>
    <w:p w:rsidR="002D7B38" w:rsidRDefault="002D7B38" w:rsidP="002D7B38">
      <w:pPr>
        <w:pStyle w:val="03Plattetekst"/>
        <w:rPr>
          <w:rFonts w:cs="ITC Officina Sans Book"/>
          <w:szCs w:val="22"/>
        </w:rPr>
      </w:pPr>
      <w:r w:rsidRPr="0057188D">
        <w:rPr>
          <w:rFonts w:cs="ITC Officina Sans Book"/>
          <w:szCs w:val="22"/>
        </w:rPr>
        <w:lastRenderedPageBreak/>
        <w:t>In totaal is ter plaatse van de groene zones</w:t>
      </w:r>
      <w:r w:rsidRPr="001B1FAE">
        <w:rPr>
          <w:rFonts w:cs="ITC Officina Sans Book"/>
          <w:szCs w:val="22"/>
        </w:rPr>
        <w:t xml:space="preserve">, ca. </w:t>
      </w:r>
      <w:r w:rsidR="001B1FAE" w:rsidRPr="001B1FAE">
        <w:rPr>
          <w:rFonts w:cs="ITC Officina Sans Book"/>
          <w:szCs w:val="22"/>
        </w:rPr>
        <w:t xml:space="preserve">30.700 </w:t>
      </w:r>
      <w:r w:rsidRPr="001B1FAE">
        <w:rPr>
          <w:rFonts w:cs="ITC Officina Sans Book"/>
          <w:szCs w:val="22"/>
        </w:rPr>
        <w:t>m</w:t>
      </w:r>
      <w:r w:rsidRPr="001B1FAE">
        <w:rPr>
          <w:rFonts w:cs="Arial"/>
          <w:szCs w:val="22"/>
        </w:rPr>
        <w:t>²</w:t>
      </w:r>
      <w:r w:rsidRPr="001B1FAE">
        <w:rPr>
          <w:rFonts w:cs="ITC Officina Sans Book"/>
          <w:szCs w:val="22"/>
        </w:rPr>
        <w:t xml:space="preserve"> extensief begeleid.</w:t>
      </w:r>
    </w:p>
    <w:p w:rsidR="002D7B38" w:rsidRDefault="002D7B38" w:rsidP="002D7B38">
      <w:pPr>
        <w:pStyle w:val="03Plattetekst"/>
        <w:rPr>
          <w:noProof/>
        </w:rPr>
      </w:pPr>
      <w:r>
        <w:rPr>
          <w:noProof/>
        </w:rPr>
        <w:t>Tijdens de archeologische begeleidingen zijn de volgende werkzaamheden verricht:</w:t>
      </w:r>
    </w:p>
    <w:p w:rsidR="002D7B38" w:rsidRPr="002D7B38" w:rsidRDefault="002D7B38" w:rsidP="002D7B38">
      <w:pPr>
        <w:pStyle w:val="03Plattetekstopsombullet"/>
      </w:pPr>
      <w:r w:rsidRPr="002D7B38">
        <w:t xml:space="preserve">Het inspecteren van de graafvlakken, waarbij gelet is op aardewerkscherven, voorwerpen van steen, metaal, organische resten en grondsporen. </w:t>
      </w:r>
    </w:p>
    <w:p w:rsidR="002D7B38" w:rsidRPr="002D7B38" w:rsidRDefault="002D7B38" w:rsidP="002D7B38">
      <w:pPr>
        <w:pStyle w:val="03Plattetekstopsombullet"/>
      </w:pPr>
      <w:r w:rsidRPr="002D7B38">
        <w:t>Het inspecteren van alle graafvlakken met behulp van een metaaldetector.</w:t>
      </w:r>
    </w:p>
    <w:p w:rsidR="002D7B38" w:rsidRPr="002D7B38" w:rsidRDefault="002D7B38" w:rsidP="002D7B38">
      <w:pPr>
        <w:pStyle w:val="03Plattetekstopsombullet"/>
      </w:pPr>
      <w:r w:rsidRPr="002D7B38">
        <w:t>Verzamelen van vondstmateriaal per spooreenheid.</w:t>
      </w:r>
    </w:p>
    <w:p w:rsidR="002D7B38" w:rsidRPr="002D7B38" w:rsidRDefault="002D7B38" w:rsidP="002D7B38">
      <w:pPr>
        <w:pStyle w:val="03Plattetekstopsombullet"/>
      </w:pPr>
      <w:r w:rsidRPr="002D7B38">
        <w:t xml:space="preserve">Het blootleggen, tekenen, fotograferen en documenteren van archeologische resten conform de KNA. </w:t>
      </w:r>
    </w:p>
    <w:p w:rsidR="002D7B38" w:rsidRDefault="002D7B38" w:rsidP="002D7B38">
      <w:pPr>
        <w:pStyle w:val="03Plattetekst"/>
      </w:pPr>
      <w:r>
        <w:t xml:space="preserve">Vlaktekeningen zijn digitaal vervaardigd met behulp van een </w:t>
      </w:r>
      <w:r>
        <w:rPr>
          <w:i/>
        </w:rPr>
        <w:t>GPS Rover</w:t>
      </w:r>
      <w:r w:rsidRPr="00BC69B4">
        <w:t>.</w:t>
      </w:r>
      <w:r>
        <w:t xml:space="preserve"> Dit omvat het digitaal inmeten van sporen, spoornummers, punt- en </w:t>
      </w:r>
      <w:proofErr w:type="spellStart"/>
      <w:r>
        <w:t>vakvondsten</w:t>
      </w:r>
      <w:proofErr w:type="spellEnd"/>
      <w:r>
        <w:t xml:space="preserve">, profielen, coupelijnen en vlakhoogtes (ingemeten per spoor). Dit meetsysteem is ingemeten in het </w:t>
      </w:r>
      <w:proofErr w:type="spellStart"/>
      <w:r>
        <w:t>Rijksdriehoeksnet</w:t>
      </w:r>
      <w:proofErr w:type="spellEnd"/>
      <w:r>
        <w:t xml:space="preserve"> (RD) met een nauwkeurigheid van 1/2 cm. De hoogte van de aangelegde vlakken is ingemeten ten opzichte van NAP. </w:t>
      </w:r>
    </w:p>
    <w:p w:rsidR="001B1FAE" w:rsidRDefault="001B1FAE" w:rsidP="002D7B38">
      <w:pPr>
        <w:pStyle w:val="03Plattetekst"/>
      </w:pPr>
    </w:p>
    <w:p w:rsidR="002D7B38" w:rsidRDefault="002D7B38" w:rsidP="002D7B38">
      <w:pPr>
        <w:pStyle w:val="03Kop2paragraaf"/>
      </w:pPr>
      <w:bookmarkStart w:id="49" w:name="_Toc478569336"/>
      <w:bookmarkStart w:id="50" w:name="_Toc531857793"/>
      <w:r>
        <w:t>Proefsleuvenonderzoek</w:t>
      </w:r>
      <w:bookmarkEnd w:id="49"/>
      <w:bookmarkEnd w:id="50"/>
    </w:p>
    <w:p w:rsidR="002D7B38" w:rsidRPr="002D7B38" w:rsidRDefault="002D7B38" w:rsidP="002D7B38">
      <w:pPr>
        <w:pStyle w:val="03Plattetekst"/>
      </w:pPr>
      <w:r w:rsidRPr="002D7B38">
        <w:t xml:space="preserve">Ter hoogte van het vermoedelijke Romeinse villaterrein (oppervlakte binnen plangebied: ca. 880 m²) is voorafgaand aan de civiele werkzaamheden een proefsleuf aangelegd. Oorspronkelijk was een sleuf van 70x4 meter gepland, maar deze is uiteindelijk ingekort naar ca. 55x4 meter. De reden hiervoor was dat als gevolg van een sterk aflopend lokaal reliëf in noordelijke richting het niet mogelijk was om zelfs maar door de bouwvoor te komen zonder in de problemen te komen met de toekomstige civiele werkzaamheden. Om latere uitspoeling van het talud te voorkomen diende de aanlegdiepte van de sleuf namelijk overwegend overeen te komen met de uiteindelijke ontgravingsdiepte van het winterbed. De maximale diepte van de sleuf was uiteindelijk maximaal ongeveer 100 cm (gemeten ten opzichte van het </w:t>
      </w:r>
      <w:proofErr w:type="spellStart"/>
      <w:r w:rsidRPr="002D7B38">
        <w:t>oostprofiel</w:t>
      </w:r>
      <w:proofErr w:type="spellEnd"/>
      <w:r w:rsidRPr="002D7B38">
        <w:t>). De diepte is aangelegd op basis van de maximale diepte zoals aangegeven door de GPS-gegevens van de kraan.</w:t>
      </w:r>
    </w:p>
    <w:p w:rsidR="002D7B38" w:rsidRPr="002D7B38" w:rsidRDefault="002D7B38" w:rsidP="002D7B38">
      <w:pPr>
        <w:pStyle w:val="03Plattetekst"/>
      </w:pPr>
      <w:r w:rsidRPr="002D7B38">
        <w:t>Tijdens het proefsleuvenonderzoek zijn de volgende werkzaamheden verricht:</w:t>
      </w:r>
    </w:p>
    <w:p w:rsidR="002D7B38" w:rsidRPr="002D7B38" w:rsidRDefault="002D7B38" w:rsidP="002D7B38">
      <w:pPr>
        <w:pStyle w:val="03Plattetekstopsombullet"/>
      </w:pPr>
      <w:r w:rsidRPr="002D7B38">
        <w:t>Het vlak is laagsgewijs verdiept</w:t>
      </w:r>
    </w:p>
    <w:p w:rsidR="002D7B38" w:rsidRPr="002D7B38" w:rsidRDefault="002D7B38" w:rsidP="002D7B38">
      <w:pPr>
        <w:pStyle w:val="03Plattetekstopsombullet"/>
      </w:pPr>
      <w:r w:rsidRPr="002D7B38">
        <w:t>Het vlak is tijdens de aanleg met een metaaldetector onderzocht waarbij vondsten zijn ingemeten met GPS Rover.</w:t>
      </w:r>
    </w:p>
    <w:p w:rsidR="002D7B38" w:rsidRPr="002D7B38" w:rsidRDefault="002D7B38" w:rsidP="002D7B38">
      <w:pPr>
        <w:pStyle w:val="03Plattetekstopsombullet"/>
      </w:pPr>
      <w:r w:rsidRPr="002D7B38">
        <w:t>Vlakvondsten zijn per vak van 5x5m verzameld.</w:t>
      </w:r>
    </w:p>
    <w:p w:rsidR="002D7B38" w:rsidRPr="002D7B38" w:rsidRDefault="002D7B38" w:rsidP="002D7B38">
      <w:pPr>
        <w:pStyle w:val="03Plattetekstopsombullet"/>
      </w:pPr>
      <w:r w:rsidRPr="002D7B38">
        <w:t xml:space="preserve">Sporen zijn genummerd, ingemeten met GPS Rover, en beschreven. Representatieve sporen zijn daarnaast ook gecoupeerd, gefotografeerd, getekend (schaal 1:20) en afgewerkt. Spoorvondsten zijn per spoor en per laag ingezameld. </w:t>
      </w:r>
    </w:p>
    <w:p w:rsidR="002D7B38" w:rsidRPr="002D7B38" w:rsidRDefault="002D7B38" w:rsidP="002D7B38">
      <w:pPr>
        <w:pStyle w:val="03Plattetekstopsombullet"/>
      </w:pPr>
      <w:r w:rsidRPr="002D7B38">
        <w:t>Waar relevant is (een deel van) het spoor bemonsterd voor botanisch, C14-, of dendrochronologisch onderzoek.</w:t>
      </w:r>
    </w:p>
    <w:p w:rsidR="002D7B38" w:rsidRDefault="002D7B38" w:rsidP="002D7B38">
      <w:pPr>
        <w:pStyle w:val="03Plattetekstopsombullet"/>
      </w:pPr>
      <w:r w:rsidRPr="002D7B38">
        <w:t xml:space="preserve">Het gehele </w:t>
      </w:r>
      <w:proofErr w:type="spellStart"/>
      <w:r w:rsidRPr="002D7B38">
        <w:t>oostprofiel</w:t>
      </w:r>
      <w:proofErr w:type="spellEnd"/>
      <w:r w:rsidRPr="002D7B38">
        <w:t xml:space="preserve"> is schoongemaakt en bestudeerd, waarna twee profielkolommen aan het eind van de put en een breder profiel van ongeveer 3,50 meter halverwege de sleuf zijn gedocumenteerd.</w:t>
      </w:r>
    </w:p>
    <w:p w:rsidR="001B1FAE" w:rsidRPr="002D7B38" w:rsidRDefault="001B1FAE" w:rsidP="001B1FAE">
      <w:pPr>
        <w:pStyle w:val="03Plattetekstopsombullet"/>
        <w:numPr>
          <w:ilvl w:val="0"/>
          <w:numId w:val="0"/>
        </w:numPr>
      </w:pPr>
    </w:p>
    <w:p w:rsidR="002D7B38" w:rsidRDefault="002D7B38" w:rsidP="002D7B38">
      <w:pPr>
        <w:pStyle w:val="03Kop2paragraaf"/>
      </w:pPr>
      <w:bookmarkStart w:id="51" w:name="_Toc478569337"/>
      <w:bookmarkStart w:id="52" w:name="_Toc531857794"/>
      <w:r>
        <w:lastRenderedPageBreak/>
        <w:t>Onderzoeksvragen</w:t>
      </w:r>
      <w:bookmarkEnd w:id="51"/>
      <w:bookmarkEnd w:id="52"/>
    </w:p>
    <w:p w:rsidR="002D7B38" w:rsidRPr="00126787" w:rsidRDefault="002D7B38" w:rsidP="002D7B38">
      <w:pPr>
        <w:pStyle w:val="03Plattetekst"/>
      </w:pPr>
      <w:r>
        <w:t>Het archeologische onderzoek</w:t>
      </w:r>
      <w:r w:rsidRPr="00126787">
        <w:t xml:space="preserve"> heeft primair tot doel antwoord te geven op de volgende vraag: zijn er in </w:t>
      </w:r>
      <w:r w:rsidRPr="001B7868">
        <w:t xml:space="preserve">het plangebied een of meer </w:t>
      </w:r>
      <w:proofErr w:type="spellStart"/>
      <w:r w:rsidRPr="001B7868">
        <w:t>beho</w:t>
      </w:r>
      <w:r w:rsidRPr="00126787">
        <w:t>udenswaardige</w:t>
      </w:r>
      <w:proofErr w:type="spellEnd"/>
      <w:r w:rsidRPr="00126787">
        <w:t xml:space="preserve"> vindplaatsen aanwezig? Om hierover een gefundeerde uitspraak te kunnen doen, dien</w:t>
      </w:r>
      <w:r w:rsidR="007C7ABC">
        <w:t>d</w:t>
      </w:r>
      <w:r w:rsidRPr="00126787">
        <w:t xml:space="preserve">en hiertoe de volgende </w:t>
      </w:r>
      <w:r>
        <w:t>onderzoeks</w:t>
      </w:r>
      <w:r w:rsidRPr="00126787">
        <w:t>vragen beantwoord te worden.</w:t>
      </w:r>
    </w:p>
    <w:p w:rsidR="002D7B38" w:rsidRDefault="002D7B38" w:rsidP="002D7B38">
      <w:pPr>
        <w:pStyle w:val="01RAAPbrieflopendetekst"/>
        <w:rPr>
          <w:color w:val="0000FF"/>
        </w:rPr>
      </w:pPr>
    </w:p>
    <w:p w:rsidR="002D7B38" w:rsidRPr="001B7868" w:rsidRDefault="002D7B38" w:rsidP="002D7B38">
      <w:pPr>
        <w:pStyle w:val="01RAAPbrieflopendetekst"/>
        <w:rPr>
          <w:i/>
        </w:rPr>
      </w:pPr>
      <w:r w:rsidRPr="001B7868">
        <w:rPr>
          <w:i/>
        </w:rPr>
        <w:t>Algemeen</w:t>
      </w:r>
    </w:p>
    <w:p w:rsidR="002D7B38" w:rsidRPr="004E2265" w:rsidRDefault="002D7B38" w:rsidP="002D7B38">
      <w:pPr>
        <w:pStyle w:val="03Plattetekstopsombullet"/>
      </w:pPr>
      <w:r w:rsidRPr="004E2265">
        <w:t>Zijn er archeologische resten aanwezig binnen het plangebied? Zo ja: waaruit bestaan de archeologische resten en wat is de ouderdom hiervan? Welk type vindplaats vertegenwoordigen de archeologische resten?</w:t>
      </w:r>
    </w:p>
    <w:p w:rsidR="002D7B38" w:rsidRPr="004E2265" w:rsidRDefault="002D7B38" w:rsidP="002D7B38">
      <w:pPr>
        <w:pStyle w:val="03Plattetekstopsombullet"/>
      </w:pPr>
      <w:r w:rsidRPr="004E2265">
        <w:t>Wat is de ruimtelijke spreiding van de archeologische resten, zowel in het horizontale als verticale vlak? In welke geologische en bodemkundige eenheden dan wel lagen bevinden zich de archeologische resten?</w:t>
      </w:r>
    </w:p>
    <w:p w:rsidR="002D7B38" w:rsidRPr="004E2265" w:rsidRDefault="002D7B38" w:rsidP="002D7B38">
      <w:pPr>
        <w:pStyle w:val="03Plattetekstopsombullet"/>
      </w:pPr>
      <w:r w:rsidRPr="004E2265">
        <w:t>Wat is de precieze situatie met betrekking tot de gaafheid en conservering van de archeologische vondsten/sporen? In welke mate hebben agrarisch gebruik, waterbeheersingsmaatregelen of andere antropogene ingrepen geleid tot aantasting of verstoring van de vindplaats?</w:t>
      </w:r>
    </w:p>
    <w:p w:rsidR="002D7B38" w:rsidRPr="004E2265" w:rsidRDefault="002D7B38" w:rsidP="002D7B38">
      <w:pPr>
        <w:pStyle w:val="03Plattetekstopsombullet"/>
      </w:pPr>
      <w:r w:rsidRPr="004E2265">
        <w:t>Is de bodemopbouw in het plangebied zodanig intact dat archeologisch vervolgonderzoek zinvol is?</w:t>
      </w:r>
    </w:p>
    <w:p w:rsidR="002D7B38" w:rsidRPr="00126787" w:rsidRDefault="002D7B38" w:rsidP="002D7B38">
      <w:pPr>
        <w:pStyle w:val="01RAAPbrieflopendetekst"/>
      </w:pPr>
    </w:p>
    <w:p w:rsidR="002D7B38" w:rsidRPr="00D1535B" w:rsidRDefault="002D7B38" w:rsidP="002D7B38">
      <w:pPr>
        <w:pStyle w:val="01RAAPbrieflopendetekst"/>
        <w:rPr>
          <w:i/>
        </w:rPr>
      </w:pPr>
      <w:r w:rsidRPr="00D1535B">
        <w:rPr>
          <w:i/>
        </w:rPr>
        <w:t>Aanvullende onderzoeksvragen bij opgraving van een vindplaats</w:t>
      </w:r>
    </w:p>
    <w:p w:rsidR="002D7B38" w:rsidRPr="00126787" w:rsidRDefault="002D7B38" w:rsidP="002D7B38">
      <w:pPr>
        <w:pStyle w:val="03Plattetekst"/>
      </w:pPr>
      <w:r w:rsidRPr="00D1535B">
        <w:t xml:space="preserve">Indien de vindplaatsen in het veld als </w:t>
      </w:r>
      <w:proofErr w:type="spellStart"/>
      <w:r w:rsidRPr="00D1535B">
        <w:t>behoudenswaardig</w:t>
      </w:r>
      <w:proofErr w:type="spellEnd"/>
      <w:r w:rsidRPr="00D1535B">
        <w:t xml:space="preserve"> gewaardeerd worden en behoud </w:t>
      </w:r>
      <w:r w:rsidRPr="00D1535B">
        <w:rPr>
          <w:i/>
        </w:rPr>
        <w:t>in situ</w:t>
      </w:r>
      <w:r w:rsidRPr="00D1535B">
        <w:t xml:space="preserve"> is niet mogelijk, dan diende overgegaan te worden tot de opgraving van de archeologische resten. Deze </w:t>
      </w:r>
      <w:proofErr w:type="spellStart"/>
      <w:r w:rsidRPr="00D1535B">
        <w:t>besluitname</w:t>
      </w:r>
      <w:proofErr w:type="spellEnd"/>
      <w:r w:rsidRPr="00D1535B">
        <w:t xml:space="preserve"> gebeurde steeds in overleg met het bevoegd gezag en de opdrachtgever.</w:t>
      </w:r>
      <w:r w:rsidRPr="00126787">
        <w:t xml:space="preserve"> </w:t>
      </w:r>
    </w:p>
    <w:p w:rsidR="002D7B38" w:rsidRPr="00126787" w:rsidRDefault="002D7B38" w:rsidP="002D7B38">
      <w:pPr>
        <w:pStyle w:val="03Plattetekst"/>
      </w:pPr>
    </w:p>
    <w:p w:rsidR="002D7B38" w:rsidRPr="002D7B38" w:rsidRDefault="002D7B38" w:rsidP="002D7B38">
      <w:pPr>
        <w:pStyle w:val="03Plattetekst"/>
      </w:pPr>
      <w:r w:rsidRPr="002D7B38">
        <w:t xml:space="preserve">Specifieke vragen indien </w:t>
      </w:r>
      <w:proofErr w:type="spellStart"/>
      <w:r w:rsidRPr="002D7B38">
        <w:t>behoudenswaardige</w:t>
      </w:r>
      <w:proofErr w:type="spellEnd"/>
      <w:r w:rsidRPr="002D7B38">
        <w:t xml:space="preserve"> archeologische sporen, resten of intacte vondstlagen worden aangetroffen tijdens de begeleiding: </w:t>
      </w:r>
    </w:p>
    <w:p w:rsidR="002D7B38" w:rsidRPr="00126787" w:rsidRDefault="002D7B38" w:rsidP="002D7B38">
      <w:pPr>
        <w:pStyle w:val="03Plattetekstopsombullet"/>
      </w:pPr>
      <w:r w:rsidRPr="00126787">
        <w:t>Van welk vindplaatstype is er sprake?</w:t>
      </w:r>
    </w:p>
    <w:p w:rsidR="002D7B38" w:rsidRPr="00126787" w:rsidRDefault="002D7B38" w:rsidP="002D7B38">
      <w:pPr>
        <w:pStyle w:val="03Plattetekstopsombullet"/>
      </w:pPr>
      <w:r w:rsidRPr="00126787">
        <w:t>Wat is de datering van de vindplaats?</w:t>
      </w:r>
    </w:p>
    <w:p w:rsidR="002D7B38" w:rsidRPr="00126787" w:rsidRDefault="002D7B38" w:rsidP="002D7B38">
      <w:pPr>
        <w:pStyle w:val="03Plattetekstopsombullet"/>
      </w:pPr>
      <w:r w:rsidRPr="00126787">
        <w:t>Wat is de horizontale begrenzing, de ligging en de omvang van de vindplaats?</w:t>
      </w:r>
    </w:p>
    <w:p w:rsidR="002D7B38" w:rsidRPr="00126787" w:rsidRDefault="002D7B38" w:rsidP="002D7B38">
      <w:pPr>
        <w:pStyle w:val="03Plattetekstopsombullet"/>
      </w:pPr>
      <w:r w:rsidRPr="00126787">
        <w:t>Waaruit bestaan de archeologische resten die zijn aangetroffen?</w:t>
      </w:r>
    </w:p>
    <w:p w:rsidR="002D7B38" w:rsidRPr="00126787" w:rsidRDefault="002D7B38" w:rsidP="002D7B38">
      <w:pPr>
        <w:pStyle w:val="03Plattetekstopsombullet"/>
      </w:pPr>
      <w:r w:rsidRPr="00126787">
        <w:t xml:space="preserve">Indien grondsporen zijn aangetroffen: op welk niveau zijn deze leesbaar? </w:t>
      </w:r>
    </w:p>
    <w:p w:rsidR="002D7B38" w:rsidRPr="00126787" w:rsidRDefault="002D7B38" w:rsidP="002D7B38">
      <w:pPr>
        <w:pStyle w:val="03Plattetekstopsombullet"/>
      </w:pPr>
      <w:r w:rsidRPr="00126787">
        <w:t>Welke materiaalcategorieën zijn aanwezig? Wat is de vondstdichtheid?</w:t>
      </w:r>
    </w:p>
    <w:p w:rsidR="002D7B38" w:rsidRPr="00126787" w:rsidRDefault="002D7B38" w:rsidP="002D7B38">
      <w:pPr>
        <w:pStyle w:val="03Plattetekstopsombullet"/>
      </w:pPr>
      <w:r w:rsidRPr="00126787">
        <w:t>Zijn er aanwijzingen voor verschillende bewoningsfasen?</w:t>
      </w:r>
    </w:p>
    <w:p w:rsidR="002D7B38" w:rsidRPr="00126787" w:rsidRDefault="002D7B38" w:rsidP="002D7B38">
      <w:pPr>
        <w:pStyle w:val="03Plattetekstopsombullet"/>
      </w:pPr>
      <w:r w:rsidRPr="00126787">
        <w:t>Is er een ensemblewaarde met vindplaatsen in de omgeving van het plangebied?</w:t>
      </w:r>
    </w:p>
    <w:p w:rsidR="002D7B38" w:rsidRPr="00126787" w:rsidRDefault="002D7B38" w:rsidP="002D7B38">
      <w:pPr>
        <w:pStyle w:val="03Plattetekstopsombullet"/>
      </w:pPr>
      <w:r w:rsidRPr="00126787">
        <w:t>Wat is de conservering en ouderdom van eventuele veenlagen in het plangebied?</w:t>
      </w:r>
    </w:p>
    <w:p w:rsidR="002D7B38" w:rsidRDefault="002D7B38" w:rsidP="002D7B38">
      <w:pPr>
        <w:pStyle w:val="03Plattetekstopsombullet"/>
      </w:pPr>
      <w:r w:rsidRPr="001B7868">
        <w:t xml:space="preserve">Hoe ziet het </w:t>
      </w:r>
      <w:proofErr w:type="spellStart"/>
      <w:r w:rsidRPr="001B7868">
        <w:t>paleo</w:t>
      </w:r>
      <w:proofErr w:type="spellEnd"/>
      <w:r w:rsidRPr="001B7868">
        <w:t xml:space="preserve">-landschap eruit (reconstructie </w:t>
      </w:r>
      <w:proofErr w:type="spellStart"/>
      <w:r w:rsidRPr="001B7868">
        <w:t>a.h.v</w:t>
      </w:r>
      <w:proofErr w:type="spellEnd"/>
      <w:r w:rsidRPr="001B7868">
        <w:t xml:space="preserve">. </w:t>
      </w:r>
      <w:proofErr w:type="spellStart"/>
      <w:r w:rsidRPr="001B7868">
        <w:t>paleo</w:t>
      </w:r>
      <w:proofErr w:type="spellEnd"/>
      <w:r w:rsidRPr="001B7868">
        <w:t>-ecologische resten)?</w:t>
      </w:r>
    </w:p>
    <w:p w:rsidR="002D7B38" w:rsidRDefault="002D7B38" w:rsidP="002D7B38">
      <w:pPr>
        <w:pStyle w:val="03Plattetekstopsombullet"/>
      </w:pPr>
      <w:r>
        <w:t>Wat is de relatie tussen de vindplaats en het omringende landschap?</w:t>
      </w:r>
    </w:p>
    <w:p w:rsidR="002D7B38" w:rsidRPr="001B7868" w:rsidRDefault="002D7B38" w:rsidP="002D7B38">
      <w:pPr>
        <w:pStyle w:val="03Plattetekstopsombullet"/>
      </w:pPr>
      <w:r>
        <w:lastRenderedPageBreak/>
        <w:t>Wat is de relatie met gelijkaardige vindplaatsen in de regio? Belicht de verschillen en/of gelijkenissen.</w:t>
      </w:r>
    </w:p>
    <w:p w:rsidR="002D7B38" w:rsidRDefault="002D7B38" w:rsidP="002D7B38">
      <w:pPr>
        <w:pStyle w:val="01RAAPbrieflopendetekst"/>
        <w:rPr>
          <w:color w:val="FF0000"/>
        </w:rPr>
      </w:pPr>
    </w:p>
    <w:p w:rsidR="002D7B38" w:rsidRDefault="002D7B38" w:rsidP="002D7B38">
      <w:pPr>
        <w:pStyle w:val="03Plattetekst"/>
      </w:pPr>
      <w:r w:rsidRPr="00C74193">
        <w:rPr>
          <w:i/>
        </w:rPr>
        <w:t>Indien geen archeologische vondsten worden gedaan</w:t>
      </w:r>
      <w:r>
        <w:t xml:space="preserve">: </w:t>
      </w:r>
    </w:p>
    <w:p w:rsidR="002D7B38" w:rsidRDefault="002D7B38" w:rsidP="002D7B38">
      <w:pPr>
        <w:pStyle w:val="03Plattetekstopsombullet"/>
      </w:pPr>
      <w:r>
        <w:t xml:space="preserve">Wat is een mogelijke verklaring voor het ontbreken van archeologische resten in het plangebied? </w:t>
      </w:r>
    </w:p>
    <w:p w:rsidR="007E4146" w:rsidRDefault="007E4146" w:rsidP="00A15680">
      <w:pPr>
        <w:pStyle w:val="03Plattetekst"/>
      </w:pPr>
      <w:r>
        <w:br w:type="page"/>
      </w:r>
    </w:p>
    <w:p w:rsidR="007E4146" w:rsidRDefault="001B1FAE" w:rsidP="007E4146">
      <w:pPr>
        <w:pStyle w:val="03Kop1hoofdstuk"/>
      </w:pPr>
      <w:bookmarkStart w:id="53" w:name="_Toc531857795"/>
      <w:r>
        <w:lastRenderedPageBreak/>
        <w:t>Landschap</w:t>
      </w:r>
      <w:bookmarkEnd w:id="53"/>
    </w:p>
    <w:p w:rsidR="00026EDD" w:rsidRDefault="001B1FAE" w:rsidP="00026EDD">
      <w:pPr>
        <w:pStyle w:val="03Plattetekst"/>
      </w:pPr>
      <w:r w:rsidRPr="00026EDD">
        <w:t xml:space="preserve">Het plangebied bevindt zich grotendeels binnen het beekdal van de Geleenbeek die ontspringt op het </w:t>
      </w:r>
      <w:proofErr w:type="spellStart"/>
      <w:r w:rsidRPr="00026EDD">
        <w:t>lössplateau</w:t>
      </w:r>
      <w:proofErr w:type="spellEnd"/>
      <w:r w:rsidRPr="00026EDD">
        <w:t xml:space="preserve"> van </w:t>
      </w:r>
      <w:proofErr w:type="spellStart"/>
      <w:r w:rsidRPr="00026EDD">
        <w:t>Benzenrade</w:t>
      </w:r>
      <w:proofErr w:type="spellEnd"/>
      <w:r w:rsidRPr="00026EDD">
        <w:t xml:space="preserve"> op een hoogte van 120 m +NAP in de kelders van een </w:t>
      </w:r>
      <w:proofErr w:type="spellStart"/>
      <w:r w:rsidRPr="00026EDD">
        <w:t>laat-middeleeuwse</w:t>
      </w:r>
      <w:proofErr w:type="spellEnd"/>
      <w:r w:rsidRPr="00026EDD">
        <w:t xml:space="preserve"> hoeve, het </w:t>
      </w:r>
      <w:proofErr w:type="spellStart"/>
      <w:r w:rsidRPr="00026EDD">
        <w:t>Benzenraderhof</w:t>
      </w:r>
      <w:proofErr w:type="spellEnd"/>
      <w:r w:rsidRPr="00026EDD">
        <w:t xml:space="preserve"> en bij Stevensweert uit</w:t>
      </w:r>
      <w:r w:rsidR="007C7ABC">
        <w:t>mondt</w:t>
      </w:r>
      <w:r w:rsidRPr="00026EDD">
        <w:t xml:space="preserve"> in de Maas (</w:t>
      </w:r>
      <w:proofErr w:type="spellStart"/>
      <w:r w:rsidRPr="00026EDD">
        <w:t>Renes</w:t>
      </w:r>
      <w:proofErr w:type="spellEnd"/>
      <w:r w:rsidRPr="00026EDD">
        <w:t xml:space="preserve">, 1988). Het volledige stroomgebied van de Geleenbeek omvat ongeveer 170 km watergangen (Waterschap Roer en Overmaas, 2000). De beek doorsnijdt het Zuid-Limburgse lössgebied dat wordt gekenmerkt door een voor Nederlandse begrippen sterk reliëf (Berendsen, 1997). </w:t>
      </w:r>
      <w:r w:rsidR="00B879B5" w:rsidRPr="00026EDD">
        <w:t xml:space="preserve">Dit </w:t>
      </w:r>
      <w:r w:rsidR="00313843" w:rsidRPr="00026EDD">
        <w:t>reliëf is ontstaan doordat d</w:t>
      </w:r>
      <w:r w:rsidRPr="00026EDD">
        <w:t>e lösspakketten die tijdens de laatste ijstijden werden afgezet,</w:t>
      </w:r>
      <w:r w:rsidR="00313843" w:rsidRPr="00026EDD">
        <w:t xml:space="preserve"> </w:t>
      </w:r>
      <w:r w:rsidRPr="00026EDD">
        <w:t xml:space="preserve">vrijwel direct door afspoelend water </w:t>
      </w:r>
      <w:r w:rsidR="00313843" w:rsidRPr="00026EDD">
        <w:t xml:space="preserve">werden </w:t>
      </w:r>
      <w:r w:rsidRPr="00026EDD">
        <w:t>aangetast (Berendsen, 1998). Hierdoor ontstond</w:t>
      </w:r>
      <w:r w:rsidR="00313843" w:rsidRPr="00026EDD">
        <w:t xml:space="preserve"> </w:t>
      </w:r>
      <w:r w:rsidRPr="00026EDD">
        <w:t>een sterk versneden lösslandschap met löss- en afbraakwanden, plateauterrassen, lössglooiingen</w:t>
      </w:r>
      <w:r w:rsidR="00313843" w:rsidRPr="00026EDD">
        <w:t xml:space="preserve"> </w:t>
      </w:r>
      <w:r w:rsidRPr="00026EDD">
        <w:t>(hoogten die geheel uit löss zijn opgebouwd), bee</w:t>
      </w:r>
      <w:r w:rsidR="008E14E6" w:rsidRPr="00026EDD">
        <w:t>kdalen en droge dalen</w:t>
      </w:r>
      <w:r w:rsidRPr="00026EDD">
        <w:t>.</w:t>
      </w:r>
      <w:r w:rsidR="008E14E6" w:rsidRPr="00026EDD">
        <w:t xml:space="preserve"> Ook binnen en direct rondom het plangebied komen hoogteverschillen voor</w:t>
      </w:r>
      <w:r w:rsidR="00B56C9D" w:rsidRPr="00026EDD">
        <w:t xml:space="preserve"> (</w:t>
      </w:r>
      <w:r w:rsidR="00B56C9D" w:rsidRPr="00026EDD">
        <w:fldChar w:fldCharType="begin"/>
      </w:r>
      <w:r w:rsidR="0046693D">
        <w:instrText xml:space="preserve"> REF _Ref531353370 \h \* lower \* lower  \* MERGEFORMAT \* lower \* lower \* lower \* lower \* lower \* lower \* lower \* lower \* lower \* lower \* lower \* lower \* lower \* lower \* lower \* lower \* lower \* lower \* lower \* lower \* lower \* lower \* lower \* lower \* lower \* lower \* lower </w:instrText>
      </w:r>
      <w:r w:rsidR="00B56C9D" w:rsidRPr="00026EDD">
        <w:fldChar w:fldCharType="separate"/>
      </w:r>
      <w:r w:rsidR="009050C4">
        <w:t>figuur 4</w:t>
      </w:r>
      <w:r w:rsidR="00B56C9D" w:rsidRPr="00026EDD">
        <w:fldChar w:fldCharType="end"/>
      </w:r>
      <w:r w:rsidR="00B56C9D" w:rsidRPr="00026EDD">
        <w:t>)</w:t>
      </w:r>
      <w:r w:rsidR="008E14E6" w:rsidRPr="00026EDD">
        <w:t xml:space="preserve">. </w:t>
      </w:r>
      <w:r w:rsidR="00B56C9D" w:rsidRPr="00026EDD">
        <w:t xml:space="preserve">Ten oosten en zuidoosten van het plangebied liggen steile hellingen die vanuit een </w:t>
      </w:r>
      <w:proofErr w:type="spellStart"/>
      <w:r w:rsidR="00B56C9D" w:rsidRPr="00026EDD">
        <w:t>geomorfologisch</w:t>
      </w:r>
      <w:proofErr w:type="spellEnd"/>
      <w:r w:rsidR="00B56C9D" w:rsidRPr="00026EDD">
        <w:t xml:space="preserve"> oogpunt worden gekenmerkt door afbraakwanden en een lössglooiing (</w:t>
      </w:r>
      <w:r w:rsidR="00B56C9D" w:rsidRPr="00026EDD">
        <w:fldChar w:fldCharType="begin"/>
      </w:r>
      <w:r w:rsidR="0046693D">
        <w:instrText xml:space="preserve"> REF _Ref531353575 \h \* lower  \* MERGEFORMAT \* lower \* lower \* lower \* lower \* lower \* lower \* lower \* lower \* lower \* lower \* lower \* lower \* lower \* lower \* lower \* lower \* lower \* lower \* lower \* lower \* lower \* lower \* lower \* lower \* lower \* lower \* lower </w:instrText>
      </w:r>
      <w:r w:rsidR="00B56C9D" w:rsidRPr="00026EDD">
        <w:fldChar w:fldCharType="separate"/>
      </w:r>
      <w:r w:rsidR="009050C4">
        <w:t>figuur 5</w:t>
      </w:r>
      <w:r w:rsidR="00B56C9D" w:rsidRPr="00026EDD">
        <w:fldChar w:fldCharType="end"/>
      </w:r>
      <w:r w:rsidR="00B56C9D" w:rsidRPr="00026EDD">
        <w:t>). Naar het westen toe wordt het landschap gekenmerkt door minder steile lösswanden.</w:t>
      </w:r>
      <w:r w:rsidR="00E06508">
        <w:t xml:space="preserve"> Daarnaast vloeien in het noordelijk deel van het plangebied de </w:t>
      </w:r>
      <w:proofErr w:type="spellStart"/>
      <w:r w:rsidR="00E06508">
        <w:rPr>
          <w:rFonts w:cs="Arial"/>
        </w:rPr>
        <w:t>Bissebeek</w:t>
      </w:r>
      <w:proofErr w:type="spellEnd"/>
      <w:r w:rsidR="00E06508">
        <w:rPr>
          <w:rFonts w:cs="Arial"/>
        </w:rPr>
        <w:t xml:space="preserve"> en </w:t>
      </w:r>
      <w:r w:rsidR="007C7ABC">
        <w:rPr>
          <w:rFonts w:cs="Arial"/>
        </w:rPr>
        <w:t xml:space="preserve">de </w:t>
      </w:r>
      <w:r w:rsidR="00E06508">
        <w:rPr>
          <w:rFonts w:cs="Arial"/>
        </w:rPr>
        <w:t>Geleenbeek samen.</w:t>
      </w:r>
    </w:p>
    <w:p w:rsidR="00B56C9D" w:rsidRDefault="00B56C9D" w:rsidP="00B56C9D">
      <w:pPr>
        <w:pStyle w:val="03Plattetekst"/>
        <w:keepNext/>
      </w:pPr>
      <w:r>
        <w:rPr>
          <w:noProof/>
        </w:rPr>
        <w:drawing>
          <wp:inline distT="0" distB="0" distL="0" distR="0" wp14:anchorId="10A8CEB1" wp14:editId="370E2189">
            <wp:extent cx="4667416" cy="4667416"/>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66167" cy="4666167"/>
                    </a:xfrm>
                    <a:prstGeom prst="rect">
                      <a:avLst/>
                    </a:prstGeom>
                  </pic:spPr>
                </pic:pic>
              </a:graphicData>
            </a:graphic>
          </wp:inline>
        </w:drawing>
      </w:r>
    </w:p>
    <w:p w:rsidR="001B1FAE" w:rsidRPr="001B1FAE" w:rsidRDefault="00B56C9D" w:rsidP="00B56C9D">
      <w:pPr>
        <w:pStyle w:val="BijschriftFiguur"/>
      </w:pPr>
      <w:bookmarkStart w:id="54" w:name="_Ref531353370"/>
      <w:bookmarkStart w:id="55" w:name="_Toc531857813"/>
      <w:r>
        <w:t xml:space="preserve">Figuur </w:t>
      </w:r>
      <w:fldSimple w:instr=" SEQ Figuur \* ARABIC ">
        <w:r w:rsidR="009050C4">
          <w:rPr>
            <w:noProof/>
          </w:rPr>
          <w:t>4</w:t>
        </w:r>
      </w:fldSimple>
      <w:bookmarkEnd w:id="54"/>
      <w:r>
        <w:t>. Het plangebied geprojecteerd op de Algemene Hoogtekaart van Nederland.</w:t>
      </w:r>
      <w:bookmarkEnd w:id="55"/>
    </w:p>
    <w:p w:rsidR="00B879B5" w:rsidRDefault="00B879B5" w:rsidP="00E41104">
      <w:pPr>
        <w:pStyle w:val="03Plattetekst"/>
      </w:pPr>
    </w:p>
    <w:p w:rsidR="00B56C9D" w:rsidRDefault="00B56C9D" w:rsidP="00B56C9D">
      <w:pPr>
        <w:keepNext/>
      </w:pPr>
      <w:r>
        <w:rPr>
          <w:noProof/>
        </w:rPr>
        <w:drawing>
          <wp:inline distT="0" distB="0" distL="0" distR="0" wp14:anchorId="34295851" wp14:editId="312DE335">
            <wp:extent cx="4643562" cy="4643562"/>
            <wp:effectExtent l="0" t="0" r="5080" b="508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38193" cy="4638193"/>
                    </a:xfrm>
                    <a:prstGeom prst="rect">
                      <a:avLst/>
                    </a:prstGeom>
                  </pic:spPr>
                </pic:pic>
              </a:graphicData>
            </a:graphic>
          </wp:inline>
        </w:drawing>
      </w:r>
    </w:p>
    <w:p w:rsidR="00B879B5" w:rsidRDefault="00B56C9D" w:rsidP="00B56C9D">
      <w:pPr>
        <w:pStyle w:val="BijschriftFiguur"/>
      </w:pPr>
      <w:bookmarkStart w:id="56" w:name="_Ref531353575"/>
      <w:bookmarkStart w:id="57" w:name="_Toc531857814"/>
      <w:r>
        <w:t xml:space="preserve">Figuur </w:t>
      </w:r>
      <w:fldSimple w:instr=" SEQ Figuur \* ARABIC ">
        <w:r w:rsidR="009050C4">
          <w:rPr>
            <w:noProof/>
          </w:rPr>
          <w:t>5</w:t>
        </w:r>
      </w:fldSimple>
      <w:bookmarkEnd w:id="56"/>
      <w:r>
        <w:t xml:space="preserve">. Het plangebied geprojecteerd op de </w:t>
      </w:r>
      <w:proofErr w:type="spellStart"/>
      <w:r>
        <w:t>geomorfologische</w:t>
      </w:r>
      <w:proofErr w:type="spellEnd"/>
      <w:r>
        <w:t xml:space="preserve"> kaart.</w:t>
      </w:r>
      <w:bookmarkEnd w:id="57"/>
    </w:p>
    <w:p w:rsidR="004563E4" w:rsidRDefault="004563E4" w:rsidP="00B56C9D">
      <w:pPr>
        <w:pStyle w:val="03Plattetekst"/>
      </w:pPr>
      <w:r>
        <w:t xml:space="preserve">Binnen het Geleenbeekdal komen voornamelijk rivierkleigronden voor. Deze bodems zijn in het Holoceen afgezet door de Geleenbeek zelf, waardoor ze voor een groot deel bestaan uit verspoelde löss afkomstig uit het bovenstrooms gelegen brongebied. Het zijn betrekkelijk jonge gronden die voor een belangrijk deel vermoedelijk zijn afgezet in de Romeinse tijd of daarna. Bodemvorming heeft, afgezien van ontkalking, </w:t>
      </w:r>
      <w:proofErr w:type="spellStart"/>
      <w:r>
        <w:t>homogenisatie</w:t>
      </w:r>
      <w:proofErr w:type="spellEnd"/>
      <w:r>
        <w:t xml:space="preserve"> en </w:t>
      </w:r>
      <w:proofErr w:type="spellStart"/>
      <w:r>
        <w:t>verbruining</w:t>
      </w:r>
      <w:proofErr w:type="spellEnd"/>
      <w:r>
        <w:t xml:space="preserve"> in de bovenste 40 tot 80 cm, niet plaatsgevonden. In het beekdal kennen de gronden over het algemeen geen natuurlijke, duidelijke bovengrond. Het zijn met andere woorden allemaal vaaggronden en meer bepaald </w:t>
      </w:r>
      <w:proofErr w:type="spellStart"/>
      <w:r>
        <w:t>kalkloze</w:t>
      </w:r>
      <w:proofErr w:type="spellEnd"/>
      <w:r>
        <w:t xml:space="preserve"> </w:t>
      </w:r>
      <w:proofErr w:type="spellStart"/>
      <w:r>
        <w:t>poldervaaggronden</w:t>
      </w:r>
      <w:proofErr w:type="spellEnd"/>
      <w:r>
        <w:t xml:space="preserve"> (</w:t>
      </w:r>
      <w:proofErr w:type="spellStart"/>
      <w:r>
        <w:t>Stiboka</w:t>
      </w:r>
      <w:proofErr w:type="spellEnd"/>
      <w:r>
        <w:t xml:space="preserve">, 1990: code Rn15c-V). Deze gronden worden gekenmerkt door roest en grijze vlekken beginnend binnen 50 cm beneden maaiveld. Dit beeld </w:t>
      </w:r>
      <w:r w:rsidR="00B56C9D">
        <w:t>is bevestigd tijdens het onderzoek</w:t>
      </w:r>
      <w:r w:rsidR="0087416F">
        <w:t xml:space="preserve">. Onder de bouwvoor bevindt zich een pakket colluvium bestaande uit sterk zandige leem met een ietwat viezige, bruine kleur dat van de omliggende hellingen is afgespoeld. Het colluvium bedekt </w:t>
      </w:r>
      <w:r w:rsidR="003F5888">
        <w:t xml:space="preserve">kleiige of </w:t>
      </w:r>
      <w:proofErr w:type="spellStart"/>
      <w:r w:rsidR="003F5888">
        <w:t>lemige</w:t>
      </w:r>
      <w:proofErr w:type="spellEnd"/>
      <w:r w:rsidR="003F5888">
        <w:t xml:space="preserve"> beekafzettingen en oude meanders die op verschillende plaatsen zijn aangetroffen</w:t>
      </w:r>
      <w:r>
        <w:t xml:space="preserve"> (</w:t>
      </w:r>
      <w:r>
        <w:fldChar w:fldCharType="begin"/>
      </w:r>
      <w:r w:rsidR="0046693D">
        <w:instrText xml:space="preserve"> REF _Ref531590052 \h \* lower \* lower \* lower \* lower \* lower \* lower \* lower \* lower \* lower \* lower \* lower \* lower \* lower \* lower \* lower \* lower \* lower \* lower \* lower \* lower \* lower \* lower \* lower \* lower </w:instrText>
      </w:r>
      <w:r>
        <w:fldChar w:fldCharType="separate"/>
      </w:r>
      <w:r w:rsidR="009050C4">
        <w:t xml:space="preserve">figuur </w:t>
      </w:r>
      <w:r w:rsidR="009050C4">
        <w:rPr>
          <w:noProof/>
        </w:rPr>
        <w:t>6</w:t>
      </w:r>
      <w:r>
        <w:fldChar w:fldCharType="end"/>
      </w:r>
      <w:r>
        <w:t>)</w:t>
      </w:r>
      <w:r w:rsidR="003F5888">
        <w:t>.</w:t>
      </w:r>
    </w:p>
    <w:p w:rsidR="004563E4" w:rsidRDefault="004563E4" w:rsidP="004563E4">
      <w:pPr>
        <w:pStyle w:val="03Plattetekst"/>
        <w:keepNext/>
      </w:pPr>
      <w:r>
        <w:rPr>
          <w:noProof/>
        </w:rPr>
        <w:lastRenderedPageBreak/>
        <w:drawing>
          <wp:inline distT="0" distB="0" distL="0" distR="0" wp14:anchorId="4872428B" wp14:editId="626FA39D">
            <wp:extent cx="5760085" cy="4319905"/>
            <wp:effectExtent l="0" t="0" r="0" b="444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p>
    <w:p w:rsidR="004563E4" w:rsidRDefault="004563E4" w:rsidP="00BD5008">
      <w:pPr>
        <w:pStyle w:val="BijschriftFiguur"/>
      </w:pPr>
      <w:bookmarkStart w:id="58" w:name="_Ref531590052"/>
      <w:bookmarkStart w:id="59" w:name="_Toc531857815"/>
      <w:r>
        <w:t xml:space="preserve">Figuur </w:t>
      </w:r>
      <w:fldSimple w:instr=" SEQ Figuur \* ARABIC ">
        <w:r w:rsidR="009050C4">
          <w:rPr>
            <w:noProof/>
          </w:rPr>
          <w:t>6</w:t>
        </w:r>
      </w:fldSimple>
      <w:bookmarkEnd w:id="58"/>
      <w:r>
        <w:t xml:space="preserve">. Profielfoto met van boven naar beneden een bouwvoor, een pakket colluvium en een sterk ijzerhoudende laag typisch is voor </w:t>
      </w:r>
      <w:proofErr w:type="spellStart"/>
      <w:r>
        <w:t>poldervaaggronden</w:t>
      </w:r>
      <w:proofErr w:type="spellEnd"/>
      <w:r>
        <w:t xml:space="preserve"> waarin zich een oude meander (grijs) heeft ingesneden</w:t>
      </w:r>
      <w:r w:rsidR="00F2580F">
        <w:t xml:space="preserve"> dan wel een laklaag is ontstaan</w:t>
      </w:r>
      <w:r>
        <w:t>.</w:t>
      </w:r>
      <w:bookmarkEnd w:id="59"/>
    </w:p>
    <w:p w:rsidR="009E25E0" w:rsidRDefault="004563E4" w:rsidP="00B56C9D">
      <w:pPr>
        <w:pStyle w:val="03Plattetekst"/>
      </w:pPr>
      <w:r>
        <w:t xml:space="preserve">De dynamiek binnen het beekdal wordt voornamelijk veroorzaakt doordat de beek zijn loop door de tijd heen geregeld heeft verlegd. </w:t>
      </w:r>
      <w:r w:rsidR="00585FB9">
        <w:t xml:space="preserve">Een voorbeeld van een dergelijke </w:t>
      </w:r>
      <w:proofErr w:type="spellStart"/>
      <w:r w:rsidR="00585FB9">
        <w:t>verlande</w:t>
      </w:r>
      <w:proofErr w:type="spellEnd"/>
      <w:r w:rsidR="00585FB9">
        <w:t xml:space="preserve"> loop van de Geleenbeek is aangetroffen in het zuiden van het plangebied</w:t>
      </w:r>
      <w:r w:rsidR="00D81A3F">
        <w:t>, nabij vindplaats</w:t>
      </w:r>
      <w:r w:rsidR="00066DBB">
        <w:t>en</w:t>
      </w:r>
      <w:r w:rsidR="00D81A3F">
        <w:t xml:space="preserve"> 3 en 5</w:t>
      </w:r>
      <w:r w:rsidR="00585FB9">
        <w:t xml:space="preserve">. </w:t>
      </w:r>
      <w:r w:rsidR="00BA76AD">
        <w:t xml:space="preserve">De vulling van deze </w:t>
      </w:r>
      <w:proofErr w:type="spellStart"/>
      <w:r w:rsidR="00BA76AD">
        <w:t>verlande</w:t>
      </w:r>
      <w:proofErr w:type="spellEnd"/>
      <w:r w:rsidR="00BA76AD">
        <w:t xml:space="preserve"> beekloop bestaat uit sterk </w:t>
      </w:r>
      <w:proofErr w:type="spellStart"/>
      <w:r w:rsidR="00BA76AD">
        <w:t>humeuze</w:t>
      </w:r>
      <w:proofErr w:type="spellEnd"/>
      <w:r w:rsidR="00BA76AD">
        <w:t xml:space="preserve"> klei (S6300) van ongeveer 20 cm dik, waaruit </w:t>
      </w:r>
      <w:r w:rsidR="00FD23D5">
        <w:t>verschillende</w:t>
      </w:r>
      <w:r w:rsidR="00BA76AD">
        <w:t xml:space="preserve"> scher</w:t>
      </w:r>
      <w:r w:rsidR="00FD23D5">
        <w:t>ven beschilderd</w:t>
      </w:r>
      <w:r w:rsidR="00BA76AD">
        <w:t xml:space="preserve"> Zuid-Limburgs aardewerk</w:t>
      </w:r>
      <w:r w:rsidR="00822DE1">
        <w:t xml:space="preserve"> (V44)</w:t>
      </w:r>
      <w:r w:rsidR="00BA76AD">
        <w:t xml:space="preserve"> komt. Hieronder bevindt zich een dun laagje verspoeld zand (S6310) en vervolgens een pakket </w:t>
      </w:r>
      <w:proofErr w:type="spellStart"/>
      <w:r w:rsidR="00BA76AD">
        <w:t>veraard</w:t>
      </w:r>
      <w:proofErr w:type="spellEnd"/>
      <w:r w:rsidR="00BA76AD">
        <w:t xml:space="preserve"> veen (S6320). Zeker gezien de nabijheid van vindplaats 3 (zie hoofdstuk 4) waar eveneens sporen uit de Volle Middeleeuwen zijn aangetroffen (zie hoofdstuk 4) vormde deze </w:t>
      </w:r>
      <w:proofErr w:type="spellStart"/>
      <w:r w:rsidR="00BA76AD">
        <w:t>verlande</w:t>
      </w:r>
      <w:proofErr w:type="spellEnd"/>
      <w:r w:rsidR="00BA76AD">
        <w:t xml:space="preserve"> beekmeander een ideale </w:t>
      </w:r>
      <w:r w:rsidR="00B2628A">
        <w:t>locatie voor bemonstering ten behoeve van pollenonderzoek. Hiertoe zijn twee pollenbakken geslagen (M4 en M5;</w:t>
      </w:r>
      <w:r w:rsidR="00822DE1">
        <w:t xml:space="preserve"> </w:t>
      </w:r>
      <w:r w:rsidR="00822DE1">
        <w:fldChar w:fldCharType="begin"/>
      </w:r>
      <w:r w:rsidR="0046693D">
        <w:instrText xml:space="preserve"> REF _Ref531358242 \h \* lower \* lower \* lower \* lower \* lower \* lower \* lower \* lower \* lower \* lower \* lower \* lower \* lower \* lower \* lower \* lower \* lower \* lower \* lower \* lower \* lower \* lower \* lower \* lower \* lower \* lower </w:instrText>
      </w:r>
      <w:r w:rsidR="00822DE1">
        <w:fldChar w:fldCharType="separate"/>
      </w:r>
      <w:r w:rsidR="009050C4">
        <w:t xml:space="preserve">figuur </w:t>
      </w:r>
      <w:r w:rsidR="009050C4">
        <w:rPr>
          <w:noProof/>
        </w:rPr>
        <w:t>7</w:t>
      </w:r>
      <w:r w:rsidR="00822DE1">
        <w:fldChar w:fldCharType="end"/>
      </w:r>
      <w:r w:rsidR="00822DE1">
        <w:t xml:space="preserve"> en </w:t>
      </w:r>
      <w:r w:rsidR="00822DE1">
        <w:fldChar w:fldCharType="begin"/>
      </w:r>
      <w:r w:rsidR="0046693D">
        <w:instrText xml:space="preserve"> REF _Ref531358648 \h \* lower \* lower \* lower \* lower \* lower \* lower \* lower \* lower \* lower \* lower \* lower \* lower \* lower \* lower \* lower \* lower \* lower \* lower \* lower \* lower \* lower \* lower \* lower \* lower \* lower </w:instrText>
      </w:r>
      <w:r w:rsidR="00822DE1">
        <w:fldChar w:fldCharType="separate"/>
      </w:r>
      <w:r w:rsidR="009050C4">
        <w:t xml:space="preserve">figuur </w:t>
      </w:r>
      <w:r w:rsidR="009050C4">
        <w:rPr>
          <w:noProof/>
        </w:rPr>
        <w:t>8</w:t>
      </w:r>
      <w:r w:rsidR="00822DE1">
        <w:fldChar w:fldCharType="end"/>
      </w:r>
      <w:r w:rsidR="00B2628A">
        <w:t xml:space="preserve">), waarvan vervolgens de </w:t>
      </w:r>
      <w:proofErr w:type="spellStart"/>
      <w:r w:rsidR="00B2628A">
        <w:t>humeuze</w:t>
      </w:r>
      <w:proofErr w:type="spellEnd"/>
      <w:r w:rsidR="00B2628A">
        <w:t xml:space="preserve"> kleilaag en het </w:t>
      </w:r>
      <w:proofErr w:type="spellStart"/>
      <w:r w:rsidR="00B2628A">
        <w:t>veraard</w:t>
      </w:r>
      <w:proofErr w:type="spellEnd"/>
      <w:r w:rsidR="00B2628A">
        <w:t xml:space="preserve"> veen zijn onderzocht</w:t>
      </w:r>
      <w:r w:rsidR="004258D2">
        <w:t xml:space="preserve"> door drs. Y. van der Veen en drs. P. van der </w:t>
      </w:r>
      <w:proofErr w:type="spellStart"/>
      <w:r w:rsidR="004258D2">
        <w:t>Krogt</w:t>
      </w:r>
      <w:proofErr w:type="spellEnd"/>
      <w:r w:rsidR="004258D2">
        <w:t xml:space="preserve"> (RAAP)</w:t>
      </w:r>
      <w:r w:rsidR="00B2628A">
        <w:t>.</w:t>
      </w:r>
    </w:p>
    <w:p w:rsidR="003F5888" w:rsidRDefault="003F5888" w:rsidP="00B56C9D">
      <w:pPr>
        <w:pStyle w:val="03Plattetekst"/>
      </w:pPr>
    </w:p>
    <w:p w:rsidR="00D81A3F" w:rsidRDefault="00D81A3F" w:rsidP="00D81A3F">
      <w:pPr>
        <w:pStyle w:val="03Plattetekst"/>
        <w:keepNext/>
      </w:pPr>
      <w:r>
        <w:rPr>
          <w:noProof/>
        </w:rPr>
        <w:lastRenderedPageBreak/>
        <w:drawing>
          <wp:inline distT="0" distB="0" distL="0" distR="0" wp14:anchorId="6FE4A50F" wp14:editId="319D2749">
            <wp:extent cx="4459857" cy="4459857"/>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57353" cy="4457353"/>
                    </a:xfrm>
                    <a:prstGeom prst="rect">
                      <a:avLst/>
                    </a:prstGeom>
                  </pic:spPr>
                </pic:pic>
              </a:graphicData>
            </a:graphic>
          </wp:inline>
        </w:drawing>
      </w:r>
    </w:p>
    <w:p w:rsidR="00D81A3F" w:rsidRDefault="00D81A3F" w:rsidP="00822DE1">
      <w:pPr>
        <w:pStyle w:val="BijschriftFiguur"/>
      </w:pPr>
      <w:bookmarkStart w:id="60" w:name="_Ref531358242"/>
      <w:bookmarkStart w:id="61" w:name="_Toc531857816"/>
      <w:r>
        <w:t xml:space="preserve">Figuur </w:t>
      </w:r>
      <w:fldSimple w:instr=" SEQ Figuur \* ARABIC ">
        <w:r w:rsidR="009050C4">
          <w:rPr>
            <w:noProof/>
          </w:rPr>
          <w:t>7</w:t>
        </w:r>
      </w:fldSimple>
      <w:bookmarkEnd w:id="60"/>
      <w:r>
        <w:t>. Locatieaanduiding geanalyseerde pollenmonster.</w:t>
      </w:r>
      <w:bookmarkEnd w:id="61"/>
    </w:p>
    <w:p w:rsidR="00D81A3F" w:rsidRDefault="00D81A3F" w:rsidP="00B56C9D">
      <w:pPr>
        <w:pStyle w:val="03Plattetekst"/>
      </w:pPr>
    </w:p>
    <w:p w:rsidR="00822DE1" w:rsidRDefault="00822DE1" w:rsidP="00822DE1">
      <w:pPr>
        <w:pStyle w:val="03Plattetekst"/>
        <w:keepNext/>
      </w:pPr>
      <w:r>
        <w:rPr>
          <w:noProof/>
        </w:rPr>
        <w:drawing>
          <wp:inline distT="0" distB="0" distL="0" distR="0" wp14:anchorId="74F8F881" wp14:editId="0E6256AA">
            <wp:extent cx="4140679" cy="2976113"/>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21450" t="8800" r="6552" b="22200"/>
                    <a:stretch/>
                  </pic:blipFill>
                  <pic:spPr bwMode="auto">
                    <a:xfrm>
                      <a:off x="0" y="0"/>
                      <a:ext cx="4147110" cy="2980735"/>
                    </a:xfrm>
                    <a:prstGeom prst="rect">
                      <a:avLst/>
                    </a:prstGeom>
                    <a:ln>
                      <a:noFill/>
                    </a:ln>
                    <a:extLst>
                      <a:ext uri="{53640926-AAD7-44D8-BBD7-CCE9431645EC}">
                        <a14:shadowObscured xmlns:a14="http://schemas.microsoft.com/office/drawing/2010/main"/>
                      </a:ext>
                    </a:extLst>
                  </pic:spPr>
                </pic:pic>
              </a:graphicData>
            </a:graphic>
          </wp:inline>
        </w:drawing>
      </w:r>
    </w:p>
    <w:p w:rsidR="00822DE1" w:rsidRDefault="00822DE1" w:rsidP="00822DE1">
      <w:pPr>
        <w:pStyle w:val="BijschriftFiguur"/>
      </w:pPr>
      <w:bookmarkStart w:id="62" w:name="_Ref531358648"/>
      <w:bookmarkStart w:id="63" w:name="_Toc531857817"/>
      <w:r>
        <w:t xml:space="preserve">Figuur </w:t>
      </w:r>
      <w:fldSimple w:instr=" SEQ Figuur \* ARABIC ">
        <w:r w:rsidR="009050C4">
          <w:rPr>
            <w:noProof/>
          </w:rPr>
          <w:t>8</w:t>
        </w:r>
      </w:fldSimple>
      <w:bookmarkEnd w:id="62"/>
      <w:r>
        <w:t>. Foto van de pollenbakken.</w:t>
      </w:r>
      <w:bookmarkEnd w:id="63"/>
    </w:p>
    <w:p w:rsidR="003F5888" w:rsidRPr="00BA4A5A" w:rsidRDefault="003F5888" w:rsidP="003F5888">
      <w:pPr>
        <w:pStyle w:val="03Plattetekst"/>
      </w:pPr>
      <w:r w:rsidRPr="00BA4A5A">
        <w:lastRenderedPageBreak/>
        <w:t>Van de deelmonsters, elk circa 2 cc groot, zijn conform de standaardmethode (</w:t>
      </w:r>
      <w:proofErr w:type="spellStart"/>
      <w:r w:rsidRPr="00BA4A5A">
        <w:t>Erdtman</w:t>
      </w:r>
      <w:proofErr w:type="spellEnd"/>
      <w:r w:rsidRPr="00BA4A5A">
        <w:t xml:space="preserve">, 1960; </w:t>
      </w:r>
      <w:proofErr w:type="spellStart"/>
      <w:r w:rsidRPr="00BA4A5A">
        <w:t>Faegri</w:t>
      </w:r>
      <w:proofErr w:type="spellEnd"/>
      <w:r w:rsidRPr="00BA4A5A">
        <w:t xml:space="preserve"> &amp; </w:t>
      </w:r>
      <w:proofErr w:type="spellStart"/>
      <w:r w:rsidRPr="00BA4A5A">
        <w:t>Iversen</w:t>
      </w:r>
      <w:proofErr w:type="spellEnd"/>
      <w:r w:rsidRPr="00BA4A5A">
        <w:t xml:space="preserve">, 1975) preparaten vervaardigd door A.L. Philip (Universiteit van Amsterdam). De preparaten zijn onderzocht met behulp van een microscoop met </w:t>
      </w:r>
      <w:proofErr w:type="spellStart"/>
      <w:r w:rsidRPr="00BA4A5A">
        <w:t>doorvallend</w:t>
      </w:r>
      <w:proofErr w:type="spellEnd"/>
      <w:r w:rsidRPr="00BA4A5A">
        <w:t xml:space="preserve"> licht. Voor de determinaties en ecologische interpretaties is gebruik gemaakt van de standaardliteratuur (Beug, 2004; Van der Meijden, 2005; Weeda e.a., 1985; 1987; 1988; 1991; 1994). Bij een eerste waardering van de preparaten kon worden vastgesteld dat beide monsters op grond van hun pollenconcentratie, conservering en soortenrijkdom geschikt zijn voor nadere analyse. De determinatielijst is weergegeven in </w:t>
      </w:r>
      <w:r w:rsidR="00D81A3F">
        <w:fldChar w:fldCharType="begin"/>
      </w:r>
      <w:r w:rsidR="0046693D">
        <w:instrText xml:space="preserve"> REF _Ref531358071 \h \* lower \* lower \* lower \* lower \* lower \* lower \* lower \* lower \* lower \* lower \* lower \* lower \* lower \* lower \* lower \* lower \* lower \* lower \* lower \* lower \* lower \* lower \* lower \* lower \* lower \* lower \* lower </w:instrText>
      </w:r>
      <w:r w:rsidR="00D81A3F">
        <w:fldChar w:fldCharType="separate"/>
      </w:r>
      <w:r w:rsidR="009050C4">
        <w:t xml:space="preserve">tabel </w:t>
      </w:r>
      <w:r w:rsidR="009050C4">
        <w:rPr>
          <w:noProof/>
        </w:rPr>
        <w:t>2</w:t>
      </w:r>
      <w:r w:rsidR="00D81A3F">
        <w:fldChar w:fldCharType="end"/>
      </w:r>
      <w:r w:rsidRPr="00BA4A5A">
        <w:t>.</w:t>
      </w:r>
    </w:p>
    <w:p w:rsidR="003F5888" w:rsidRDefault="003F5888" w:rsidP="003F5888">
      <w:pPr>
        <w:pStyle w:val="03Plattetekst"/>
      </w:pPr>
    </w:p>
    <w:tbl>
      <w:tblPr>
        <w:tblW w:w="8505" w:type="dxa"/>
        <w:tblInd w:w="55" w:type="dxa"/>
        <w:tblBorders>
          <w:top w:val="single" w:sz="4" w:space="0" w:color="004BBE"/>
          <w:left w:val="single" w:sz="4" w:space="0" w:color="004BBE"/>
          <w:bottom w:val="single" w:sz="4" w:space="0" w:color="004BBE"/>
          <w:right w:val="single" w:sz="4" w:space="0" w:color="004BBE"/>
          <w:insideH w:val="single" w:sz="6" w:space="0" w:color="004BBE"/>
          <w:insideV w:val="single" w:sz="6" w:space="0" w:color="004BBE"/>
        </w:tblBorders>
        <w:tblCellMar>
          <w:left w:w="70" w:type="dxa"/>
          <w:right w:w="70" w:type="dxa"/>
        </w:tblCellMar>
        <w:tblLook w:val="04A0" w:firstRow="1" w:lastRow="0" w:firstColumn="1" w:lastColumn="0" w:noHBand="0" w:noVBand="1"/>
      </w:tblPr>
      <w:tblGrid>
        <w:gridCol w:w="3229"/>
        <w:gridCol w:w="3064"/>
        <w:gridCol w:w="1106"/>
        <w:gridCol w:w="1106"/>
      </w:tblGrid>
      <w:tr w:rsidR="003F5888" w:rsidRPr="00676A8C" w:rsidTr="00822DE1">
        <w:trPr>
          <w:cantSplit/>
          <w:trHeight w:val="323"/>
          <w:tblHeader/>
        </w:trPr>
        <w:tc>
          <w:tcPr>
            <w:tcW w:w="0" w:type="auto"/>
            <w:tcBorders>
              <w:bottom w:val="single" w:sz="6" w:space="0" w:color="004BBE"/>
            </w:tcBorders>
            <w:shd w:val="clear" w:color="auto" w:fill="004BBE"/>
            <w:noWrap/>
            <w:vAlign w:val="center"/>
            <w:hideMark/>
          </w:tcPr>
          <w:p w:rsidR="003F5888" w:rsidRPr="00676A8C" w:rsidRDefault="003F5888" w:rsidP="00822DE1">
            <w:pPr>
              <w:pStyle w:val="06Tabelkop"/>
            </w:pPr>
            <w:r w:rsidRPr="00676A8C">
              <w:t>groep / soort</w:t>
            </w:r>
          </w:p>
        </w:tc>
        <w:tc>
          <w:tcPr>
            <w:tcW w:w="0" w:type="auto"/>
            <w:tcBorders>
              <w:bottom w:val="single" w:sz="6" w:space="0" w:color="004BBE"/>
            </w:tcBorders>
            <w:shd w:val="clear" w:color="auto" w:fill="004BBE"/>
            <w:noWrap/>
            <w:vAlign w:val="center"/>
            <w:hideMark/>
          </w:tcPr>
          <w:p w:rsidR="003F5888" w:rsidRPr="00676A8C" w:rsidRDefault="003F5888" w:rsidP="00822DE1">
            <w:pPr>
              <w:pStyle w:val="06Tabelkop"/>
            </w:pPr>
            <w:r w:rsidRPr="00676A8C">
              <w:t>omschrijving</w:t>
            </w:r>
          </w:p>
        </w:tc>
        <w:tc>
          <w:tcPr>
            <w:tcW w:w="0" w:type="auto"/>
            <w:tcBorders>
              <w:bottom w:val="single" w:sz="6" w:space="0" w:color="004BBE"/>
            </w:tcBorders>
            <w:shd w:val="clear" w:color="auto" w:fill="004BBE"/>
            <w:noWrap/>
            <w:vAlign w:val="center"/>
            <w:hideMark/>
          </w:tcPr>
          <w:p w:rsidR="003F5888" w:rsidRPr="00676A8C" w:rsidRDefault="003F5888" w:rsidP="00822DE1">
            <w:pPr>
              <w:pStyle w:val="06Tabelkop"/>
              <w:jc w:val="center"/>
            </w:pPr>
            <w:r>
              <w:t>S6300</w:t>
            </w:r>
          </w:p>
        </w:tc>
        <w:tc>
          <w:tcPr>
            <w:tcW w:w="0" w:type="auto"/>
            <w:tcBorders>
              <w:bottom w:val="single" w:sz="6" w:space="0" w:color="004BBE"/>
            </w:tcBorders>
            <w:shd w:val="clear" w:color="auto" w:fill="004BBE"/>
            <w:noWrap/>
            <w:vAlign w:val="center"/>
            <w:hideMark/>
          </w:tcPr>
          <w:p w:rsidR="003F5888" w:rsidRPr="00676A8C" w:rsidRDefault="003F5888" w:rsidP="00822DE1">
            <w:pPr>
              <w:pStyle w:val="06Tabelkop"/>
              <w:jc w:val="center"/>
            </w:pPr>
            <w:r>
              <w:t>S6320</w:t>
            </w:r>
          </w:p>
        </w:tc>
      </w:tr>
      <w:tr w:rsidR="003F5888" w:rsidRPr="00031978" w:rsidTr="00822DE1">
        <w:trPr>
          <w:cantSplit/>
          <w:trHeight w:val="323"/>
        </w:trPr>
        <w:tc>
          <w:tcPr>
            <w:tcW w:w="0" w:type="auto"/>
            <w:tcBorders>
              <w:top w:val="single" w:sz="6" w:space="0" w:color="004BBE"/>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r w:rsidRPr="00031978">
              <w:rPr>
                <w:b/>
              </w:rPr>
              <w:t>bos en struweel</w:t>
            </w: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jc w:val="center"/>
              <w:rPr>
                <w:b/>
              </w:rPr>
            </w:pPr>
          </w:p>
        </w:tc>
        <w:tc>
          <w:tcPr>
            <w:tcW w:w="0" w:type="auto"/>
            <w:tcBorders>
              <w:top w:val="single" w:sz="6" w:space="0" w:color="004BBE"/>
              <w:left w:val="nil"/>
              <w:bottom w:val="single" w:sz="6" w:space="0" w:color="004BBE"/>
            </w:tcBorders>
            <w:shd w:val="clear" w:color="auto" w:fill="DBE5F1" w:themeFill="accent1" w:themeFillTint="33"/>
            <w:noWrap/>
            <w:vAlign w:val="center"/>
            <w:hideMark/>
          </w:tcPr>
          <w:p w:rsidR="003F5888" w:rsidRPr="00031978" w:rsidRDefault="003F5888" w:rsidP="00822DE1">
            <w:pPr>
              <w:pStyle w:val="06Tabelplat"/>
              <w:jc w:val="center"/>
              <w:rPr>
                <w:b/>
              </w:rPr>
            </w:pPr>
          </w:p>
        </w:tc>
      </w:tr>
      <w:tr w:rsidR="003F5888" w:rsidRPr="00676A8C" w:rsidTr="00822DE1">
        <w:trPr>
          <w:cantSplit/>
          <w:trHeight w:val="323"/>
        </w:trPr>
        <w:tc>
          <w:tcPr>
            <w:tcW w:w="0" w:type="auto"/>
            <w:tcBorders>
              <w:top w:val="single" w:sz="6" w:space="0" w:color="004BBE"/>
            </w:tcBorders>
            <w:shd w:val="clear" w:color="auto" w:fill="auto"/>
            <w:noWrap/>
            <w:vAlign w:val="center"/>
            <w:hideMark/>
          </w:tcPr>
          <w:p w:rsidR="003F5888" w:rsidRPr="008D2CCC" w:rsidRDefault="003F5888" w:rsidP="00822DE1">
            <w:pPr>
              <w:pStyle w:val="06Tabelplat"/>
              <w:rPr>
                <w:i/>
              </w:rPr>
            </w:pPr>
            <w:proofErr w:type="spellStart"/>
            <w:r w:rsidRPr="008D2CCC">
              <w:rPr>
                <w:i/>
              </w:rPr>
              <w:t>Alnus</w:t>
            </w:r>
            <w:proofErr w:type="spellEnd"/>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pPr>
            <w:r w:rsidRPr="00676A8C">
              <w:t>els</w:t>
            </w:r>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jc w:val="center"/>
            </w:pPr>
            <w:r w:rsidRPr="00676A8C">
              <w:t>25</w:t>
            </w:r>
            <w:r>
              <w:t>,</w:t>
            </w:r>
            <w:r w:rsidRPr="00676A8C">
              <w:t>0</w:t>
            </w:r>
          </w:p>
        </w:tc>
        <w:tc>
          <w:tcPr>
            <w:tcW w:w="0" w:type="auto"/>
            <w:tcBorders>
              <w:top w:val="single" w:sz="6" w:space="0" w:color="004BBE"/>
            </w:tcBorders>
            <w:shd w:val="clear" w:color="auto" w:fill="auto"/>
            <w:noWrap/>
            <w:vAlign w:val="center"/>
            <w:hideMark/>
          </w:tcPr>
          <w:p w:rsidR="003F5888" w:rsidRPr="00C92836" w:rsidRDefault="003F5888" w:rsidP="00822DE1">
            <w:pPr>
              <w:pStyle w:val="06Tabelplat"/>
              <w:jc w:val="center"/>
            </w:pPr>
            <w:r w:rsidRPr="00C92836">
              <w:t>42</w:t>
            </w:r>
            <w:r>
              <w:t>,</w:t>
            </w:r>
            <w:r w:rsidRPr="00C92836">
              <w:t>9</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Betula</w:t>
            </w:r>
            <w:proofErr w:type="spellEnd"/>
          </w:p>
        </w:tc>
        <w:tc>
          <w:tcPr>
            <w:tcW w:w="0" w:type="auto"/>
            <w:shd w:val="clear" w:color="auto" w:fill="auto"/>
            <w:noWrap/>
            <w:vAlign w:val="center"/>
            <w:hideMark/>
          </w:tcPr>
          <w:p w:rsidR="003F5888" w:rsidRPr="00676A8C" w:rsidRDefault="003F5888" w:rsidP="00822DE1">
            <w:pPr>
              <w:pStyle w:val="06Tabelplat"/>
            </w:pPr>
            <w:r w:rsidRPr="00676A8C">
              <w:t>berk</w:t>
            </w:r>
          </w:p>
        </w:tc>
        <w:tc>
          <w:tcPr>
            <w:tcW w:w="0" w:type="auto"/>
            <w:shd w:val="clear" w:color="auto" w:fill="auto"/>
            <w:noWrap/>
            <w:vAlign w:val="center"/>
            <w:hideMark/>
          </w:tcPr>
          <w:p w:rsidR="003F5888" w:rsidRPr="00676A8C" w:rsidRDefault="003F5888" w:rsidP="00822DE1">
            <w:pPr>
              <w:pStyle w:val="06Tabelplat"/>
              <w:jc w:val="center"/>
            </w:pPr>
            <w:r w:rsidRPr="00676A8C">
              <w:t>1</w:t>
            </w:r>
            <w:r>
              <w:t>,</w:t>
            </w:r>
            <w:r w:rsidRPr="00676A8C">
              <w:t>5</w:t>
            </w:r>
          </w:p>
        </w:tc>
        <w:tc>
          <w:tcPr>
            <w:tcW w:w="0" w:type="auto"/>
            <w:shd w:val="clear" w:color="auto" w:fill="auto"/>
            <w:noWrap/>
            <w:vAlign w:val="center"/>
            <w:hideMark/>
          </w:tcPr>
          <w:p w:rsidR="003F5888" w:rsidRPr="00C92836" w:rsidRDefault="003F5888" w:rsidP="00822DE1">
            <w:pPr>
              <w:pStyle w:val="06Tabelplat"/>
              <w:jc w:val="center"/>
            </w:pPr>
            <w:r w:rsidRPr="00C92836">
              <w:t>1</w:t>
            </w:r>
            <w:r>
              <w:t>,</w:t>
            </w:r>
            <w:r w:rsidRPr="00C92836">
              <w:t>1</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Carpinus</w:t>
            </w:r>
            <w:proofErr w:type="spellEnd"/>
            <w:r w:rsidRPr="008D2CCC">
              <w:rPr>
                <w:i/>
              </w:rPr>
              <w:t xml:space="preserve"> </w:t>
            </w:r>
            <w:proofErr w:type="spellStart"/>
            <w:r w:rsidRPr="008D2CCC">
              <w:rPr>
                <w:i/>
              </w:rPr>
              <w:t>betulus</w:t>
            </w:r>
            <w:proofErr w:type="spellEnd"/>
          </w:p>
        </w:tc>
        <w:tc>
          <w:tcPr>
            <w:tcW w:w="0" w:type="auto"/>
            <w:shd w:val="clear" w:color="auto" w:fill="auto"/>
            <w:noWrap/>
            <w:vAlign w:val="center"/>
            <w:hideMark/>
          </w:tcPr>
          <w:p w:rsidR="003F5888" w:rsidRPr="00676A8C" w:rsidRDefault="003F5888" w:rsidP="00822DE1">
            <w:pPr>
              <w:pStyle w:val="06Tabelplat"/>
            </w:pPr>
            <w:r w:rsidRPr="00676A8C">
              <w:t>haagbeuk</w:t>
            </w:r>
          </w:p>
        </w:tc>
        <w:tc>
          <w:tcPr>
            <w:tcW w:w="0" w:type="auto"/>
            <w:shd w:val="clear" w:color="auto" w:fill="auto"/>
            <w:noWrap/>
            <w:vAlign w:val="center"/>
            <w:hideMark/>
          </w:tcPr>
          <w:p w:rsidR="003F5888" w:rsidRPr="00676A8C" w:rsidRDefault="003F5888" w:rsidP="00822DE1">
            <w:pPr>
              <w:pStyle w:val="06Tabelplat"/>
              <w:jc w:val="center"/>
            </w:pPr>
            <w:r w:rsidRPr="00676A8C">
              <w:t>1</w:t>
            </w:r>
            <w:r>
              <w:t>,</w:t>
            </w:r>
            <w:r w:rsidRPr="00676A8C">
              <w:t>5</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Corylus</w:t>
            </w:r>
            <w:proofErr w:type="spellEnd"/>
          </w:p>
        </w:tc>
        <w:tc>
          <w:tcPr>
            <w:tcW w:w="0" w:type="auto"/>
            <w:shd w:val="clear" w:color="auto" w:fill="auto"/>
            <w:noWrap/>
            <w:vAlign w:val="center"/>
            <w:hideMark/>
          </w:tcPr>
          <w:p w:rsidR="003F5888" w:rsidRPr="00676A8C" w:rsidRDefault="003F5888" w:rsidP="00822DE1">
            <w:pPr>
              <w:pStyle w:val="06Tabelplat"/>
            </w:pPr>
            <w:r w:rsidRPr="00676A8C">
              <w:t>hazelaar</w:t>
            </w:r>
          </w:p>
        </w:tc>
        <w:tc>
          <w:tcPr>
            <w:tcW w:w="0" w:type="auto"/>
            <w:shd w:val="clear" w:color="auto" w:fill="auto"/>
            <w:noWrap/>
            <w:vAlign w:val="center"/>
            <w:hideMark/>
          </w:tcPr>
          <w:p w:rsidR="003F5888" w:rsidRPr="00676A8C" w:rsidRDefault="003F5888" w:rsidP="00822DE1">
            <w:pPr>
              <w:pStyle w:val="06Tabelplat"/>
              <w:jc w:val="center"/>
            </w:pPr>
            <w:r w:rsidRPr="00676A8C">
              <w:t>3</w:t>
            </w:r>
            <w:r>
              <w:t>,</w:t>
            </w:r>
            <w:r w:rsidRPr="00676A8C">
              <w:t>8</w:t>
            </w:r>
          </w:p>
        </w:tc>
        <w:tc>
          <w:tcPr>
            <w:tcW w:w="0" w:type="auto"/>
            <w:shd w:val="clear" w:color="auto" w:fill="auto"/>
            <w:noWrap/>
            <w:vAlign w:val="center"/>
            <w:hideMark/>
          </w:tcPr>
          <w:p w:rsidR="003F5888" w:rsidRPr="00C92836" w:rsidRDefault="003F5888" w:rsidP="00822DE1">
            <w:pPr>
              <w:pStyle w:val="06Tabelplat"/>
              <w:jc w:val="center"/>
            </w:pPr>
            <w:r w:rsidRPr="00C92836">
              <w:t>2</w:t>
            </w:r>
            <w:r>
              <w:t>,</w:t>
            </w:r>
            <w:r w:rsidRPr="00C92836">
              <w:t>8</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r>
              <w:rPr>
                <w:i/>
              </w:rPr>
              <w:t xml:space="preserve">* </w:t>
            </w:r>
            <w:proofErr w:type="spellStart"/>
            <w:r w:rsidRPr="008D2CCC">
              <w:rPr>
                <w:i/>
              </w:rPr>
              <w:t>Dryopteris</w:t>
            </w:r>
            <w:proofErr w:type="spellEnd"/>
          </w:p>
        </w:tc>
        <w:tc>
          <w:tcPr>
            <w:tcW w:w="0" w:type="auto"/>
            <w:shd w:val="clear" w:color="auto" w:fill="auto"/>
            <w:noWrap/>
            <w:vAlign w:val="center"/>
            <w:hideMark/>
          </w:tcPr>
          <w:p w:rsidR="003F5888" w:rsidRPr="00676A8C" w:rsidRDefault="003F5888" w:rsidP="00822DE1">
            <w:pPr>
              <w:pStyle w:val="06Tabelplat"/>
            </w:pPr>
            <w:proofErr w:type="spellStart"/>
            <w:r w:rsidRPr="00676A8C">
              <w:t>niervaren</w:t>
            </w:r>
            <w:proofErr w:type="spellEnd"/>
          </w:p>
        </w:tc>
        <w:tc>
          <w:tcPr>
            <w:tcW w:w="0" w:type="auto"/>
            <w:shd w:val="clear" w:color="auto" w:fill="auto"/>
            <w:noWrap/>
            <w:vAlign w:val="center"/>
            <w:hideMark/>
          </w:tcPr>
          <w:p w:rsidR="003F5888" w:rsidRPr="00676A8C" w:rsidRDefault="003F5888" w:rsidP="00822DE1">
            <w:pPr>
              <w:pStyle w:val="06Tabelplat"/>
              <w:jc w:val="center"/>
            </w:pPr>
            <w:r w:rsidRPr="00676A8C">
              <w:t>7</w:t>
            </w:r>
            <w:r>
              <w:t>,</w:t>
            </w:r>
            <w:r w:rsidRPr="00676A8C">
              <w:t>8</w:t>
            </w:r>
          </w:p>
        </w:tc>
        <w:tc>
          <w:tcPr>
            <w:tcW w:w="0" w:type="auto"/>
            <w:shd w:val="clear" w:color="auto" w:fill="auto"/>
            <w:noWrap/>
            <w:vAlign w:val="center"/>
            <w:hideMark/>
          </w:tcPr>
          <w:p w:rsidR="003F5888" w:rsidRPr="00C92836" w:rsidRDefault="003F5888" w:rsidP="00822DE1">
            <w:pPr>
              <w:pStyle w:val="06Tabelplat"/>
              <w:jc w:val="center"/>
            </w:pPr>
            <w:r w:rsidRPr="00C92836">
              <w:t>1</w:t>
            </w:r>
            <w:r>
              <w:t>,</w:t>
            </w:r>
            <w:r w:rsidRPr="00C92836">
              <w:t>4</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Fagus</w:t>
            </w:r>
            <w:proofErr w:type="spellEnd"/>
          </w:p>
        </w:tc>
        <w:tc>
          <w:tcPr>
            <w:tcW w:w="0" w:type="auto"/>
            <w:shd w:val="clear" w:color="auto" w:fill="auto"/>
            <w:noWrap/>
            <w:vAlign w:val="center"/>
            <w:hideMark/>
          </w:tcPr>
          <w:p w:rsidR="003F5888" w:rsidRPr="00676A8C" w:rsidRDefault="003F5888" w:rsidP="00822DE1">
            <w:pPr>
              <w:pStyle w:val="06Tabelplat"/>
            </w:pPr>
            <w:r w:rsidRPr="00676A8C">
              <w:t>beuk</w:t>
            </w:r>
          </w:p>
        </w:tc>
        <w:tc>
          <w:tcPr>
            <w:tcW w:w="0" w:type="auto"/>
            <w:shd w:val="clear" w:color="auto" w:fill="auto"/>
            <w:noWrap/>
            <w:vAlign w:val="center"/>
            <w:hideMark/>
          </w:tcPr>
          <w:p w:rsidR="003F5888" w:rsidRPr="00676A8C" w:rsidRDefault="003F5888" w:rsidP="00822DE1">
            <w:pPr>
              <w:pStyle w:val="06Tabelplat"/>
              <w:jc w:val="center"/>
            </w:pPr>
            <w:r w:rsidRPr="00676A8C">
              <w:t>7</w:t>
            </w:r>
            <w:r>
              <w:t>,</w:t>
            </w:r>
            <w:r w:rsidRPr="00676A8C">
              <w:t>7</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8</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Juglans</w:t>
            </w:r>
            <w:proofErr w:type="spellEnd"/>
          </w:p>
        </w:tc>
        <w:tc>
          <w:tcPr>
            <w:tcW w:w="0" w:type="auto"/>
            <w:shd w:val="clear" w:color="auto" w:fill="auto"/>
            <w:noWrap/>
            <w:vAlign w:val="center"/>
            <w:hideMark/>
          </w:tcPr>
          <w:p w:rsidR="003F5888" w:rsidRPr="00676A8C" w:rsidRDefault="003F5888" w:rsidP="00822DE1">
            <w:pPr>
              <w:pStyle w:val="06Tabelplat"/>
            </w:pPr>
            <w:r w:rsidRPr="00676A8C">
              <w:t>walnoot</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3</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Picea</w:t>
            </w:r>
            <w:proofErr w:type="spellEnd"/>
            <w:r w:rsidRPr="008D2CCC">
              <w:rPr>
                <w:i/>
              </w:rPr>
              <w:t xml:space="preserve"> </w:t>
            </w:r>
            <w:r w:rsidRPr="008D2CCC">
              <w:t>/</w:t>
            </w:r>
            <w:r w:rsidRPr="008D2CCC">
              <w:rPr>
                <w:i/>
              </w:rPr>
              <w:t xml:space="preserve"> </w:t>
            </w:r>
            <w:proofErr w:type="spellStart"/>
            <w:r w:rsidRPr="008D2CCC">
              <w:rPr>
                <w:i/>
              </w:rPr>
              <w:t>Abies</w:t>
            </w:r>
            <w:proofErr w:type="spellEnd"/>
          </w:p>
        </w:tc>
        <w:tc>
          <w:tcPr>
            <w:tcW w:w="0" w:type="auto"/>
            <w:shd w:val="clear" w:color="auto" w:fill="auto"/>
            <w:noWrap/>
            <w:vAlign w:val="center"/>
            <w:hideMark/>
          </w:tcPr>
          <w:p w:rsidR="003F5888" w:rsidRPr="00676A8C" w:rsidRDefault="003F5888" w:rsidP="00822DE1">
            <w:pPr>
              <w:pStyle w:val="06Tabelplat"/>
            </w:pPr>
            <w:r w:rsidRPr="00676A8C">
              <w:t>spar of zilverspar</w:t>
            </w:r>
          </w:p>
        </w:tc>
        <w:tc>
          <w:tcPr>
            <w:tcW w:w="0" w:type="auto"/>
            <w:shd w:val="clear" w:color="auto" w:fill="auto"/>
            <w:noWrap/>
            <w:vAlign w:val="center"/>
            <w:hideMark/>
          </w:tcPr>
          <w:p w:rsidR="003F5888" w:rsidRPr="00676A8C" w:rsidRDefault="003F5888" w:rsidP="00822DE1">
            <w:pPr>
              <w:pStyle w:val="06Tabelplat"/>
              <w:jc w:val="center"/>
            </w:pPr>
            <w:r>
              <w:t>-</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2</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Pinus</w:t>
            </w:r>
            <w:proofErr w:type="spellEnd"/>
          </w:p>
        </w:tc>
        <w:tc>
          <w:tcPr>
            <w:tcW w:w="0" w:type="auto"/>
            <w:shd w:val="clear" w:color="auto" w:fill="auto"/>
            <w:noWrap/>
            <w:vAlign w:val="center"/>
            <w:hideMark/>
          </w:tcPr>
          <w:p w:rsidR="003F5888" w:rsidRPr="00676A8C" w:rsidRDefault="003F5888" w:rsidP="00822DE1">
            <w:pPr>
              <w:pStyle w:val="06Tabelplat"/>
            </w:pPr>
            <w:r w:rsidRPr="00676A8C">
              <w:t>den</w:t>
            </w:r>
          </w:p>
        </w:tc>
        <w:tc>
          <w:tcPr>
            <w:tcW w:w="0" w:type="auto"/>
            <w:shd w:val="clear" w:color="auto" w:fill="auto"/>
            <w:noWrap/>
            <w:vAlign w:val="center"/>
            <w:hideMark/>
          </w:tcPr>
          <w:p w:rsidR="003F5888" w:rsidRPr="00676A8C" w:rsidRDefault="003F5888" w:rsidP="00822DE1">
            <w:pPr>
              <w:pStyle w:val="06Tabelplat"/>
              <w:jc w:val="center"/>
            </w:pPr>
            <w:r w:rsidRPr="00676A8C">
              <w:t>1</w:t>
            </w:r>
            <w:r>
              <w:t>,</w:t>
            </w:r>
            <w:r w:rsidRPr="00676A8C">
              <w:t>1</w:t>
            </w:r>
          </w:p>
        </w:tc>
        <w:tc>
          <w:tcPr>
            <w:tcW w:w="0" w:type="auto"/>
            <w:shd w:val="clear" w:color="auto" w:fill="auto"/>
            <w:noWrap/>
            <w:vAlign w:val="center"/>
            <w:hideMark/>
          </w:tcPr>
          <w:p w:rsidR="003F5888" w:rsidRPr="00C92836" w:rsidRDefault="003F5888" w:rsidP="00822DE1">
            <w:pPr>
              <w:pStyle w:val="06Tabelplat"/>
              <w:jc w:val="center"/>
            </w:pPr>
            <w:r w:rsidRPr="00C92836">
              <w:t>2</w:t>
            </w:r>
            <w:r>
              <w:t>,</w:t>
            </w:r>
            <w:r w:rsidRPr="00C92836">
              <w:t>0</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r>
              <w:rPr>
                <w:i/>
              </w:rPr>
              <w:t xml:space="preserve">* </w:t>
            </w:r>
            <w:r w:rsidRPr="008D2CCC">
              <w:rPr>
                <w:i/>
              </w:rPr>
              <w:t>Polypodium</w:t>
            </w:r>
          </w:p>
        </w:tc>
        <w:tc>
          <w:tcPr>
            <w:tcW w:w="0" w:type="auto"/>
            <w:shd w:val="clear" w:color="auto" w:fill="auto"/>
            <w:noWrap/>
            <w:vAlign w:val="center"/>
            <w:hideMark/>
          </w:tcPr>
          <w:p w:rsidR="003F5888" w:rsidRPr="00676A8C" w:rsidRDefault="003F5888" w:rsidP="00822DE1">
            <w:pPr>
              <w:pStyle w:val="06Tabelplat"/>
            </w:pPr>
            <w:r w:rsidRPr="00676A8C">
              <w:t>eikvaren</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2</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2</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r>
              <w:rPr>
                <w:i/>
              </w:rPr>
              <w:t xml:space="preserve">* </w:t>
            </w:r>
            <w:proofErr w:type="spellStart"/>
            <w:r w:rsidRPr="008D2CCC">
              <w:rPr>
                <w:i/>
              </w:rPr>
              <w:t>Pteridium</w:t>
            </w:r>
            <w:proofErr w:type="spellEnd"/>
          </w:p>
        </w:tc>
        <w:tc>
          <w:tcPr>
            <w:tcW w:w="0" w:type="auto"/>
            <w:shd w:val="clear" w:color="auto" w:fill="auto"/>
            <w:noWrap/>
            <w:vAlign w:val="center"/>
            <w:hideMark/>
          </w:tcPr>
          <w:p w:rsidR="003F5888" w:rsidRPr="00676A8C" w:rsidRDefault="003F5888" w:rsidP="00822DE1">
            <w:pPr>
              <w:pStyle w:val="06Tabelplat"/>
            </w:pPr>
            <w:r w:rsidRPr="00676A8C">
              <w:t>adelaarsvaren</w:t>
            </w:r>
          </w:p>
        </w:tc>
        <w:tc>
          <w:tcPr>
            <w:tcW w:w="0" w:type="auto"/>
            <w:shd w:val="clear" w:color="auto" w:fill="auto"/>
            <w:noWrap/>
            <w:vAlign w:val="center"/>
            <w:hideMark/>
          </w:tcPr>
          <w:p w:rsidR="003F5888" w:rsidRPr="00676A8C" w:rsidRDefault="003F5888" w:rsidP="00822DE1">
            <w:pPr>
              <w:pStyle w:val="06Tabelplat"/>
              <w:jc w:val="center"/>
            </w:pPr>
            <w:r>
              <w:t>-</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2</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Quercus</w:t>
            </w:r>
            <w:proofErr w:type="spellEnd"/>
          </w:p>
        </w:tc>
        <w:tc>
          <w:tcPr>
            <w:tcW w:w="0" w:type="auto"/>
            <w:shd w:val="clear" w:color="auto" w:fill="auto"/>
            <w:noWrap/>
            <w:vAlign w:val="center"/>
            <w:hideMark/>
          </w:tcPr>
          <w:p w:rsidR="003F5888" w:rsidRPr="00676A8C" w:rsidRDefault="003F5888" w:rsidP="00822DE1">
            <w:pPr>
              <w:pStyle w:val="06Tabelplat"/>
            </w:pPr>
            <w:r w:rsidRPr="00676A8C">
              <w:t>eik</w:t>
            </w:r>
          </w:p>
        </w:tc>
        <w:tc>
          <w:tcPr>
            <w:tcW w:w="0" w:type="auto"/>
            <w:shd w:val="clear" w:color="auto" w:fill="auto"/>
            <w:noWrap/>
            <w:vAlign w:val="center"/>
            <w:hideMark/>
          </w:tcPr>
          <w:p w:rsidR="003F5888" w:rsidRPr="00676A8C" w:rsidRDefault="003F5888" w:rsidP="00822DE1">
            <w:pPr>
              <w:pStyle w:val="06Tabelplat"/>
              <w:jc w:val="center"/>
            </w:pPr>
            <w:r w:rsidRPr="00676A8C">
              <w:t>2</w:t>
            </w:r>
            <w:r>
              <w:t>,</w:t>
            </w:r>
            <w:r w:rsidRPr="00676A8C">
              <w:t>0</w:t>
            </w:r>
          </w:p>
        </w:tc>
        <w:tc>
          <w:tcPr>
            <w:tcW w:w="0" w:type="auto"/>
            <w:shd w:val="clear" w:color="auto" w:fill="auto"/>
            <w:noWrap/>
            <w:vAlign w:val="center"/>
            <w:hideMark/>
          </w:tcPr>
          <w:p w:rsidR="003F5888" w:rsidRPr="00C92836" w:rsidRDefault="003F5888" w:rsidP="00822DE1">
            <w:pPr>
              <w:pStyle w:val="06Tabelplat"/>
              <w:jc w:val="center"/>
            </w:pPr>
            <w:r w:rsidRPr="00C92836">
              <w:t>1</w:t>
            </w:r>
            <w:r>
              <w:t>,</w:t>
            </w:r>
            <w:r w:rsidRPr="00C92836">
              <w:t>3</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Salix</w:t>
            </w:r>
            <w:proofErr w:type="spellEnd"/>
          </w:p>
        </w:tc>
        <w:tc>
          <w:tcPr>
            <w:tcW w:w="0" w:type="auto"/>
            <w:shd w:val="clear" w:color="auto" w:fill="auto"/>
            <w:noWrap/>
            <w:vAlign w:val="center"/>
            <w:hideMark/>
          </w:tcPr>
          <w:p w:rsidR="003F5888" w:rsidRPr="00676A8C" w:rsidRDefault="003F5888" w:rsidP="00822DE1">
            <w:pPr>
              <w:pStyle w:val="06Tabelplat"/>
            </w:pPr>
            <w:r w:rsidRPr="00676A8C">
              <w:t>wilg</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6</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3</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Tilia</w:t>
            </w:r>
            <w:proofErr w:type="spellEnd"/>
          </w:p>
        </w:tc>
        <w:tc>
          <w:tcPr>
            <w:tcW w:w="0" w:type="auto"/>
            <w:shd w:val="clear" w:color="auto" w:fill="auto"/>
            <w:noWrap/>
            <w:vAlign w:val="center"/>
            <w:hideMark/>
          </w:tcPr>
          <w:p w:rsidR="003F5888" w:rsidRPr="00676A8C" w:rsidRDefault="003F5888" w:rsidP="00822DE1">
            <w:pPr>
              <w:pStyle w:val="06Tabelplat"/>
            </w:pPr>
            <w:r w:rsidRPr="00676A8C">
              <w:t>linde</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3</w:t>
            </w:r>
          </w:p>
        </w:tc>
        <w:tc>
          <w:tcPr>
            <w:tcW w:w="0" w:type="auto"/>
            <w:shd w:val="clear" w:color="auto" w:fill="auto"/>
            <w:noWrap/>
            <w:vAlign w:val="center"/>
            <w:hideMark/>
          </w:tcPr>
          <w:p w:rsidR="003F5888" w:rsidRPr="00C92836" w:rsidRDefault="003F5888" w:rsidP="00822DE1">
            <w:pPr>
              <w:pStyle w:val="06Tabelplat"/>
              <w:jc w:val="center"/>
            </w:pPr>
            <w:r w:rsidRPr="00C92836">
              <w:t>7</w:t>
            </w:r>
            <w:r>
              <w:t>,</w:t>
            </w:r>
            <w:r w:rsidRPr="00C92836">
              <w:t>7</w:t>
            </w:r>
          </w:p>
        </w:tc>
      </w:tr>
      <w:tr w:rsidR="003F5888" w:rsidRPr="00676A8C" w:rsidTr="00822DE1">
        <w:trPr>
          <w:cantSplit/>
          <w:trHeight w:val="323"/>
        </w:trPr>
        <w:tc>
          <w:tcPr>
            <w:tcW w:w="0" w:type="auto"/>
            <w:tcBorders>
              <w:bottom w:val="single" w:sz="6" w:space="0" w:color="004BBE"/>
            </w:tcBorders>
            <w:shd w:val="clear" w:color="auto" w:fill="auto"/>
            <w:noWrap/>
            <w:vAlign w:val="center"/>
            <w:hideMark/>
          </w:tcPr>
          <w:p w:rsidR="003F5888" w:rsidRPr="008D2CCC" w:rsidRDefault="003F5888" w:rsidP="00822DE1">
            <w:pPr>
              <w:pStyle w:val="06Tabelplat"/>
              <w:rPr>
                <w:i/>
              </w:rPr>
            </w:pPr>
            <w:proofErr w:type="spellStart"/>
            <w:r w:rsidRPr="008D2CCC">
              <w:rPr>
                <w:i/>
              </w:rPr>
              <w:t>Ulmus</w:t>
            </w:r>
            <w:proofErr w:type="spellEnd"/>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pPr>
            <w:r w:rsidRPr="00676A8C">
              <w:t>iep</w:t>
            </w:r>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jc w:val="center"/>
            </w:pPr>
            <w:r w:rsidRPr="00676A8C">
              <w:t>1</w:t>
            </w:r>
            <w:r>
              <w:t>,</w:t>
            </w:r>
            <w:r w:rsidRPr="00676A8C">
              <w:t>5</w:t>
            </w:r>
          </w:p>
        </w:tc>
        <w:tc>
          <w:tcPr>
            <w:tcW w:w="0" w:type="auto"/>
            <w:tcBorders>
              <w:bottom w:val="single" w:sz="6" w:space="0" w:color="004BBE"/>
            </w:tcBorders>
            <w:shd w:val="clear" w:color="auto" w:fill="auto"/>
            <w:noWrap/>
            <w:vAlign w:val="center"/>
            <w:hideMark/>
          </w:tcPr>
          <w:p w:rsidR="003F5888" w:rsidRPr="00C92836" w:rsidRDefault="003F5888" w:rsidP="00822DE1">
            <w:pPr>
              <w:pStyle w:val="06Tabelplat"/>
              <w:jc w:val="center"/>
            </w:pPr>
            <w:r w:rsidRPr="00C92836">
              <w:t>0</w:t>
            </w:r>
            <w:r>
              <w:t>,</w:t>
            </w:r>
            <w:r w:rsidRPr="00C92836">
              <w:t>3</w:t>
            </w:r>
          </w:p>
        </w:tc>
      </w:tr>
      <w:tr w:rsidR="003F5888" w:rsidRPr="00031978" w:rsidTr="00822DE1">
        <w:trPr>
          <w:cantSplit/>
          <w:trHeight w:val="323"/>
        </w:trPr>
        <w:tc>
          <w:tcPr>
            <w:tcW w:w="0" w:type="auto"/>
            <w:tcBorders>
              <w:top w:val="single" w:sz="6" w:space="0" w:color="004BBE"/>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r w:rsidRPr="00031978">
              <w:rPr>
                <w:b/>
              </w:rPr>
              <w:t>cultuurplanten</w:t>
            </w: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jc w:val="center"/>
              <w:rPr>
                <w:b/>
              </w:rPr>
            </w:pPr>
          </w:p>
        </w:tc>
        <w:tc>
          <w:tcPr>
            <w:tcW w:w="0" w:type="auto"/>
            <w:tcBorders>
              <w:top w:val="single" w:sz="6" w:space="0" w:color="004BBE"/>
              <w:left w:val="nil"/>
              <w:bottom w:val="single" w:sz="6" w:space="0" w:color="004BBE"/>
            </w:tcBorders>
            <w:shd w:val="clear" w:color="auto" w:fill="DBE5F1" w:themeFill="accent1" w:themeFillTint="33"/>
            <w:noWrap/>
            <w:vAlign w:val="center"/>
            <w:hideMark/>
          </w:tcPr>
          <w:p w:rsidR="003F5888" w:rsidRPr="00031978" w:rsidRDefault="003F5888" w:rsidP="00822DE1">
            <w:pPr>
              <w:pStyle w:val="06Tabelplat"/>
              <w:jc w:val="center"/>
              <w:rPr>
                <w:b/>
              </w:rPr>
            </w:pPr>
          </w:p>
        </w:tc>
      </w:tr>
      <w:tr w:rsidR="003F5888" w:rsidRPr="00676A8C" w:rsidTr="00822DE1">
        <w:trPr>
          <w:cantSplit/>
          <w:trHeight w:val="323"/>
        </w:trPr>
        <w:tc>
          <w:tcPr>
            <w:tcW w:w="0" w:type="auto"/>
            <w:tcBorders>
              <w:top w:val="single" w:sz="6" w:space="0" w:color="004BBE"/>
            </w:tcBorders>
            <w:shd w:val="clear" w:color="auto" w:fill="auto"/>
            <w:noWrap/>
            <w:vAlign w:val="center"/>
            <w:hideMark/>
          </w:tcPr>
          <w:p w:rsidR="003F5888" w:rsidRPr="00676A8C" w:rsidRDefault="003F5888" w:rsidP="00822DE1">
            <w:pPr>
              <w:pStyle w:val="06Tabelplat"/>
            </w:pPr>
            <w:proofErr w:type="spellStart"/>
            <w:r w:rsidRPr="008D2CCC">
              <w:rPr>
                <w:i/>
              </w:rPr>
              <w:t>Hordeum</w:t>
            </w:r>
            <w:proofErr w:type="spellEnd"/>
            <w:r>
              <w:t xml:space="preserve"> </w:t>
            </w:r>
            <w:r w:rsidRPr="00676A8C">
              <w:t>/</w:t>
            </w:r>
            <w:r>
              <w:t xml:space="preserve"> </w:t>
            </w:r>
            <w:proofErr w:type="spellStart"/>
            <w:r w:rsidRPr="008D2CCC">
              <w:rPr>
                <w:i/>
              </w:rPr>
              <w:t>Triticum</w:t>
            </w:r>
            <w:proofErr w:type="spellEnd"/>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pPr>
            <w:r>
              <w:t xml:space="preserve">gerst of </w:t>
            </w:r>
            <w:r w:rsidRPr="00676A8C">
              <w:t>tarwe</w:t>
            </w:r>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jc w:val="center"/>
            </w:pPr>
            <w:r w:rsidRPr="00676A8C">
              <w:t>8</w:t>
            </w:r>
            <w:r>
              <w:t>,</w:t>
            </w:r>
            <w:r w:rsidRPr="00676A8C">
              <w:t>4</w:t>
            </w:r>
          </w:p>
        </w:tc>
        <w:tc>
          <w:tcPr>
            <w:tcW w:w="0" w:type="auto"/>
            <w:tcBorders>
              <w:top w:val="single" w:sz="6" w:space="0" w:color="004BBE"/>
            </w:tcBorders>
            <w:shd w:val="clear" w:color="auto" w:fill="auto"/>
            <w:noWrap/>
            <w:vAlign w:val="center"/>
            <w:hideMark/>
          </w:tcPr>
          <w:p w:rsidR="003F5888" w:rsidRPr="00C92836" w:rsidRDefault="003F5888" w:rsidP="00822DE1">
            <w:pPr>
              <w:pStyle w:val="06Tabelplat"/>
              <w:jc w:val="center"/>
            </w:pPr>
            <w:r w:rsidRPr="00C92836">
              <w:t>2</w:t>
            </w:r>
            <w:r>
              <w:t>,</w:t>
            </w:r>
            <w:r w:rsidRPr="00C92836">
              <w:t>0</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Secale</w:t>
            </w:r>
            <w:proofErr w:type="spellEnd"/>
          </w:p>
        </w:tc>
        <w:tc>
          <w:tcPr>
            <w:tcW w:w="0" w:type="auto"/>
            <w:shd w:val="clear" w:color="auto" w:fill="auto"/>
            <w:noWrap/>
            <w:vAlign w:val="center"/>
            <w:hideMark/>
          </w:tcPr>
          <w:p w:rsidR="003F5888" w:rsidRPr="00676A8C" w:rsidRDefault="003F5888" w:rsidP="00822DE1">
            <w:pPr>
              <w:pStyle w:val="06Tabelplat"/>
            </w:pPr>
            <w:r w:rsidRPr="00676A8C">
              <w:t>rogge</w:t>
            </w:r>
          </w:p>
        </w:tc>
        <w:tc>
          <w:tcPr>
            <w:tcW w:w="0" w:type="auto"/>
            <w:shd w:val="clear" w:color="auto" w:fill="auto"/>
            <w:noWrap/>
            <w:vAlign w:val="center"/>
            <w:hideMark/>
          </w:tcPr>
          <w:p w:rsidR="003F5888" w:rsidRPr="00676A8C" w:rsidRDefault="003F5888" w:rsidP="00822DE1">
            <w:pPr>
              <w:pStyle w:val="06Tabelplat"/>
              <w:jc w:val="center"/>
            </w:pPr>
            <w:r w:rsidRPr="00676A8C">
              <w:t>2</w:t>
            </w:r>
            <w:r>
              <w:t>,</w:t>
            </w:r>
            <w:r w:rsidRPr="00676A8C">
              <w:t>3</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676A8C" w:rsidTr="00822DE1">
        <w:trPr>
          <w:cantSplit/>
          <w:trHeight w:val="323"/>
        </w:trPr>
        <w:tc>
          <w:tcPr>
            <w:tcW w:w="0" w:type="auto"/>
            <w:tcBorders>
              <w:bottom w:val="single" w:sz="6" w:space="0" w:color="004BBE"/>
            </w:tcBorders>
            <w:shd w:val="clear" w:color="auto" w:fill="auto"/>
            <w:noWrap/>
            <w:vAlign w:val="center"/>
            <w:hideMark/>
          </w:tcPr>
          <w:p w:rsidR="003F5888" w:rsidRPr="00676A8C" w:rsidRDefault="003F5888" w:rsidP="00822DE1">
            <w:pPr>
              <w:pStyle w:val="06Tabelplat"/>
            </w:pPr>
            <w:proofErr w:type="spellStart"/>
            <w:r w:rsidRPr="00676A8C">
              <w:t>Cerealia</w:t>
            </w:r>
            <w:proofErr w:type="spellEnd"/>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pPr>
            <w:r w:rsidRPr="00676A8C">
              <w:t>granen</w:t>
            </w:r>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jc w:val="center"/>
            </w:pPr>
            <w:r w:rsidRPr="00676A8C">
              <w:t>1</w:t>
            </w:r>
            <w:r>
              <w:t>,</w:t>
            </w:r>
            <w:r w:rsidRPr="00676A8C">
              <w:t>7</w:t>
            </w:r>
          </w:p>
        </w:tc>
        <w:tc>
          <w:tcPr>
            <w:tcW w:w="0" w:type="auto"/>
            <w:tcBorders>
              <w:bottom w:val="single" w:sz="6" w:space="0" w:color="004BBE"/>
            </w:tcBorders>
            <w:shd w:val="clear" w:color="auto" w:fill="auto"/>
            <w:noWrap/>
            <w:vAlign w:val="center"/>
            <w:hideMark/>
          </w:tcPr>
          <w:p w:rsidR="003F5888" w:rsidRPr="00C92836" w:rsidRDefault="003F5888" w:rsidP="00822DE1">
            <w:pPr>
              <w:pStyle w:val="06Tabelplat"/>
              <w:jc w:val="center"/>
            </w:pPr>
            <w:r>
              <w:t>-</w:t>
            </w:r>
          </w:p>
        </w:tc>
      </w:tr>
      <w:tr w:rsidR="003F5888" w:rsidRPr="00031978" w:rsidTr="00822DE1">
        <w:trPr>
          <w:cantSplit/>
          <w:trHeight w:val="323"/>
        </w:trPr>
        <w:tc>
          <w:tcPr>
            <w:tcW w:w="0" w:type="auto"/>
            <w:tcBorders>
              <w:top w:val="single" w:sz="6" w:space="0" w:color="004BBE"/>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r w:rsidRPr="00031978">
              <w:rPr>
                <w:b/>
              </w:rPr>
              <w:t xml:space="preserve">akkeronkruiden en </w:t>
            </w:r>
            <w:proofErr w:type="spellStart"/>
            <w:r w:rsidRPr="00031978">
              <w:rPr>
                <w:b/>
              </w:rPr>
              <w:t>ruderalen</w:t>
            </w:r>
            <w:proofErr w:type="spellEnd"/>
          </w:p>
        </w:tc>
        <w:tc>
          <w:tcPr>
            <w:tcW w:w="0" w:type="auto"/>
            <w:tcBorders>
              <w:top w:val="single" w:sz="6" w:space="0" w:color="004BBE"/>
              <w:left w:val="nil"/>
              <w:bottom w:val="single" w:sz="6" w:space="0" w:color="004BBE"/>
              <w:right w:val="nil"/>
            </w:tcBorders>
            <w:shd w:val="clear" w:color="auto" w:fill="DBE5F1" w:themeFill="accent1" w:themeFillTint="33"/>
            <w:vAlign w:val="center"/>
          </w:tcPr>
          <w:p w:rsidR="003F5888" w:rsidRPr="00031978" w:rsidRDefault="003F5888" w:rsidP="00822DE1">
            <w:pPr>
              <w:pStyle w:val="06Tabelplat"/>
              <w:rPr>
                <w:b/>
              </w:rPr>
            </w:pP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jc w:val="center"/>
              <w:rPr>
                <w:b/>
              </w:rPr>
            </w:pPr>
          </w:p>
        </w:tc>
        <w:tc>
          <w:tcPr>
            <w:tcW w:w="0" w:type="auto"/>
            <w:tcBorders>
              <w:top w:val="single" w:sz="6" w:space="0" w:color="004BBE"/>
              <w:left w:val="nil"/>
              <w:bottom w:val="single" w:sz="6" w:space="0" w:color="004BBE"/>
            </w:tcBorders>
            <w:shd w:val="clear" w:color="auto" w:fill="DBE5F1" w:themeFill="accent1" w:themeFillTint="33"/>
            <w:noWrap/>
            <w:vAlign w:val="center"/>
            <w:hideMark/>
          </w:tcPr>
          <w:p w:rsidR="003F5888" w:rsidRPr="00031978" w:rsidRDefault="003F5888" w:rsidP="00822DE1">
            <w:pPr>
              <w:pStyle w:val="06Tabelplat"/>
              <w:jc w:val="center"/>
              <w:rPr>
                <w:b/>
              </w:rPr>
            </w:pPr>
          </w:p>
        </w:tc>
      </w:tr>
      <w:tr w:rsidR="003F5888" w:rsidRPr="00676A8C" w:rsidTr="00822DE1">
        <w:trPr>
          <w:cantSplit/>
          <w:trHeight w:val="323"/>
        </w:trPr>
        <w:tc>
          <w:tcPr>
            <w:tcW w:w="0" w:type="auto"/>
            <w:tcBorders>
              <w:top w:val="single" w:sz="6" w:space="0" w:color="004BBE"/>
            </w:tcBorders>
            <w:shd w:val="clear" w:color="auto" w:fill="auto"/>
            <w:noWrap/>
            <w:vAlign w:val="center"/>
            <w:hideMark/>
          </w:tcPr>
          <w:p w:rsidR="003F5888" w:rsidRPr="008D2CCC" w:rsidRDefault="003F5888" w:rsidP="00822DE1">
            <w:pPr>
              <w:pStyle w:val="06Tabelplat"/>
              <w:rPr>
                <w:i/>
              </w:rPr>
            </w:pPr>
            <w:r>
              <w:rPr>
                <w:i/>
              </w:rPr>
              <w:t xml:space="preserve">* </w:t>
            </w:r>
            <w:proofErr w:type="spellStart"/>
            <w:r w:rsidRPr="008D2CCC">
              <w:rPr>
                <w:i/>
              </w:rPr>
              <w:t>Anthoceros</w:t>
            </w:r>
            <w:proofErr w:type="spellEnd"/>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pPr>
            <w:proofErr w:type="spellStart"/>
            <w:r w:rsidRPr="00676A8C">
              <w:t>hauwmos</w:t>
            </w:r>
            <w:proofErr w:type="spellEnd"/>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jc w:val="center"/>
            </w:pPr>
            <w:r w:rsidRPr="00676A8C">
              <w:t>0</w:t>
            </w:r>
            <w:r>
              <w:t>,</w:t>
            </w:r>
            <w:r w:rsidRPr="00676A8C">
              <w:t>8</w:t>
            </w:r>
          </w:p>
        </w:tc>
        <w:tc>
          <w:tcPr>
            <w:tcW w:w="0" w:type="auto"/>
            <w:tcBorders>
              <w:top w:val="single" w:sz="6" w:space="0" w:color="004BBE"/>
            </w:tcBorders>
            <w:shd w:val="clear" w:color="auto" w:fill="auto"/>
            <w:noWrap/>
            <w:vAlign w:val="center"/>
            <w:hideMark/>
          </w:tcPr>
          <w:p w:rsidR="003F5888" w:rsidRPr="00C92836" w:rsidRDefault="003F5888" w:rsidP="00822DE1">
            <w:pPr>
              <w:pStyle w:val="06Tabelplat"/>
              <w:jc w:val="center"/>
            </w:pPr>
            <w:r w:rsidRPr="00C92836">
              <w:t>0</w:t>
            </w:r>
            <w:r>
              <w:t>,</w:t>
            </w:r>
            <w:r w:rsidRPr="00C92836">
              <w:t>2</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r w:rsidRPr="008D2CCC">
              <w:rPr>
                <w:i/>
              </w:rPr>
              <w:t>Artemisia</w:t>
            </w:r>
          </w:p>
        </w:tc>
        <w:tc>
          <w:tcPr>
            <w:tcW w:w="0" w:type="auto"/>
            <w:shd w:val="clear" w:color="auto" w:fill="auto"/>
            <w:noWrap/>
            <w:vAlign w:val="center"/>
            <w:hideMark/>
          </w:tcPr>
          <w:p w:rsidR="003F5888" w:rsidRPr="00676A8C" w:rsidRDefault="003F5888" w:rsidP="00822DE1">
            <w:pPr>
              <w:pStyle w:val="06Tabelplat"/>
            </w:pPr>
            <w:r w:rsidRPr="00676A8C">
              <w:t>alsem</w:t>
            </w:r>
          </w:p>
        </w:tc>
        <w:tc>
          <w:tcPr>
            <w:tcW w:w="0" w:type="auto"/>
            <w:shd w:val="clear" w:color="auto" w:fill="auto"/>
            <w:noWrap/>
            <w:vAlign w:val="center"/>
            <w:hideMark/>
          </w:tcPr>
          <w:p w:rsidR="003F5888" w:rsidRPr="00676A8C" w:rsidRDefault="003F5888" w:rsidP="00822DE1">
            <w:pPr>
              <w:pStyle w:val="06Tabelplat"/>
              <w:jc w:val="center"/>
            </w:pPr>
            <w:r>
              <w:t>-</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5</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Carduus</w:t>
            </w:r>
            <w:proofErr w:type="spellEnd"/>
            <w:r w:rsidRPr="008D2CCC">
              <w:rPr>
                <w:i/>
              </w:rPr>
              <w:t>-</w:t>
            </w:r>
            <w:r w:rsidRPr="008D2CCC">
              <w:t>type</w:t>
            </w:r>
          </w:p>
        </w:tc>
        <w:tc>
          <w:tcPr>
            <w:tcW w:w="0" w:type="auto"/>
            <w:shd w:val="clear" w:color="auto" w:fill="auto"/>
            <w:noWrap/>
            <w:vAlign w:val="center"/>
            <w:hideMark/>
          </w:tcPr>
          <w:p w:rsidR="003F5888" w:rsidRPr="00676A8C" w:rsidRDefault="003F5888" w:rsidP="00822DE1">
            <w:pPr>
              <w:pStyle w:val="06Tabelplat"/>
            </w:pPr>
            <w:r w:rsidRPr="00676A8C">
              <w:t>distel-type</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3</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pPr>
            <w:proofErr w:type="spellStart"/>
            <w:r w:rsidRPr="008D2CCC">
              <w:t>Chenopodiaceae</w:t>
            </w:r>
            <w:proofErr w:type="spellEnd"/>
          </w:p>
        </w:tc>
        <w:tc>
          <w:tcPr>
            <w:tcW w:w="0" w:type="auto"/>
            <w:shd w:val="clear" w:color="auto" w:fill="auto"/>
            <w:noWrap/>
            <w:vAlign w:val="center"/>
            <w:hideMark/>
          </w:tcPr>
          <w:p w:rsidR="003F5888" w:rsidRPr="00676A8C" w:rsidRDefault="003F5888" w:rsidP="00822DE1">
            <w:pPr>
              <w:pStyle w:val="06Tabelplat"/>
            </w:pPr>
            <w:r w:rsidRPr="00676A8C">
              <w:t>ganzenvoetfamilie</w:t>
            </w:r>
          </w:p>
        </w:tc>
        <w:tc>
          <w:tcPr>
            <w:tcW w:w="0" w:type="auto"/>
            <w:shd w:val="clear" w:color="auto" w:fill="auto"/>
            <w:noWrap/>
            <w:vAlign w:val="center"/>
            <w:hideMark/>
          </w:tcPr>
          <w:p w:rsidR="003F5888" w:rsidRPr="00676A8C" w:rsidRDefault="003F5888" w:rsidP="00822DE1">
            <w:pPr>
              <w:pStyle w:val="06Tabelplat"/>
              <w:jc w:val="center"/>
            </w:pPr>
            <w:r>
              <w:t>-</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2</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Crepis</w:t>
            </w:r>
            <w:proofErr w:type="spellEnd"/>
            <w:r w:rsidRPr="008D2CCC">
              <w:rPr>
                <w:i/>
              </w:rPr>
              <w:t>-</w:t>
            </w:r>
            <w:r w:rsidRPr="008D2CCC">
              <w:t>type</w:t>
            </w:r>
          </w:p>
        </w:tc>
        <w:tc>
          <w:tcPr>
            <w:tcW w:w="0" w:type="auto"/>
            <w:shd w:val="clear" w:color="auto" w:fill="auto"/>
            <w:noWrap/>
            <w:vAlign w:val="center"/>
            <w:hideMark/>
          </w:tcPr>
          <w:p w:rsidR="003F5888" w:rsidRPr="00676A8C" w:rsidRDefault="003F5888" w:rsidP="00822DE1">
            <w:pPr>
              <w:pStyle w:val="06Tabelplat"/>
            </w:pPr>
            <w:r w:rsidRPr="00676A8C">
              <w:t>streepzaad-type</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2</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2</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Matricaria</w:t>
            </w:r>
            <w:proofErr w:type="spellEnd"/>
            <w:r w:rsidRPr="008D2CCC">
              <w:rPr>
                <w:i/>
              </w:rPr>
              <w:t>-</w:t>
            </w:r>
            <w:r w:rsidRPr="008D2CCC">
              <w:t>type</w:t>
            </w:r>
          </w:p>
        </w:tc>
        <w:tc>
          <w:tcPr>
            <w:tcW w:w="0" w:type="auto"/>
            <w:shd w:val="clear" w:color="auto" w:fill="auto"/>
            <w:noWrap/>
            <w:vAlign w:val="center"/>
            <w:hideMark/>
          </w:tcPr>
          <w:p w:rsidR="003F5888" w:rsidRPr="00676A8C" w:rsidRDefault="003F5888" w:rsidP="00822DE1">
            <w:pPr>
              <w:pStyle w:val="06Tabelplat"/>
            </w:pPr>
            <w:r w:rsidRPr="00676A8C">
              <w:t>kamille-type</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2</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Polygonum</w:t>
            </w:r>
            <w:proofErr w:type="spellEnd"/>
            <w:r w:rsidRPr="008D2CCC">
              <w:rPr>
                <w:i/>
              </w:rPr>
              <w:t xml:space="preserve"> </w:t>
            </w:r>
            <w:proofErr w:type="spellStart"/>
            <w:r w:rsidRPr="008D2CCC">
              <w:rPr>
                <w:i/>
              </w:rPr>
              <w:t>aviculare</w:t>
            </w:r>
            <w:proofErr w:type="spellEnd"/>
            <w:r w:rsidRPr="008D2CCC">
              <w:rPr>
                <w:i/>
              </w:rPr>
              <w:t>-</w:t>
            </w:r>
            <w:r w:rsidRPr="008D2CCC">
              <w:t>type</w:t>
            </w:r>
          </w:p>
        </w:tc>
        <w:tc>
          <w:tcPr>
            <w:tcW w:w="0" w:type="auto"/>
            <w:shd w:val="clear" w:color="auto" w:fill="auto"/>
            <w:noWrap/>
            <w:vAlign w:val="center"/>
            <w:hideMark/>
          </w:tcPr>
          <w:p w:rsidR="003F5888" w:rsidRPr="00676A8C" w:rsidRDefault="003F5888" w:rsidP="00822DE1">
            <w:pPr>
              <w:pStyle w:val="06Tabelplat"/>
            </w:pPr>
            <w:r w:rsidRPr="00676A8C">
              <w:t>varkensgras-type</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3</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lastRenderedPageBreak/>
              <w:t>Persicaria</w:t>
            </w:r>
            <w:proofErr w:type="spellEnd"/>
            <w:r w:rsidRPr="008D2CCC">
              <w:rPr>
                <w:i/>
              </w:rPr>
              <w:t xml:space="preserve"> maculosa-</w:t>
            </w:r>
            <w:r w:rsidRPr="008D2CCC">
              <w:t>type</w:t>
            </w:r>
          </w:p>
        </w:tc>
        <w:tc>
          <w:tcPr>
            <w:tcW w:w="0" w:type="auto"/>
            <w:shd w:val="clear" w:color="auto" w:fill="auto"/>
            <w:noWrap/>
            <w:vAlign w:val="center"/>
            <w:hideMark/>
          </w:tcPr>
          <w:p w:rsidR="003F5888" w:rsidRPr="00676A8C" w:rsidRDefault="003F5888" w:rsidP="00822DE1">
            <w:pPr>
              <w:pStyle w:val="06Tabelplat"/>
            </w:pPr>
            <w:r w:rsidRPr="00676A8C">
              <w:t>perzikkruid</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9</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3</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Rumex</w:t>
            </w:r>
            <w:proofErr w:type="spellEnd"/>
            <w:r w:rsidRPr="008D2CCC">
              <w:rPr>
                <w:i/>
              </w:rPr>
              <w:t xml:space="preserve"> </w:t>
            </w:r>
            <w:proofErr w:type="spellStart"/>
            <w:r w:rsidRPr="008D2CCC">
              <w:rPr>
                <w:i/>
              </w:rPr>
              <w:t>acetosa</w:t>
            </w:r>
            <w:proofErr w:type="spellEnd"/>
            <w:r w:rsidRPr="008D2CCC">
              <w:rPr>
                <w:i/>
              </w:rPr>
              <w:t>-</w:t>
            </w:r>
            <w:r w:rsidRPr="008D2CCC">
              <w:t>type</w:t>
            </w:r>
          </w:p>
        </w:tc>
        <w:tc>
          <w:tcPr>
            <w:tcW w:w="0" w:type="auto"/>
            <w:shd w:val="clear" w:color="auto" w:fill="auto"/>
            <w:noWrap/>
            <w:vAlign w:val="center"/>
            <w:hideMark/>
          </w:tcPr>
          <w:p w:rsidR="003F5888" w:rsidRPr="00676A8C" w:rsidRDefault="003F5888" w:rsidP="00822DE1">
            <w:pPr>
              <w:pStyle w:val="06Tabelplat"/>
            </w:pPr>
            <w:r w:rsidRPr="00676A8C">
              <w:t>veldzuring-type</w:t>
            </w:r>
          </w:p>
        </w:tc>
        <w:tc>
          <w:tcPr>
            <w:tcW w:w="0" w:type="auto"/>
            <w:shd w:val="clear" w:color="auto" w:fill="auto"/>
            <w:noWrap/>
            <w:vAlign w:val="center"/>
            <w:hideMark/>
          </w:tcPr>
          <w:p w:rsidR="003F5888" w:rsidRPr="00676A8C" w:rsidRDefault="003F5888" w:rsidP="00822DE1">
            <w:pPr>
              <w:pStyle w:val="06Tabelplat"/>
              <w:jc w:val="center"/>
            </w:pPr>
            <w:r w:rsidRPr="00676A8C">
              <w:t>5</w:t>
            </w:r>
            <w:r>
              <w:t>,</w:t>
            </w:r>
            <w:r w:rsidRPr="00676A8C">
              <w:t>2</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5</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Senecio</w:t>
            </w:r>
            <w:proofErr w:type="spellEnd"/>
            <w:r w:rsidRPr="008D2CCC">
              <w:rPr>
                <w:i/>
              </w:rPr>
              <w:t>-</w:t>
            </w:r>
            <w:r w:rsidRPr="008D2CCC">
              <w:t>type</w:t>
            </w:r>
          </w:p>
        </w:tc>
        <w:tc>
          <w:tcPr>
            <w:tcW w:w="0" w:type="auto"/>
            <w:shd w:val="clear" w:color="auto" w:fill="auto"/>
            <w:noWrap/>
            <w:vAlign w:val="center"/>
            <w:hideMark/>
          </w:tcPr>
          <w:p w:rsidR="003F5888" w:rsidRPr="00676A8C" w:rsidRDefault="003F5888" w:rsidP="00822DE1">
            <w:pPr>
              <w:pStyle w:val="06Tabelplat"/>
            </w:pPr>
            <w:r w:rsidRPr="00676A8C">
              <w:t>kruiskruid-type</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5</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676A8C" w:rsidTr="00822DE1">
        <w:trPr>
          <w:cantSplit/>
          <w:trHeight w:val="323"/>
        </w:trPr>
        <w:tc>
          <w:tcPr>
            <w:tcW w:w="0" w:type="auto"/>
            <w:tcBorders>
              <w:bottom w:val="single" w:sz="6" w:space="0" w:color="004BBE"/>
            </w:tcBorders>
            <w:shd w:val="clear" w:color="auto" w:fill="auto"/>
            <w:noWrap/>
            <w:vAlign w:val="center"/>
            <w:hideMark/>
          </w:tcPr>
          <w:p w:rsidR="003F5888" w:rsidRPr="008D2CCC" w:rsidRDefault="003F5888" w:rsidP="00822DE1">
            <w:pPr>
              <w:pStyle w:val="06Tabelplat"/>
              <w:rPr>
                <w:i/>
              </w:rPr>
            </w:pPr>
            <w:proofErr w:type="spellStart"/>
            <w:r w:rsidRPr="008D2CCC">
              <w:rPr>
                <w:i/>
              </w:rPr>
              <w:t>Sonchus</w:t>
            </w:r>
            <w:proofErr w:type="spellEnd"/>
            <w:r w:rsidRPr="008D2CCC">
              <w:rPr>
                <w:i/>
              </w:rPr>
              <w:t>-</w:t>
            </w:r>
            <w:r w:rsidRPr="008D2CCC">
              <w:t>type</w:t>
            </w:r>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pPr>
            <w:r w:rsidRPr="00676A8C">
              <w:t>melkdistel-type</w:t>
            </w:r>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jc w:val="center"/>
            </w:pPr>
            <w:r>
              <w:t>-</w:t>
            </w:r>
          </w:p>
        </w:tc>
        <w:tc>
          <w:tcPr>
            <w:tcW w:w="0" w:type="auto"/>
            <w:tcBorders>
              <w:bottom w:val="single" w:sz="6" w:space="0" w:color="004BBE"/>
            </w:tcBorders>
            <w:shd w:val="clear" w:color="auto" w:fill="auto"/>
            <w:noWrap/>
            <w:vAlign w:val="center"/>
            <w:hideMark/>
          </w:tcPr>
          <w:p w:rsidR="003F5888" w:rsidRPr="00C92836" w:rsidRDefault="003F5888" w:rsidP="00822DE1">
            <w:pPr>
              <w:pStyle w:val="06Tabelplat"/>
              <w:jc w:val="center"/>
            </w:pPr>
            <w:r w:rsidRPr="00C92836">
              <w:t>0</w:t>
            </w:r>
            <w:r>
              <w:t>,</w:t>
            </w:r>
            <w:r w:rsidRPr="00C92836">
              <w:t>5</w:t>
            </w:r>
          </w:p>
        </w:tc>
      </w:tr>
      <w:tr w:rsidR="003F5888" w:rsidRPr="00031978" w:rsidTr="00822DE1">
        <w:trPr>
          <w:cantSplit/>
          <w:trHeight w:val="323"/>
        </w:trPr>
        <w:tc>
          <w:tcPr>
            <w:tcW w:w="0" w:type="auto"/>
            <w:tcBorders>
              <w:top w:val="single" w:sz="6" w:space="0" w:color="004BBE"/>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r w:rsidRPr="00031978">
              <w:rPr>
                <w:b/>
              </w:rPr>
              <w:t>algemene kruiden</w:t>
            </w: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jc w:val="center"/>
              <w:rPr>
                <w:b/>
              </w:rPr>
            </w:pPr>
          </w:p>
        </w:tc>
        <w:tc>
          <w:tcPr>
            <w:tcW w:w="0" w:type="auto"/>
            <w:tcBorders>
              <w:top w:val="single" w:sz="6" w:space="0" w:color="004BBE"/>
              <w:left w:val="nil"/>
              <w:bottom w:val="single" w:sz="6" w:space="0" w:color="004BBE"/>
            </w:tcBorders>
            <w:shd w:val="clear" w:color="auto" w:fill="DBE5F1" w:themeFill="accent1" w:themeFillTint="33"/>
            <w:noWrap/>
            <w:vAlign w:val="center"/>
            <w:hideMark/>
          </w:tcPr>
          <w:p w:rsidR="003F5888" w:rsidRPr="00031978" w:rsidRDefault="003F5888" w:rsidP="00822DE1">
            <w:pPr>
              <w:pStyle w:val="06Tabelplat"/>
              <w:jc w:val="center"/>
              <w:rPr>
                <w:b/>
              </w:rPr>
            </w:pPr>
          </w:p>
        </w:tc>
      </w:tr>
      <w:tr w:rsidR="003F5888" w:rsidRPr="00676A8C" w:rsidTr="00822DE1">
        <w:trPr>
          <w:cantSplit/>
          <w:trHeight w:val="323"/>
        </w:trPr>
        <w:tc>
          <w:tcPr>
            <w:tcW w:w="0" w:type="auto"/>
            <w:tcBorders>
              <w:top w:val="single" w:sz="6" w:space="0" w:color="004BBE"/>
            </w:tcBorders>
            <w:shd w:val="clear" w:color="auto" w:fill="auto"/>
            <w:noWrap/>
            <w:vAlign w:val="center"/>
            <w:hideMark/>
          </w:tcPr>
          <w:p w:rsidR="003F5888" w:rsidRPr="00676A8C" w:rsidRDefault="003F5888" w:rsidP="00822DE1">
            <w:pPr>
              <w:pStyle w:val="06Tabelplat"/>
            </w:pPr>
            <w:proofErr w:type="spellStart"/>
            <w:r w:rsidRPr="00676A8C">
              <w:t>Apiaceae</w:t>
            </w:r>
            <w:proofErr w:type="spellEnd"/>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pPr>
            <w:r w:rsidRPr="00676A8C">
              <w:t>schermbloemenfamilie</w:t>
            </w:r>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jc w:val="center"/>
            </w:pPr>
            <w:r>
              <w:t>-</w:t>
            </w:r>
          </w:p>
        </w:tc>
        <w:tc>
          <w:tcPr>
            <w:tcW w:w="0" w:type="auto"/>
            <w:tcBorders>
              <w:top w:val="single" w:sz="6" w:space="0" w:color="004BBE"/>
            </w:tcBorders>
            <w:shd w:val="clear" w:color="auto" w:fill="auto"/>
            <w:noWrap/>
            <w:vAlign w:val="center"/>
            <w:hideMark/>
          </w:tcPr>
          <w:p w:rsidR="003F5888" w:rsidRPr="00C92836" w:rsidRDefault="003F5888" w:rsidP="00822DE1">
            <w:pPr>
              <w:pStyle w:val="06Tabelplat"/>
              <w:jc w:val="center"/>
            </w:pPr>
            <w:r w:rsidRPr="00C92836">
              <w:t>0</w:t>
            </w:r>
            <w:r>
              <w:t>,</w:t>
            </w:r>
            <w:r w:rsidRPr="00C92836">
              <w:t>3</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Asteraceae</w:t>
            </w:r>
            <w:proofErr w:type="spellEnd"/>
            <w:r w:rsidRPr="008D2CCC">
              <w:rPr>
                <w:i/>
              </w:rPr>
              <w:t xml:space="preserve"> </w:t>
            </w:r>
            <w:proofErr w:type="spellStart"/>
            <w:r w:rsidRPr="008D2CCC">
              <w:rPr>
                <w:i/>
              </w:rPr>
              <w:t>liguliflo</w:t>
            </w:r>
            <w:r>
              <w:rPr>
                <w:i/>
              </w:rPr>
              <w:t>r</w:t>
            </w:r>
            <w:r w:rsidRPr="008D2CCC">
              <w:rPr>
                <w:i/>
              </w:rPr>
              <w:t>ae</w:t>
            </w:r>
            <w:proofErr w:type="spellEnd"/>
          </w:p>
        </w:tc>
        <w:tc>
          <w:tcPr>
            <w:tcW w:w="0" w:type="auto"/>
            <w:shd w:val="clear" w:color="auto" w:fill="auto"/>
            <w:noWrap/>
            <w:vAlign w:val="center"/>
            <w:hideMark/>
          </w:tcPr>
          <w:p w:rsidR="003F5888" w:rsidRPr="00676A8C" w:rsidRDefault="003F5888" w:rsidP="00822DE1">
            <w:pPr>
              <w:pStyle w:val="06Tabelplat"/>
            </w:pPr>
            <w:r w:rsidRPr="00676A8C">
              <w:t>lintbloemige composieten</w:t>
            </w:r>
          </w:p>
        </w:tc>
        <w:tc>
          <w:tcPr>
            <w:tcW w:w="0" w:type="auto"/>
            <w:shd w:val="clear" w:color="auto" w:fill="auto"/>
            <w:noWrap/>
            <w:vAlign w:val="center"/>
            <w:hideMark/>
          </w:tcPr>
          <w:p w:rsidR="003F5888" w:rsidRPr="00676A8C" w:rsidRDefault="003F5888" w:rsidP="00822DE1">
            <w:pPr>
              <w:pStyle w:val="06Tabelplat"/>
              <w:jc w:val="center"/>
            </w:pPr>
            <w:r w:rsidRPr="00676A8C">
              <w:t>2</w:t>
            </w:r>
            <w:r>
              <w:t>,</w:t>
            </w:r>
            <w:r w:rsidRPr="00676A8C">
              <w:t>8</w:t>
            </w:r>
          </w:p>
        </w:tc>
        <w:tc>
          <w:tcPr>
            <w:tcW w:w="0" w:type="auto"/>
            <w:shd w:val="clear" w:color="auto" w:fill="auto"/>
            <w:noWrap/>
            <w:vAlign w:val="center"/>
            <w:hideMark/>
          </w:tcPr>
          <w:p w:rsidR="003F5888" w:rsidRPr="00C92836" w:rsidRDefault="003F5888" w:rsidP="00822DE1">
            <w:pPr>
              <w:pStyle w:val="06Tabelplat"/>
              <w:jc w:val="center"/>
            </w:pPr>
            <w:r w:rsidRPr="00C92836">
              <w:t>2</w:t>
            </w:r>
            <w:r>
              <w:t>,</w:t>
            </w:r>
            <w:r w:rsidRPr="00C92836">
              <w:t>2</w:t>
            </w:r>
          </w:p>
        </w:tc>
      </w:tr>
      <w:tr w:rsidR="003F5888" w:rsidRPr="00676A8C" w:rsidTr="00822DE1">
        <w:trPr>
          <w:cantSplit/>
          <w:trHeight w:val="323"/>
        </w:trPr>
        <w:tc>
          <w:tcPr>
            <w:tcW w:w="0" w:type="auto"/>
            <w:shd w:val="clear" w:color="auto" w:fill="auto"/>
            <w:noWrap/>
            <w:vAlign w:val="center"/>
            <w:hideMark/>
          </w:tcPr>
          <w:p w:rsidR="003F5888" w:rsidRPr="008D2CCC" w:rsidRDefault="003F5888" w:rsidP="00822DE1">
            <w:pPr>
              <w:pStyle w:val="06Tabelplat"/>
              <w:rPr>
                <w:i/>
              </w:rPr>
            </w:pPr>
            <w:proofErr w:type="spellStart"/>
            <w:r w:rsidRPr="008D2CCC">
              <w:rPr>
                <w:i/>
              </w:rPr>
              <w:t>Asteraceae</w:t>
            </w:r>
            <w:proofErr w:type="spellEnd"/>
            <w:r w:rsidRPr="008D2CCC">
              <w:rPr>
                <w:i/>
              </w:rPr>
              <w:t xml:space="preserve"> </w:t>
            </w:r>
            <w:proofErr w:type="spellStart"/>
            <w:r w:rsidRPr="008D2CCC">
              <w:rPr>
                <w:i/>
              </w:rPr>
              <w:t>tubuliflorae</w:t>
            </w:r>
            <w:proofErr w:type="spellEnd"/>
          </w:p>
        </w:tc>
        <w:tc>
          <w:tcPr>
            <w:tcW w:w="0" w:type="auto"/>
            <w:shd w:val="clear" w:color="auto" w:fill="auto"/>
            <w:noWrap/>
            <w:vAlign w:val="center"/>
            <w:hideMark/>
          </w:tcPr>
          <w:p w:rsidR="003F5888" w:rsidRPr="00676A8C" w:rsidRDefault="003F5888" w:rsidP="00822DE1">
            <w:pPr>
              <w:pStyle w:val="06Tabelplat"/>
            </w:pPr>
            <w:r w:rsidRPr="00676A8C">
              <w:t>buisbloemige composieten</w:t>
            </w:r>
          </w:p>
        </w:tc>
        <w:tc>
          <w:tcPr>
            <w:tcW w:w="0" w:type="auto"/>
            <w:shd w:val="clear" w:color="auto" w:fill="auto"/>
            <w:noWrap/>
            <w:vAlign w:val="center"/>
            <w:hideMark/>
          </w:tcPr>
          <w:p w:rsidR="003F5888" w:rsidRPr="00676A8C" w:rsidRDefault="003F5888" w:rsidP="00822DE1">
            <w:pPr>
              <w:pStyle w:val="06Tabelplat"/>
              <w:jc w:val="center"/>
            </w:pPr>
            <w:r>
              <w:t>-</w:t>
            </w:r>
          </w:p>
        </w:tc>
        <w:tc>
          <w:tcPr>
            <w:tcW w:w="0" w:type="auto"/>
            <w:shd w:val="clear" w:color="auto" w:fill="auto"/>
            <w:noWrap/>
            <w:vAlign w:val="center"/>
            <w:hideMark/>
          </w:tcPr>
          <w:p w:rsidR="003F5888" w:rsidRPr="00C92836" w:rsidRDefault="003F5888" w:rsidP="00822DE1">
            <w:pPr>
              <w:pStyle w:val="06Tabelplat"/>
              <w:jc w:val="center"/>
            </w:pPr>
            <w:r w:rsidRPr="00C92836">
              <w:t>1</w:t>
            </w:r>
            <w:r>
              <w:t>,</w:t>
            </w:r>
            <w:r w:rsidRPr="00C92836">
              <w:t>1</w:t>
            </w:r>
          </w:p>
        </w:tc>
      </w:tr>
      <w:tr w:rsidR="003F5888" w:rsidRPr="00676A8C" w:rsidTr="00822DE1">
        <w:trPr>
          <w:cantSplit/>
          <w:trHeight w:val="323"/>
        </w:trPr>
        <w:tc>
          <w:tcPr>
            <w:tcW w:w="0" w:type="auto"/>
            <w:shd w:val="clear" w:color="auto" w:fill="auto"/>
            <w:noWrap/>
            <w:vAlign w:val="center"/>
            <w:hideMark/>
          </w:tcPr>
          <w:p w:rsidR="003F5888" w:rsidRPr="00676A8C" w:rsidRDefault="003F5888" w:rsidP="00822DE1">
            <w:pPr>
              <w:pStyle w:val="06Tabelplat"/>
            </w:pPr>
            <w:proofErr w:type="spellStart"/>
            <w:r w:rsidRPr="00676A8C">
              <w:t>Brassicaceae</w:t>
            </w:r>
            <w:proofErr w:type="spellEnd"/>
          </w:p>
        </w:tc>
        <w:tc>
          <w:tcPr>
            <w:tcW w:w="0" w:type="auto"/>
            <w:shd w:val="clear" w:color="auto" w:fill="auto"/>
            <w:noWrap/>
            <w:vAlign w:val="center"/>
            <w:hideMark/>
          </w:tcPr>
          <w:p w:rsidR="003F5888" w:rsidRPr="00676A8C" w:rsidRDefault="003F5888" w:rsidP="00822DE1">
            <w:pPr>
              <w:pStyle w:val="06Tabelplat"/>
            </w:pPr>
            <w:r w:rsidRPr="00676A8C">
              <w:t>kruisbloemenfamilie</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8</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3</w:t>
            </w:r>
          </w:p>
        </w:tc>
      </w:tr>
      <w:tr w:rsidR="003F5888" w:rsidRPr="00676A8C" w:rsidTr="00822DE1">
        <w:trPr>
          <w:cantSplit/>
          <w:trHeight w:val="323"/>
        </w:trPr>
        <w:tc>
          <w:tcPr>
            <w:tcW w:w="0" w:type="auto"/>
            <w:tcBorders>
              <w:bottom w:val="single" w:sz="6" w:space="0" w:color="004BBE"/>
            </w:tcBorders>
            <w:shd w:val="clear" w:color="auto" w:fill="auto"/>
            <w:noWrap/>
            <w:vAlign w:val="center"/>
            <w:hideMark/>
          </w:tcPr>
          <w:p w:rsidR="003F5888" w:rsidRPr="00676A8C" w:rsidRDefault="003F5888" w:rsidP="00822DE1">
            <w:pPr>
              <w:pStyle w:val="06Tabelplat"/>
            </w:pPr>
            <w:proofErr w:type="spellStart"/>
            <w:r w:rsidRPr="00676A8C">
              <w:t>Caryophylaceae</w:t>
            </w:r>
            <w:proofErr w:type="spellEnd"/>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pPr>
            <w:r w:rsidRPr="00676A8C">
              <w:t>anjerfamilie</w:t>
            </w:r>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jc w:val="center"/>
            </w:pPr>
            <w:r w:rsidRPr="00676A8C">
              <w:t>0</w:t>
            </w:r>
            <w:r>
              <w:t>,</w:t>
            </w:r>
            <w:r w:rsidRPr="00676A8C">
              <w:t>3</w:t>
            </w:r>
          </w:p>
        </w:tc>
        <w:tc>
          <w:tcPr>
            <w:tcW w:w="0" w:type="auto"/>
            <w:tcBorders>
              <w:bottom w:val="single" w:sz="6" w:space="0" w:color="004BBE"/>
            </w:tcBorders>
            <w:shd w:val="clear" w:color="auto" w:fill="auto"/>
            <w:noWrap/>
            <w:vAlign w:val="center"/>
            <w:hideMark/>
          </w:tcPr>
          <w:p w:rsidR="003F5888" w:rsidRPr="00C92836" w:rsidRDefault="003F5888" w:rsidP="00822DE1">
            <w:pPr>
              <w:pStyle w:val="06Tabelplat"/>
              <w:jc w:val="center"/>
            </w:pPr>
            <w:r w:rsidRPr="00C92836">
              <w:t>0</w:t>
            </w:r>
            <w:r>
              <w:t>,</w:t>
            </w:r>
            <w:r w:rsidRPr="00C92836">
              <w:t>2</w:t>
            </w:r>
          </w:p>
        </w:tc>
      </w:tr>
      <w:tr w:rsidR="003F5888" w:rsidRPr="00031978" w:rsidTr="00822DE1">
        <w:trPr>
          <w:cantSplit/>
          <w:trHeight w:val="323"/>
        </w:trPr>
        <w:tc>
          <w:tcPr>
            <w:tcW w:w="0" w:type="auto"/>
            <w:tcBorders>
              <w:top w:val="single" w:sz="6" w:space="0" w:color="004BBE"/>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r w:rsidRPr="00031978">
              <w:rPr>
                <w:b/>
              </w:rPr>
              <w:t>grasland en moeras</w:t>
            </w: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jc w:val="center"/>
              <w:rPr>
                <w:b/>
              </w:rPr>
            </w:pPr>
          </w:p>
        </w:tc>
        <w:tc>
          <w:tcPr>
            <w:tcW w:w="0" w:type="auto"/>
            <w:tcBorders>
              <w:top w:val="single" w:sz="6" w:space="0" w:color="004BBE"/>
              <w:left w:val="nil"/>
              <w:bottom w:val="single" w:sz="6" w:space="0" w:color="004BBE"/>
            </w:tcBorders>
            <w:shd w:val="clear" w:color="auto" w:fill="DBE5F1" w:themeFill="accent1" w:themeFillTint="33"/>
            <w:noWrap/>
            <w:vAlign w:val="center"/>
            <w:hideMark/>
          </w:tcPr>
          <w:p w:rsidR="003F5888" w:rsidRPr="00031978" w:rsidRDefault="003F5888" w:rsidP="00822DE1">
            <w:pPr>
              <w:pStyle w:val="06Tabelplat"/>
              <w:jc w:val="center"/>
              <w:rPr>
                <w:b/>
              </w:rPr>
            </w:pPr>
          </w:p>
        </w:tc>
      </w:tr>
      <w:tr w:rsidR="003F5888" w:rsidRPr="00676A8C" w:rsidTr="00822DE1">
        <w:trPr>
          <w:cantSplit/>
          <w:trHeight w:val="323"/>
        </w:trPr>
        <w:tc>
          <w:tcPr>
            <w:tcW w:w="0" w:type="auto"/>
            <w:tcBorders>
              <w:top w:val="single" w:sz="6" w:space="0" w:color="004BBE"/>
            </w:tcBorders>
            <w:shd w:val="clear" w:color="auto" w:fill="auto"/>
            <w:noWrap/>
            <w:vAlign w:val="center"/>
            <w:hideMark/>
          </w:tcPr>
          <w:p w:rsidR="003F5888" w:rsidRPr="00676A8C" w:rsidRDefault="003F5888" w:rsidP="00822DE1">
            <w:pPr>
              <w:pStyle w:val="06Tabelplat"/>
            </w:pPr>
            <w:proofErr w:type="spellStart"/>
            <w:r w:rsidRPr="00676A8C">
              <w:t>Cyperaceae</w:t>
            </w:r>
            <w:proofErr w:type="spellEnd"/>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pPr>
            <w:r w:rsidRPr="00676A8C">
              <w:t>cypergrassen</w:t>
            </w:r>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jc w:val="center"/>
            </w:pPr>
            <w:r w:rsidRPr="00676A8C">
              <w:t>1</w:t>
            </w:r>
            <w:r>
              <w:t>,</w:t>
            </w:r>
            <w:r w:rsidRPr="00676A8C">
              <w:t>8</w:t>
            </w:r>
          </w:p>
        </w:tc>
        <w:tc>
          <w:tcPr>
            <w:tcW w:w="0" w:type="auto"/>
            <w:tcBorders>
              <w:top w:val="single" w:sz="6" w:space="0" w:color="004BBE"/>
            </w:tcBorders>
            <w:shd w:val="clear" w:color="auto" w:fill="auto"/>
            <w:noWrap/>
            <w:vAlign w:val="center"/>
            <w:hideMark/>
          </w:tcPr>
          <w:p w:rsidR="003F5888" w:rsidRPr="00C92836" w:rsidRDefault="003F5888" w:rsidP="00822DE1">
            <w:pPr>
              <w:pStyle w:val="06Tabelplat"/>
              <w:jc w:val="center"/>
            </w:pPr>
            <w:r w:rsidRPr="00C92836">
              <w:t>7</w:t>
            </w:r>
            <w:r>
              <w:t>,</w:t>
            </w:r>
            <w:r w:rsidRPr="00C92836">
              <w:t>8</w:t>
            </w:r>
          </w:p>
        </w:tc>
      </w:tr>
      <w:tr w:rsidR="003F5888" w:rsidRPr="00676A8C" w:rsidTr="00822DE1">
        <w:trPr>
          <w:cantSplit/>
          <w:trHeight w:val="323"/>
        </w:trPr>
        <w:tc>
          <w:tcPr>
            <w:tcW w:w="0" w:type="auto"/>
            <w:shd w:val="clear" w:color="auto" w:fill="auto"/>
            <w:noWrap/>
            <w:vAlign w:val="center"/>
            <w:hideMark/>
          </w:tcPr>
          <w:p w:rsidR="003F5888" w:rsidRPr="00031978" w:rsidRDefault="003F5888" w:rsidP="00822DE1">
            <w:pPr>
              <w:pStyle w:val="06Tabelplat"/>
              <w:rPr>
                <w:i/>
              </w:rPr>
            </w:pPr>
            <w:proofErr w:type="spellStart"/>
            <w:r w:rsidRPr="00031978">
              <w:rPr>
                <w:i/>
              </w:rPr>
              <w:t>Filipendula</w:t>
            </w:r>
            <w:proofErr w:type="spellEnd"/>
          </w:p>
        </w:tc>
        <w:tc>
          <w:tcPr>
            <w:tcW w:w="0" w:type="auto"/>
            <w:shd w:val="clear" w:color="auto" w:fill="auto"/>
            <w:noWrap/>
            <w:vAlign w:val="center"/>
            <w:hideMark/>
          </w:tcPr>
          <w:p w:rsidR="003F5888" w:rsidRPr="00676A8C" w:rsidRDefault="003F5888" w:rsidP="00822DE1">
            <w:pPr>
              <w:pStyle w:val="06Tabelplat"/>
            </w:pPr>
            <w:r w:rsidRPr="00676A8C">
              <w:t>spirea</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2</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676A8C" w:rsidTr="00822DE1">
        <w:trPr>
          <w:cantSplit/>
          <w:trHeight w:val="323"/>
        </w:trPr>
        <w:tc>
          <w:tcPr>
            <w:tcW w:w="0" w:type="auto"/>
            <w:shd w:val="clear" w:color="auto" w:fill="auto"/>
            <w:noWrap/>
            <w:vAlign w:val="center"/>
            <w:hideMark/>
          </w:tcPr>
          <w:p w:rsidR="003F5888" w:rsidRPr="00031978" w:rsidRDefault="003F5888" w:rsidP="00822DE1">
            <w:pPr>
              <w:pStyle w:val="06Tabelplat"/>
              <w:rPr>
                <w:i/>
              </w:rPr>
            </w:pPr>
            <w:proofErr w:type="spellStart"/>
            <w:r w:rsidRPr="00031978">
              <w:rPr>
                <w:i/>
              </w:rPr>
              <w:t>Menyanthes</w:t>
            </w:r>
            <w:proofErr w:type="spellEnd"/>
            <w:r w:rsidRPr="00031978">
              <w:rPr>
                <w:i/>
              </w:rPr>
              <w:t xml:space="preserve"> </w:t>
            </w:r>
            <w:proofErr w:type="spellStart"/>
            <w:r w:rsidRPr="00031978">
              <w:rPr>
                <w:i/>
              </w:rPr>
              <w:t>trifoliata</w:t>
            </w:r>
            <w:proofErr w:type="spellEnd"/>
          </w:p>
        </w:tc>
        <w:tc>
          <w:tcPr>
            <w:tcW w:w="0" w:type="auto"/>
            <w:shd w:val="clear" w:color="auto" w:fill="auto"/>
            <w:noWrap/>
            <w:vAlign w:val="center"/>
            <w:hideMark/>
          </w:tcPr>
          <w:p w:rsidR="003F5888" w:rsidRPr="00676A8C" w:rsidRDefault="003F5888" w:rsidP="00822DE1">
            <w:pPr>
              <w:pStyle w:val="06Tabelplat"/>
            </w:pPr>
            <w:r w:rsidRPr="00676A8C">
              <w:t>waterdrieblad</w:t>
            </w:r>
          </w:p>
        </w:tc>
        <w:tc>
          <w:tcPr>
            <w:tcW w:w="0" w:type="auto"/>
            <w:shd w:val="clear" w:color="auto" w:fill="auto"/>
            <w:noWrap/>
            <w:vAlign w:val="center"/>
            <w:hideMark/>
          </w:tcPr>
          <w:p w:rsidR="003F5888" w:rsidRPr="00676A8C" w:rsidRDefault="003F5888" w:rsidP="00822DE1">
            <w:pPr>
              <w:pStyle w:val="06Tabelplat"/>
              <w:jc w:val="center"/>
            </w:pPr>
            <w:r>
              <w:t>-</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2</w:t>
            </w:r>
          </w:p>
        </w:tc>
      </w:tr>
      <w:tr w:rsidR="003F5888" w:rsidRPr="00676A8C" w:rsidTr="00822DE1">
        <w:trPr>
          <w:cantSplit/>
          <w:trHeight w:val="323"/>
        </w:trPr>
        <w:tc>
          <w:tcPr>
            <w:tcW w:w="0" w:type="auto"/>
            <w:shd w:val="clear" w:color="auto" w:fill="auto"/>
            <w:noWrap/>
            <w:vAlign w:val="center"/>
            <w:hideMark/>
          </w:tcPr>
          <w:p w:rsidR="003F5888" w:rsidRPr="00031978" w:rsidRDefault="003F5888" w:rsidP="00822DE1">
            <w:pPr>
              <w:pStyle w:val="06Tabelplat"/>
              <w:rPr>
                <w:i/>
              </w:rPr>
            </w:pPr>
            <w:proofErr w:type="spellStart"/>
            <w:r w:rsidRPr="00031978">
              <w:rPr>
                <w:i/>
              </w:rPr>
              <w:t>Myriophyllum</w:t>
            </w:r>
            <w:proofErr w:type="spellEnd"/>
          </w:p>
        </w:tc>
        <w:tc>
          <w:tcPr>
            <w:tcW w:w="0" w:type="auto"/>
            <w:shd w:val="clear" w:color="auto" w:fill="auto"/>
            <w:noWrap/>
            <w:vAlign w:val="center"/>
            <w:hideMark/>
          </w:tcPr>
          <w:p w:rsidR="003F5888" w:rsidRPr="00676A8C" w:rsidRDefault="003F5888" w:rsidP="00822DE1">
            <w:pPr>
              <w:pStyle w:val="06Tabelplat"/>
            </w:pPr>
            <w:r w:rsidRPr="00676A8C">
              <w:t>vederkruid</w:t>
            </w:r>
          </w:p>
        </w:tc>
        <w:tc>
          <w:tcPr>
            <w:tcW w:w="0" w:type="auto"/>
            <w:shd w:val="clear" w:color="auto" w:fill="auto"/>
            <w:noWrap/>
            <w:vAlign w:val="center"/>
            <w:hideMark/>
          </w:tcPr>
          <w:p w:rsidR="003F5888" w:rsidRPr="00676A8C" w:rsidRDefault="003F5888" w:rsidP="00822DE1">
            <w:pPr>
              <w:pStyle w:val="06Tabelplat"/>
              <w:jc w:val="center"/>
            </w:pPr>
            <w:r>
              <w:t>-</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2</w:t>
            </w:r>
          </w:p>
        </w:tc>
      </w:tr>
      <w:tr w:rsidR="003F5888" w:rsidRPr="00676A8C" w:rsidTr="00822DE1">
        <w:trPr>
          <w:cantSplit/>
          <w:trHeight w:val="323"/>
        </w:trPr>
        <w:tc>
          <w:tcPr>
            <w:tcW w:w="0" w:type="auto"/>
            <w:shd w:val="clear" w:color="auto" w:fill="auto"/>
            <w:noWrap/>
            <w:vAlign w:val="center"/>
            <w:hideMark/>
          </w:tcPr>
          <w:p w:rsidR="003F5888" w:rsidRPr="00031978" w:rsidRDefault="003F5888" w:rsidP="00822DE1">
            <w:pPr>
              <w:pStyle w:val="06Tabelplat"/>
              <w:rPr>
                <w:i/>
              </w:rPr>
            </w:pPr>
            <w:proofErr w:type="spellStart"/>
            <w:r w:rsidRPr="00031978">
              <w:rPr>
                <w:i/>
              </w:rPr>
              <w:t>Plantago</w:t>
            </w:r>
            <w:proofErr w:type="spellEnd"/>
          </w:p>
        </w:tc>
        <w:tc>
          <w:tcPr>
            <w:tcW w:w="0" w:type="auto"/>
            <w:shd w:val="clear" w:color="auto" w:fill="auto"/>
            <w:noWrap/>
            <w:vAlign w:val="center"/>
            <w:hideMark/>
          </w:tcPr>
          <w:p w:rsidR="003F5888" w:rsidRPr="00676A8C" w:rsidRDefault="003F5888" w:rsidP="00822DE1">
            <w:pPr>
              <w:pStyle w:val="06Tabelplat"/>
            </w:pPr>
            <w:r w:rsidRPr="00676A8C">
              <w:t>weegbree</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5</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9</w:t>
            </w:r>
          </w:p>
        </w:tc>
      </w:tr>
      <w:tr w:rsidR="003F5888" w:rsidRPr="00676A8C" w:rsidTr="00822DE1">
        <w:trPr>
          <w:cantSplit/>
          <w:trHeight w:val="323"/>
        </w:trPr>
        <w:tc>
          <w:tcPr>
            <w:tcW w:w="0" w:type="auto"/>
            <w:shd w:val="clear" w:color="auto" w:fill="auto"/>
            <w:noWrap/>
            <w:vAlign w:val="center"/>
            <w:hideMark/>
          </w:tcPr>
          <w:p w:rsidR="003F5888" w:rsidRPr="00031978" w:rsidRDefault="003F5888" w:rsidP="00822DE1">
            <w:pPr>
              <w:pStyle w:val="06Tabelplat"/>
              <w:rPr>
                <w:i/>
              </w:rPr>
            </w:pPr>
            <w:proofErr w:type="spellStart"/>
            <w:r w:rsidRPr="00031978">
              <w:rPr>
                <w:i/>
              </w:rPr>
              <w:t>Plantago</w:t>
            </w:r>
            <w:proofErr w:type="spellEnd"/>
            <w:r w:rsidRPr="00031978">
              <w:rPr>
                <w:i/>
              </w:rPr>
              <w:t xml:space="preserve"> </w:t>
            </w:r>
            <w:proofErr w:type="spellStart"/>
            <w:r w:rsidRPr="00031978">
              <w:rPr>
                <w:i/>
              </w:rPr>
              <w:t>lanceolata</w:t>
            </w:r>
            <w:proofErr w:type="spellEnd"/>
            <w:r w:rsidRPr="00031978">
              <w:rPr>
                <w:i/>
              </w:rPr>
              <w:t>-</w:t>
            </w:r>
            <w:r w:rsidRPr="00031978">
              <w:t>type</w:t>
            </w:r>
          </w:p>
        </w:tc>
        <w:tc>
          <w:tcPr>
            <w:tcW w:w="0" w:type="auto"/>
            <w:shd w:val="clear" w:color="auto" w:fill="auto"/>
            <w:noWrap/>
            <w:vAlign w:val="center"/>
            <w:hideMark/>
          </w:tcPr>
          <w:p w:rsidR="003F5888" w:rsidRPr="00676A8C" w:rsidRDefault="003F5888" w:rsidP="00822DE1">
            <w:pPr>
              <w:pStyle w:val="06Tabelplat"/>
            </w:pPr>
            <w:r w:rsidRPr="00676A8C">
              <w:t>smalle weegbree-type</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5</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8</w:t>
            </w:r>
          </w:p>
        </w:tc>
      </w:tr>
      <w:tr w:rsidR="003F5888" w:rsidRPr="00676A8C" w:rsidTr="00822DE1">
        <w:trPr>
          <w:cantSplit/>
          <w:trHeight w:val="323"/>
        </w:trPr>
        <w:tc>
          <w:tcPr>
            <w:tcW w:w="0" w:type="auto"/>
            <w:shd w:val="clear" w:color="auto" w:fill="auto"/>
            <w:noWrap/>
            <w:vAlign w:val="center"/>
            <w:hideMark/>
          </w:tcPr>
          <w:p w:rsidR="003F5888" w:rsidRPr="00031978" w:rsidRDefault="003F5888" w:rsidP="00822DE1">
            <w:pPr>
              <w:pStyle w:val="06Tabelplat"/>
              <w:rPr>
                <w:i/>
              </w:rPr>
            </w:pPr>
            <w:proofErr w:type="spellStart"/>
            <w:r w:rsidRPr="00031978">
              <w:rPr>
                <w:i/>
              </w:rPr>
              <w:t>Plantago</w:t>
            </w:r>
            <w:proofErr w:type="spellEnd"/>
            <w:r w:rsidRPr="00031978">
              <w:rPr>
                <w:i/>
              </w:rPr>
              <w:t xml:space="preserve"> major-media-</w:t>
            </w:r>
            <w:r w:rsidRPr="00031978">
              <w:t>type</w:t>
            </w:r>
          </w:p>
        </w:tc>
        <w:tc>
          <w:tcPr>
            <w:tcW w:w="0" w:type="auto"/>
            <w:shd w:val="clear" w:color="auto" w:fill="auto"/>
            <w:vAlign w:val="center"/>
          </w:tcPr>
          <w:p w:rsidR="003F5888" w:rsidRPr="00676A8C" w:rsidRDefault="003F5888" w:rsidP="00822DE1">
            <w:pPr>
              <w:pStyle w:val="06Tabelplat"/>
            </w:pPr>
            <w:r w:rsidRPr="008D2CCC">
              <w:t>grote of ruige weegbree-type</w:t>
            </w:r>
          </w:p>
        </w:tc>
        <w:tc>
          <w:tcPr>
            <w:tcW w:w="0" w:type="auto"/>
            <w:shd w:val="clear" w:color="auto" w:fill="auto"/>
            <w:noWrap/>
            <w:vAlign w:val="center"/>
            <w:hideMark/>
          </w:tcPr>
          <w:p w:rsidR="003F5888" w:rsidRPr="00676A8C" w:rsidRDefault="003F5888" w:rsidP="00822DE1">
            <w:pPr>
              <w:pStyle w:val="06Tabelplat"/>
              <w:jc w:val="center"/>
            </w:pPr>
            <w:r>
              <w:t>-</w:t>
            </w:r>
          </w:p>
        </w:tc>
        <w:tc>
          <w:tcPr>
            <w:tcW w:w="0" w:type="auto"/>
            <w:shd w:val="clear" w:color="auto" w:fill="auto"/>
            <w:noWrap/>
            <w:vAlign w:val="center"/>
            <w:hideMark/>
          </w:tcPr>
          <w:p w:rsidR="003F5888" w:rsidRPr="00C92836" w:rsidRDefault="003F5888" w:rsidP="00822DE1">
            <w:pPr>
              <w:pStyle w:val="06Tabelplat"/>
              <w:jc w:val="center"/>
            </w:pPr>
            <w:r w:rsidRPr="00C92836">
              <w:t>0</w:t>
            </w:r>
            <w:r>
              <w:t>,</w:t>
            </w:r>
            <w:r w:rsidRPr="00C92836">
              <w:t>3</w:t>
            </w:r>
          </w:p>
        </w:tc>
      </w:tr>
      <w:tr w:rsidR="003F5888" w:rsidRPr="00676A8C" w:rsidTr="00822DE1">
        <w:trPr>
          <w:cantSplit/>
          <w:trHeight w:val="323"/>
        </w:trPr>
        <w:tc>
          <w:tcPr>
            <w:tcW w:w="0" w:type="auto"/>
            <w:shd w:val="clear" w:color="auto" w:fill="auto"/>
            <w:noWrap/>
            <w:vAlign w:val="center"/>
            <w:hideMark/>
          </w:tcPr>
          <w:p w:rsidR="003F5888" w:rsidRPr="00676A8C" w:rsidRDefault="003F5888" w:rsidP="00822DE1">
            <w:pPr>
              <w:pStyle w:val="06Tabelplat"/>
            </w:pPr>
            <w:proofErr w:type="spellStart"/>
            <w:r w:rsidRPr="00676A8C">
              <w:t>Poaceae</w:t>
            </w:r>
            <w:proofErr w:type="spellEnd"/>
          </w:p>
        </w:tc>
        <w:tc>
          <w:tcPr>
            <w:tcW w:w="0" w:type="auto"/>
            <w:shd w:val="clear" w:color="auto" w:fill="auto"/>
            <w:noWrap/>
            <w:vAlign w:val="center"/>
            <w:hideMark/>
          </w:tcPr>
          <w:p w:rsidR="003F5888" w:rsidRPr="00676A8C" w:rsidRDefault="003F5888" w:rsidP="00822DE1">
            <w:pPr>
              <w:pStyle w:val="06Tabelplat"/>
            </w:pPr>
            <w:r w:rsidRPr="00676A8C">
              <w:t>grassen</w:t>
            </w:r>
          </w:p>
        </w:tc>
        <w:tc>
          <w:tcPr>
            <w:tcW w:w="0" w:type="auto"/>
            <w:shd w:val="clear" w:color="auto" w:fill="auto"/>
            <w:noWrap/>
            <w:vAlign w:val="center"/>
            <w:hideMark/>
          </w:tcPr>
          <w:p w:rsidR="003F5888" w:rsidRPr="00676A8C" w:rsidRDefault="003F5888" w:rsidP="00822DE1">
            <w:pPr>
              <w:pStyle w:val="06Tabelplat"/>
              <w:jc w:val="center"/>
            </w:pPr>
            <w:r w:rsidRPr="00676A8C">
              <w:t>25</w:t>
            </w:r>
            <w:r>
              <w:t>,</w:t>
            </w:r>
            <w:r w:rsidRPr="00676A8C">
              <w:t>2</w:t>
            </w:r>
          </w:p>
        </w:tc>
        <w:tc>
          <w:tcPr>
            <w:tcW w:w="0" w:type="auto"/>
            <w:shd w:val="clear" w:color="auto" w:fill="auto"/>
            <w:noWrap/>
            <w:vAlign w:val="center"/>
            <w:hideMark/>
          </w:tcPr>
          <w:p w:rsidR="003F5888" w:rsidRPr="00C92836" w:rsidRDefault="003F5888" w:rsidP="00822DE1">
            <w:pPr>
              <w:pStyle w:val="06Tabelplat"/>
              <w:jc w:val="center"/>
            </w:pPr>
            <w:r w:rsidRPr="00C92836">
              <w:t>21</w:t>
            </w:r>
            <w:r>
              <w:t>,</w:t>
            </w:r>
            <w:r w:rsidRPr="00C92836">
              <w:t>5</w:t>
            </w:r>
          </w:p>
        </w:tc>
      </w:tr>
      <w:tr w:rsidR="003F5888" w:rsidRPr="00676A8C" w:rsidTr="00822DE1">
        <w:trPr>
          <w:cantSplit/>
          <w:trHeight w:val="323"/>
        </w:trPr>
        <w:tc>
          <w:tcPr>
            <w:tcW w:w="0" w:type="auto"/>
            <w:shd w:val="clear" w:color="auto" w:fill="auto"/>
            <w:noWrap/>
            <w:vAlign w:val="center"/>
            <w:hideMark/>
          </w:tcPr>
          <w:p w:rsidR="003F5888" w:rsidRPr="00676A8C" w:rsidRDefault="003F5888" w:rsidP="00822DE1">
            <w:pPr>
              <w:pStyle w:val="06Tabelplat"/>
            </w:pPr>
            <w:proofErr w:type="spellStart"/>
            <w:r w:rsidRPr="00676A8C">
              <w:t>Ranunculaceae</w:t>
            </w:r>
            <w:proofErr w:type="spellEnd"/>
          </w:p>
        </w:tc>
        <w:tc>
          <w:tcPr>
            <w:tcW w:w="0" w:type="auto"/>
            <w:shd w:val="clear" w:color="auto" w:fill="auto"/>
            <w:noWrap/>
            <w:vAlign w:val="center"/>
            <w:hideMark/>
          </w:tcPr>
          <w:p w:rsidR="003F5888" w:rsidRPr="00676A8C" w:rsidRDefault="003F5888" w:rsidP="00822DE1">
            <w:pPr>
              <w:pStyle w:val="06Tabelplat"/>
            </w:pPr>
            <w:r w:rsidRPr="00676A8C">
              <w:t>ranonkelfamilie</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8</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676A8C" w:rsidTr="00822DE1">
        <w:trPr>
          <w:cantSplit/>
          <w:trHeight w:val="323"/>
        </w:trPr>
        <w:tc>
          <w:tcPr>
            <w:tcW w:w="0" w:type="auto"/>
            <w:shd w:val="clear" w:color="auto" w:fill="auto"/>
            <w:noWrap/>
            <w:vAlign w:val="center"/>
            <w:hideMark/>
          </w:tcPr>
          <w:p w:rsidR="003F5888" w:rsidRPr="00676A8C" w:rsidRDefault="003F5888" w:rsidP="00822DE1">
            <w:pPr>
              <w:pStyle w:val="06Tabelplat"/>
            </w:pPr>
            <w:proofErr w:type="spellStart"/>
            <w:r w:rsidRPr="00031978">
              <w:rPr>
                <w:i/>
              </w:rPr>
              <w:t>Rhinanthus</w:t>
            </w:r>
            <w:proofErr w:type="spellEnd"/>
            <w:r w:rsidRPr="00676A8C">
              <w:t>-type</w:t>
            </w:r>
          </w:p>
        </w:tc>
        <w:tc>
          <w:tcPr>
            <w:tcW w:w="0" w:type="auto"/>
            <w:shd w:val="clear" w:color="auto" w:fill="auto"/>
            <w:noWrap/>
            <w:vAlign w:val="center"/>
            <w:hideMark/>
          </w:tcPr>
          <w:p w:rsidR="003F5888" w:rsidRPr="00676A8C" w:rsidRDefault="003F5888" w:rsidP="00822DE1">
            <w:pPr>
              <w:pStyle w:val="06Tabelplat"/>
            </w:pPr>
            <w:r w:rsidRPr="00676A8C">
              <w:t>ratelaar-type</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3</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676A8C" w:rsidTr="00822DE1">
        <w:trPr>
          <w:cantSplit/>
          <w:trHeight w:val="323"/>
        </w:trPr>
        <w:tc>
          <w:tcPr>
            <w:tcW w:w="0" w:type="auto"/>
            <w:shd w:val="clear" w:color="auto" w:fill="auto"/>
            <w:noWrap/>
            <w:vAlign w:val="center"/>
            <w:hideMark/>
          </w:tcPr>
          <w:p w:rsidR="003F5888" w:rsidRPr="00676A8C" w:rsidRDefault="003F5888" w:rsidP="00822DE1">
            <w:pPr>
              <w:pStyle w:val="06Tabelplat"/>
            </w:pPr>
            <w:proofErr w:type="spellStart"/>
            <w:r w:rsidRPr="00031978">
              <w:rPr>
                <w:i/>
              </w:rPr>
              <w:t>Rumex</w:t>
            </w:r>
            <w:proofErr w:type="spellEnd"/>
            <w:r w:rsidRPr="00676A8C">
              <w:t xml:space="preserve"> </w:t>
            </w:r>
            <w:proofErr w:type="spellStart"/>
            <w:r w:rsidRPr="00031978">
              <w:rPr>
                <w:i/>
              </w:rPr>
              <w:t>aquaticus</w:t>
            </w:r>
            <w:proofErr w:type="spellEnd"/>
            <w:r w:rsidRPr="00676A8C">
              <w:t>-type</w:t>
            </w:r>
          </w:p>
        </w:tc>
        <w:tc>
          <w:tcPr>
            <w:tcW w:w="0" w:type="auto"/>
            <w:shd w:val="clear" w:color="auto" w:fill="auto"/>
            <w:noWrap/>
            <w:vAlign w:val="center"/>
            <w:hideMark/>
          </w:tcPr>
          <w:p w:rsidR="003F5888" w:rsidRPr="00676A8C" w:rsidRDefault="003F5888" w:rsidP="00822DE1">
            <w:pPr>
              <w:pStyle w:val="06Tabelplat"/>
            </w:pPr>
            <w:r w:rsidRPr="00676A8C">
              <w:t>paardenzuring-type</w:t>
            </w:r>
          </w:p>
        </w:tc>
        <w:tc>
          <w:tcPr>
            <w:tcW w:w="0" w:type="auto"/>
            <w:shd w:val="clear" w:color="auto" w:fill="auto"/>
            <w:noWrap/>
            <w:vAlign w:val="center"/>
            <w:hideMark/>
          </w:tcPr>
          <w:p w:rsidR="003F5888" w:rsidRPr="00676A8C" w:rsidRDefault="003F5888" w:rsidP="00822DE1">
            <w:pPr>
              <w:pStyle w:val="06Tabelplat"/>
              <w:jc w:val="center"/>
            </w:pPr>
            <w:r w:rsidRPr="00676A8C">
              <w:t>1</w:t>
            </w:r>
            <w:r>
              <w:t>,</w:t>
            </w:r>
            <w:r w:rsidRPr="00676A8C">
              <w:t>4</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676A8C" w:rsidTr="00822DE1">
        <w:trPr>
          <w:cantSplit/>
          <w:trHeight w:val="323"/>
        </w:trPr>
        <w:tc>
          <w:tcPr>
            <w:tcW w:w="0" w:type="auto"/>
            <w:tcBorders>
              <w:bottom w:val="single" w:sz="6" w:space="0" w:color="004BBE"/>
            </w:tcBorders>
            <w:shd w:val="clear" w:color="auto" w:fill="auto"/>
            <w:noWrap/>
            <w:vAlign w:val="center"/>
            <w:hideMark/>
          </w:tcPr>
          <w:p w:rsidR="003F5888" w:rsidRPr="00676A8C" w:rsidRDefault="003F5888" w:rsidP="00822DE1">
            <w:pPr>
              <w:pStyle w:val="06Tabelplat"/>
            </w:pPr>
            <w:r w:rsidRPr="00031978">
              <w:rPr>
                <w:i/>
              </w:rPr>
              <w:t>Veronica</w:t>
            </w:r>
            <w:r w:rsidRPr="00676A8C">
              <w:t>-type</w:t>
            </w:r>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pPr>
            <w:r w:rsidRPr="00676A8C">
              <w:t>ereprijs-type</w:t>
            </w:r>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jc w:val="center"/>
            </w:pPr>
            <w:r>
              <w:t>-</w:t>
            </w:r>
          </w:p>
        </w:tc>
        <w:tc>
          <w:tcPr>
            <w:tcW w:w="0" w:type="auto"/>
            <w:tcBorders>
              <w:bottom w:val="single" w:sz="6" w:space="0" w:color="004BBE"/>
            </w:tcBorders>
            <w:shd w:val="clear" w:color="auto" w:fill="auto"/>
            <w:noWrap/>
            <w:vAlign w:val="center"/>
            <w:hideMark/>
          </w:tcPr>
          <w:p w:rsidR="003F5888" w:rsidRPr="00C92836" w:rsidRDefault="003F5888" w:rsidP="00822DE1">
            <w:pPr>
              <w:pStyle w:val="06Tabelplat"/>
              <w:jc w:val="center"/>
            </w:pPr>
            <w:r w:rsidRPr="00C92836">
              <w:t>0</w:t>
            </w:r>
            <w:r>
              <w:t>,</w:t>
            </w:r>
            <w:r w:rsidRPr="00C92836">
              <w:t>3</w:t>
            </w:r>
          </w:p>
        </w:tc>
      </w:tr>
      <w:tr w:rsidR="003F5888" w:rsidRPr="00031978" w:rsidTr="00822DE1">
        <w:trPr>
          <w:cantSplit/>
          <w:trHeight w:val="323"/>
        </w:trPr>
        <w:tc>
          <w:tcPr>
            <w:tcW w:w="0" w:type="auto"/>
            <w:tcBorders>
              <w:top w:val="single" w:sz="6" w:space="0" w:color="004BBE"/>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r w:rsidRPr="00031978">
              <w:rPr>
                <w:b/>
              </w:rPr>
              <w:t>heide en hoogveen</w:t>
            </w: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jc w:val="center"/>
              <w:rPr>
                <w:b/>
              </w:rPr>
            </w:pPr>
          </w:p>
        </w:tc>
        <w:tc>
          <w:tcPr>
            <w:tcW w:w="0" w:type="auto"/>
            <w:tcBorders>
              <w:top w:val="single" w:sz="6" w:space="0" w:color="004BBE"/>
              <w:left w:val="nil"/>
              <w:bottom w:val="single" w:sz="6" w:space="0" w:color="004BBE"/>
            </w:tcBorders>
            <w:shd w:val="clear" w:color="auto" w:fill="DBE5F1" w:themeFill="accent1" w:themeFillTint="33"/>
            <w:noWrap/>
            <w:vAlign w:val="center"/>
            <w:hideMark/>
          </w:tcPr>
          <w:p w:rsidR="003F5888" w:rsidRPr="00031978" w:rsidRDefault="003F5888" w:rsidP="00822DE1">
            <w:pPr>
              <w:pStyle w:val="06Tabelplat"/>
              <w:jc w:val="center"/>
              <w:rPr>
                <w:b/>
              </w:rPr>
            </w:pPr>
          </w:p>
        </w:tc>
      </w:tr>
      <w:tr w:rsidR="003F5888" w:rsidRPr="00676A8C" w:rsidTr="00822DE1">
        <w:trPr>
          <w:cantSplit/>
          <w:trHeight w:val="323"/>
        </w:trPr>
        <w:tc>
          <w:tcPr>
            <w:tcW w:w="0" w:type="auto"/>
            <w:tcBorders>
              <w:top w:val="single" w:sz="6" w:space="0" w:color="004BBE"/>
            </w:tcBorders>
            <w:shd w:val="clear" w:color="auto" w:fill="auto"/>
            <w:noWrap/>
            <w:vAlign w:val="center"/>
            <w:hideMark/>
          </w:tcPr>
          <w:p w:rsidR="003F5888" w:rsidRPr="00031978" w:rsidRDefault="003F5888" w:rsidP="00822DE1">
            <w:pPr>
              <w:pStyle w:val="06Tabelplat"/>
              <w:rPr>
                <w:i/>
              </w:rPr>
            </w:pPr>
            <w:proofErr w:type="spellStart"/>
            <w:r w:rsidRPr="00031978">
              <w:rPr>
                <w:i/>
              </w:rPr>
              <w:t>Calluna</w:t>
            </w:r>
            <w:proofErr w:type="spellEnd"/>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pPr>
            <w:r w:rsidRPr="00676A8C">
              <w:t>struikheide</w:t>
            </w:r>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jc w:val="center"/>
            </w:pPr>
            <w:r w:rsidRPr="00676A8C">
              <w:t>0</w:t>
            </w:r>
            <w:r>
              <w:t>,</w:t>
            </w:r>
            <w:r w:rsidRPr="00676A8C">
              <w:t>3</w:t>
            </w:r>
          </w:p>
        </w:tc>
        <w:tc>
          <w:tcPr>
            <w:tcW w:w="0" w:type="auto"/>
            <w:tcBorders>
              <w:top w:val="single" w:sz="6" w:space="0" w:color="004BBE"/>
            </w:tcBorders>
            <w:shd w:val="clear" w:color="auto" w:fill="auto"/>
            <w:noWrap/>
            <w:vAlign w:val="center"/>
            <w:hideMark/>
          </w:tcPr>
          <w:p w:rsidR="003F5888" w:rsidRPr="00C92836" w:rsidRDefault="003F5888" w:rsidP="00822DE1">
            <w:pPr>
              <w:pStyle w:val="06Tabelplat"/>
              <w:jc w:val="center"/>
            </w:pPr>
            <w:r w:rsidRPr="00C92836">
              <w:t>0</w:t>
            </w:r>
            <w:r>
              <w:t>,</w:t>
            </w:r>
            <w:r w:rsidRPr="00C92836">
              <w:t>5</w:t>
            </w:r>
          </w:p>
        </w:tc>
      </w:tr>
      <w:tr w:rsidR="003F5888" w:rsidRPr="00676A8C" w:rsidTr="00822DE1">
        <w:trPr>
          <w:cantSplit/>
          <w:trHeight w:val="323"/>
        </w:trPr>
        <w:tc>
          <w:tcPr>
            <w:tcW w:w="0" w:type="auto"/>
            <w:tcBorders>
              <w:bottom w:val="single" w:sz="6" w:space="0" w:color="004BBE"/>
            </w:tcBorders>
            <w:shd w:val="clear" w:color="auto" w:fill="auto"/>
            <w:noWrap/>
            <w:vAlign w:val="center"/>
            <w:hideMark/>
          </w:tcPr>
          <w:p w:rsidR="003F5888" w:rsidRPr="00031978" w:rsidRDefault="003F5888" w:rsidP="00822DE1">
            <w:pPr>
              <w:pStyle w:val="06Tabelplat"/>
              <w:rPr>
                <w:i/>
              </w:rPr>
            </w:pPr>
            <w:r>
              <w:rPr>
                <w:i/>
              </w:rPr>
              <w:t xml:space="preserve">* </w:t>
            </w:r>
            <w:proofErr w:type="spellStart"/>
            <w:r w:rsidRPr="00031978">
              <w:rPr>
                <w:i/>
              </w:rPr>
              <w:t>Sphagnum</w:t>
            </w:r>
            <w:proofErr w:type="spellEnd"/>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pPr>
            <w:r w:rsidRPr="00676A8C">
              <w:t>veenmos</w:t>
            </w:r>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jc w:val="center"/>
            </w:pPr>
            <w:r w:rsidRPr="00676A8C">
              <w:t>0</w:t>
            </w:r>
            <w:r>
              <w:t>,</w:t>
            </w:r>
            <w:r w:rsidRPr="00676A8C">
              <w:t>2</w:t>
            </w:r>
          </w:p>
        </w:tc>
        <w:tc>
          <w:tcPr>
            <w:tcW w:w="0" w:type="auto"/>
            <w:tcBorders>
              <w:bottom w:val="single" w:sz="6" w:space="0" w:color="004BBE"/>
            </w:tcBorders>
            <w:shd w:val="clear" w:color="auto" w:fill="auto"/>
            <w:noWrap/>
            <w:vAlign w:val="center"/>
            <w:hideMark/>
          </w:tcPr>
          <w:p w:rsidR="003F5888" w:rsidRPr="00C92836" w:rsidRDefault="003F5888" w:rsidP="00822DE1">
            <w:pPr>
              <w:pStyle w:val="06Tabelplat"/>
              <w:jc w:val="center"/>
            </w:pPr>
            <w:r>
              <w:t>-</w:t>
            </w:r>
          </w:p>
        </w:tc>
      </w:tr>
      <w:tr w:rsidR="003F5888" w:rsidRPr="00031978" w:rsidTr="00822DE1">
        <w:trPr>
          <w:cantSplit/>
          <w:trHeight w:val="323"/>
        </w:trPr>
        <w:tc>
          <w:tcPr>
            <w:tcW w:w="0" w:type="auto"/>
            <w:tcBorders>
              <w:top w:val="single" w:sz="6" w:space="0" w:color="004BBE"/>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r w:rsidRPr="00031978">
              <w:rPr>
                <w:b/>
              </w:rPr>
              <w:t>overig</w:t>
            </w: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jc w:val="center"/>
              <w:rPr>
                <w:b/>
              </w:rPr>
            </w:pPr>
          </w:p>
        </w:tc>
        <w:tc>
          <w:tcPr>
            <w:tcW w:w="0" w:type="auto"/>
            <w:tcBorders>
              <w:top w:val="single" w:sz="6" w:space="0" w:color="004BBE"/>
              <w:left w:val="nil"/>
              <w:bottom w:val="single" w:sz="6" w:space="0" w:color="004BBE"/>
            </w:tcBorders>
            <w:shd w:val="clear" w:color="auto" w:fill="DBE5F1" w:themeFill="accent1" w:themeFillTint="33"/>
            <w:noWrap/>
            <w:vAlign w:val="center"/>
            <w:hideMark/>
          </w:tcPr>
          <w:p w:rsidR="003F5888" w:rsidRPr="00031978" w:rsidRDefault="003F5888" w:rsidP="00822DE1">
            <w:pPr>
              <w:pStyle w:val="06Tabelplat"/>
              <w:jc w:val="center"/>
              <w:rPr>
                <w:b/>
              </w:rPr>
            </w:pPr>
          </w:p>
        </w:tc>
      </w:tr>
      <w:tr w:rsidR="003F5888" w:rsidRPr="00676A8C" w:rsidTr="00822DE1">
        <w:trPr>
          <w:cantSplit/>
          <w:trHeight w:val="323"/>
        </w:trPr>
        <w:tc>
          <w:tcPr>
            <w:tcW w:w="0" w:type="auto"/>
            <w:tcBorders>
              <w:top w:val="single" w:sz="6" w:space="0" w:color="004BBE"/>
            </w:tcBorders>
            <w:shd w:val="clear" w:color="auto" w:fill="auto"/>
            <w:noWrap/>
            <w:vAlign w:val="center"/>
            <w:hideMark/>
          </w:tcPr>
          <w:p w:rsidR="003F5888" w:rsidRPr="00031978" w:rsidRDefault="003F5888" w:rsidP="00822DE1">
            <w:pPr>
              <w:pStyle w:val="06Tabelplat"/>
              <w:rPr>
                <w:i/>
              </w:rPr>
            </w:pPr>
            <w:r>
              <w:rPr>
                <w:i/>
              </w:rPr>
              <w:t xml:space="preserve">* </w:t>
            </w:r>
            <w:proofErr w:type="spellStart"/>
            <w:r w:rsidRPr="00031978">
              <w:rPr>
                <w:i/>
              </w:rPr>
              <w:t>Glomus</w:t>
            </w:r>
            <w:proofErr w:type="spellEnd"/>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pPr>
            <w:r w:rsidRPr="00676A8C">
              <w:t>korreltruffel</w:t>
            </w:r>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jc w:val="center"/>
            </w:pPr>
            <w:r>
              <w:t>-</w:t>
            </w:r>
          </w:p>
        </w:tc>
        <w:tc>
          <w:tcPr>
            <w:tcW w:w="0" w:type="auto"/>
            <w:tcBorders>
              <w:top w:val="single" w:sz="6" w:space="0" w:color="004BBE"/>
            </w:tcBorders>
            <w:shd w:val="clear" w:color="auto" w:fill="auto"/>
            <w:noWrap/>
            <w:vAlign w:val="center"/>
            <w:hideMark/>
          </w:tcPr>
          <w:p w:rsidR="003F5888" w:rsidRPr="00C92836" w:rsidRDefault="003F5888" w:rsidP="00822DE1">
            <w:pPr>
              <w:pStyle w:val="06Tabelplat"/>
              <w:jc w:val="center"/>
            </w:pPr>
            <w:r w:rsidRPr="00C92836">
              <w:t>0</w:t>
            </w:r>
            <w:r>
              <w:t>,</w:t>
            </w:r>
            <w:r w:rsidRPr="00C92836">
              <w:t>8</w:t>
            </w:r>
          </w:p>
        </w:tc>
      </w:tr>
      <w:tr w:rsidR="003F5888" w:rsidRPr="00676A8C" w:rsidTr="00822DE1">
        <w:trPr>
          <w:cantSplit/>
          <w:trHeight w:val="323"/>
        </w:trPr>
        <w:tc>
          <w:tcPr>
            <w:tcW w:w="0" w:type="auto"/>
            <w:shd w:val="clear" w:color="auto" w:fill="auto"/>
            <w:noWrap/>
            <w:vAlign w:val="center"/>
            <w:hideMark/>
          </w:tcPr>
          <w:p w:rsidR="003F5888" w:rsidRPr="00676A8C" w:rsidRDefault="003F5888" w:rsidP="00822DE1">
            <w:pPr>
              <w:pStyle w:val="06Tabelplat"/>
            </w:pPr>
            <w:r>
              <w:rPr>
                <w:i/>
              </w:rPr>
              <w:t xml:space="preserve">* </w:t>
            </w:r>
            <w:proofErr w:type="spellStart"/>
            <w:r w:rsidRPr="00031978">
              <w:rPr>
                <w:i/>
              </w:rPr>
              <w:t>Sordaria</w:t>
            </w:r>
            <w:proofErr w:type="spellEnd"/>
            <w:r w:rsidRPr="00676A8C">
              <w:t>-type</w:t>
            </w:r>
          </w:p>
        </w:tc>
        <w:tc>
          <w:tcPr>
            <w:tcW w:w="0" w:type="auto"/>
            <w:shd w:val="clear" w:color="auto" w:fill="auto"/>
            <w:noWrap/>
            <w:vAlign w:val="center"/>
            <w:hideMark/>
          </w:tcPr>
          <w:p w:rsidR="003F5888" w:rsidRPr="00676A8C" w:rsidRDefault="003F5888" w:rsidP="00822DE1">
            <w:pPr>
              <w:pStyle w:val="06Tabelplat"/>
            </w:pPr>
            <w:r w:rsidRPr="00676A8C">
              <w:t>mestschimmel</w:t>
            </w:r>
          </w:p>
        </w:tc>
        <w:tc>
          <w:tcPr>
            <w:tcW w:w="0" w:type="auto"/>
            <w:shd w:val="clear" w:color="auto" w:fill="auto"/>
            <w:noWrap/>
            <w:vAlign w:val="center"/>
            <w:hideMark/>
          </w:tcPr>
          <w:p w:rsidR="003F5888" w:rsidRPr="00676A8C" w:rsidRDefault="003F5888" w:rsidP="00822DE1">
            <w:pPr>
              <w:pStyle w:val="06Tabelplat"/>
              <w:jc w:val="center"/>
            </w:pPr>
            <w:r>
              <w:t>-</w:t>
            </w:r>
          </w:p>
        </w:tc>
        <w:tc>
          <w:tcPr>
            <w:tcW w:w="0" w:type="auto"/>
            <w:shd w:val="clear" w:color="auto" w:fill="auto"/>
            <w:noWrap/>
            <w:vAlign w:val="center"/>
            <w:hideMark/>
          </w:tcPr>
          <w:p w:rsidR="003F5888" w:rsidRPr="00C92836" w:rsidRDefault="003F5888" w:rsidP="00822DE1">
            <w:pPr>
              <w:pStyle w:val="06Tabelplat"/>
              <w:jc w:val="center"/>
            </w:pPr>
            <w:r w:rsidRPr="00C92836">
              <w:t>1</w:t>
            </w:r>
            <w:r>
              <w:t>,</w:t>
            </w:r>
            <w:r w:rsidRPr="00C92836">
              <w:t>1</w:t>
            </w:r>
          </w:p>
        </w:tc>
      </w:tr>
      <w:tr w:rsidR="003F5888" w:rsidRPr="00676A8C" w:rsidTr="00822DE1">
        <w:trPr>
          <w:cantSplit/>
          <w:trHeight w:val="323"/>
        </w:trPr>
        <w:tc>
          <w:tcPr>
            <w:tcW w:w="0" w:type="auto"/>
            <w:shd w:val="clear" w:color="auto" w:fill="auto"/>
            <w:noWrap/>
            <w:vAlign w:val="center"/>
            <w:hideMark/>
          </w:tcPr>
          <w:p w:rsidR="003F5888" w:rsidRPr="00676A8C" w:rsidRDefault="003F5888" w:rsidP="00822DE1">
            <w:pPr>
              <w:pStyle w:val="06Tabelplat"/>
            </w:pPr>
            <w:r>
              <w:t xml:space="preserve">* </w:t>
            </w:r>
            <w:r w:rsidRPr="00676A8C">
              <w:t>type 128</w:t>
            </w:r>
          </w:p>
        </w:tc>
        <w:tc>
          <w:tcPr>
            <w:tcW w:w="0" w:type="auto"/>
            <w:shd w:val="clear" w:color="auto" w:fill="auto"/>
            <w:noWrap/>
            <w:vAlign w:val="center"/>
            <w:hideMark/>
          </w:tcPr>
          <w:p w:rsidR="003F5888" w:rsidRPr="00676A8C" w:rsidRDefault="003F5888" w:rsidP="00822DE1">
            <w:pPr>
              <w:pStyle w:val="06Tabelplat"/>
            </w:pPr>
            <w:r w:rsidRPr="00676A8C">
              <w:t>microfossiel</w:t>
            </w:r>
          </w:p>
        </w:tc>
        <w:tc>
          <w:tcPr>
            <w:tcW w:w="0" w:type="auto"/>
            <w:shd w:val="clear" w:color="auto" w:fill="auto"/>
            <w:noWrap/>
            <w:vAlign w:val="center"/>
            <w:hideMark/>
          </w:tcPr>
          <w:p w:rsidR="003F5888" w:rsidRPr="00676A8C" w:rsidRDefault="003F5888" w:rsidP="00822DE1">
            <w:pPr>
              <w:pStyle w:val="06Tabelplat"/>
              <w:jc w:val="center"/>
            </w:pPr>
            <w:r w:rsidRPr="00676A8C">
              <w:t>0</w:t>
            </w:r>
            <w:r>
              <w:t>,</w:t>
            </w:r>
            <w:r w:rsidRPr="00676A8C">
              <w:t>8</w:t>
            </w:r>
          </w:p>
        </w:tc>
        <w:tc>
          <w:tcPr>
            <w:tcW w:w="0" w:type="auto"/>
            <w:shd w:val="clear" w:color="auto" w:fill="auto"/>
            <w:noWrap/>
            <w:vAlign w:val="center"/>
            <w:hideMark/>
          </w:tcPr>
          <w:p w:rsidR="003F5888" w:rsidRPr="00C92836" w:rsidRDefault="003F5888" w:rsidP="00822DE1">
            <w:pPr>
              <w:pStyle w:val="06Tabelplat"/>
              <w:jc w:val="center"/>
            </w:pPr>
            <w:r>
              <w:t>-</w:t>
            </w:r>
          </w:p>
        </w:tc>
      </w:tr>
      <w:tr w:rsidR="003F5888" w:rsidRPr="00031978" w:rsidTr="00822DE1">
        <w:trPr>
          <w:cantSplit/>
          <w:trHeight w:val="323"/>
        </w:trPr>
        <w:tc>
          <w:tcPr>
            <w:tcW w:w="0" w:type="auto"/>
            <w:tcBorders>
              <w:top w:val="single" w:sz="6" w:space="0" w:color="004BBE"/>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r w:rsidRPr="00031978">
              <w:rPr>
                <w:b/>
              </w:rPr>
              <w:t>totalen</w:t>
            </w: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p>
        </w:tc>
        <w:tc>
          <w:tcPr>
            <w:tcW w:w="0" w:type="auto"/>
            <w:tcBorders>
              <w:top w:val="single" w:sz="6" w:space="0" w:color="004BBE"/>
              <w:left w:val="nil"/>
              <w:bottom w:val="single" w:sz="6" w:space="0" w:color="004BBE"/>
              <w:right w:val="nil"/>
            </w:tcBorders>
            <w:shd w:val="clear" w:color="auto" w:fill="DBE5F1" w:themeFill="accent1" w:themeFillTint="33"/>
            <w:noWrap/>
            <w:vAlign w:val="center"/>
            <w:hideMark/>
          </w:tcPr>
          <w:p w:rsidR="003F5888" w:rsidRPr="00031978" w:rsidRDefault="003F5888" w:rsidP="00822DE1">
            <w:pPr>
              <w:pStyle w:val="06Tabelplat"/>
              <w:jc w:val="center"/>
              <w:rPr>
                <w:b/>
              </w:rPr>
            </w:pPr>
          </w:p>
        </w:tc>
        <w:tc>
          <w:tcPr>
            <w:tcW w:w="0" w:type="auto"/>
            <w:tcBorders>
              <w:top w:val="single" w:sz="6" w:space="0" w:color="004BBE"/>
              <w:left w:val="nil"/>
              <w:bottom w:val="single" w:sz="6" w:space="0" w:color="004BBE"/>
            </w:tcBorders>
            <w:shd w:val="clear" w:color="auto" w:fill="DBE5F1" w:themeFill="accent1" w:themeFillTint="33"/>
            <w:noWrap/>
            <w:vAlign w:val="center"/>
            <w:hideMark/>
          </w:tcPr>
          <w:p w:rsidR="003F5888" w:rsidRPr="00031978" w:rsidRDefault="003F5888" w:rsidP="00822DE1">
            <w:pPr>
              <w:pStyle w:val="06Tabelplat"/>
              <w:jc w:val="center"/>
              <w:rPr>
                <w:b/>
              </w:rPr>
            </w:pPr>
          </w:p>
        </w:tc>
      </w:tr>
      <w:tr w:rsidR="003F5888" w:rsidRPr="00676A8C" w:rsidTr="00822DE1">
        <w:trPr>
          <w:cantSplit/>
          <w:trHeight w:val="323"/>
        </w:trPr>
        <w:tc>
          <w:tcPr>
            <w:tcW w:w="0" w:type="auto"/>
            <w:tcBorders>
              <w:top w:val="single" w:sz="6" w:space="0" w:color="004BBE"/>
              <w:bottom w:val="single" w:sz="6" w:space="0" w:color="004BBE"/>
              <w:right w:val="nil"/>
            </w:tcBorders>
            <w:shd w:val="clear" w:color="auto" w:fill="auto"/>
            <w:noWrap/>
            <w:vAlign w:val="center"/>
            <w:hideMark/>
          </w:tcPr>
          <w:p w:rsidR="003F5888" w:rsidRPr="00676A8C" w:rsidRDefault="003F5888" w:rsidP="00822DE1">
            <w:pPr>
              <w:pStyle w:val="06Tabelplat"/>
            </w:pPr>
            <w:r w:rsidRPr="00676A8C">
              <w:t>boompollen</w:t>
            </w:r>
          </w:p>
        </w:tc>
        <w:tc>
          <w:tcPr>
            <w:tcW w:w="0" w:type="auto"/>
            <w:tcBorders>
              <w:top w:val="single" w:sz="6" w:space="0" w:color="004BBE"/>
              <w:left w:val="nil"/>
              <w:bottom w:val="single" w:sz="6" w:space="0" w:color="004BBE"/>
            </w:tcBorders>
            <w:shd w:val="clear" w:color="auto" w:fill="auto"/>
            <w:noWrap/>
            <w:vAlign w:val="center"/>
            <w:hideMark/>
          </w:tcPr>
          <w:p w:rsidR="003F5888" w:rsidRPr="00676A8C" w:rsidRDefault="003F5888" w:rsidP="00822DE1">
            <w:pPr>
              <w:pStyle w:val="06Tabelplat"/>
            </w:pPr>
          </w:p>
        </w:tc>
        <w:tc>
          <w:tcPr>
            <w:tcW w:w="0" w:type="auto"/>
            <w:tcBorders>
              <w:top w:val="single" w:sz="6" w:space="0" w:color="004BBE"/>
            </w:tcBorders>
            <w:shd w:val="clear" w:color="auto" w:fill="auto"/>
            <w:noWrap/>
            <w:vAlign w:val="center"/>
            <w:hideMark/>
          </w:tcPr>
          <w:p w:rsidR="003F5888" w:rsidRPr="00676A8C" w:rsidRDefault="003F5888" w:rsidP="00822DE1">
            <w:pPr>
              <w:pStyle w:val="06Tabelplat"/>
              <w:jc w:val="center"/>
            </w:pPr>
            <w:r w:rsidRPr="00676A8C">
              <w:t>45</w:t>
            </w:r>
            <w:r>
              <w:t>,</w:t>
            </w:r>
            <w:r w:rsidRPr="00676A8C">
              <w:t>4</w:t>
            </w:r>
          </w:p>
        </w:tc>
        <w:tc>
          <w:tcPr>
            <w:tcW w:w="0" w:type="auto"/>
            <w:tcBorders>
              <w:top w:val="single" w:sz="6" w:space="0" w:color="004BBE"/>
            </w:tcBorders>
            <w:shd w:val="clear" w:color="auto" w:fill="auto"/>
            <w:noWrap/>
            <w:vAlign w:val="center"/>
            <w:hideMark/>
          </w:tcPr>
          <w:p w:rsidR="003F5888" w:rsidRPr="00C92836" w:rsidRDefault="003F5888" w:rsidP="00822DE1">
            <w:pPr>
              <w:pStyle w:val="06Tabelplat"/>
              <w:jc w:val="center"/>
            </w:pPr>
            <w:r w:rsidRPr="00C92836">
              <w:t>59</w:t>
            </w:r>
            <w:r>
              <w:t>,</w:t>
            </w:r>
            <w:r w:rsidRPr="00C92836">
              <w:t>4</w:t>
            </w:r>
          </w:p>
        </w:tc>
      </w:tr>
      <w:tr w:rsidR="003F5888" w:rsidRPr="00676A8C" w:rsidTr="00822DE1">
        <w:trPr>
          <w:cantSplit/>
          <w:trHeight w:val="323"/>
        </w:trPr>
        <w:tc>
          <w:tcPr>
            <w:tcW w:w="0" w:type="auto"/>
            <w:tcBorders>
              <w:top w:val="single" w:sz="6" w:space="0" w:color="004BBE"/>
              <w:bottom w:val="single" w:sz="6" w:space="0" w:color="004BBE"/>
              <w:right w:val="nil"/>
            </w:tcBorders>
            <w:shd w:val="clear" w:color="auto" w:fill="auto"/>
            <w:noWrap/>
            <w:vAlign w:val="center"/>
            <w:hideMark/>
          </w:tcPr>
          <w:p w:rsidR="003F5888" w:rsidRPr="00676A8C" w:rsidRDefault="003F5888" w:rsidP="00822DE1">
            <w:pPr>
              <w:pStyle w:val="06Tabelplat"/>
            </w:pPr>
            <w:r>
              <w:t>niet-</w:t>
            </w:r>
            <w:r w:rsidRPr="00676A8C">
              <w:t>boompollen</w:t>
            </w:r>
          </w:p>
        </w:tc>
        <w:tc>
          <w:tcPr>
            <w:tcW w:w="0" w:type="auto"/>
            <w:tcBorders>
              <w:top w:val="single" w:sz="6" w:space="0" w:color="004BBE"/>
              <w:left w:val="nil"/>
              <w:bottom w:val="single" w:sz="6" w:space="0" w:color="004BBE"/>
            </w:tcBorders>
            <w:shd w:val="clear" w:color="auto" w:fill="auto"/>
            <w:noWrap/>
            <w:vAlign w:val="center"/>
            <w:hideMark/>
          </w:tcPr>
          <w:p w:rsidR="003F5888" w:rsidRPr="00676A8C" w:rsidRDefault="003F5888" w:rsidP="00822DE1">
            <w:pPr>
              <w:pStyle w:val="06Tabelplat"/>
            </w:pPr>
          </w:p>
        </w:tc>
        <w:tc>
          <w:tcPr>
            <w:tcW w:w="0" w:type="auto"/>
            <w:tcBorders>
              <w:bottom w:val="single" w:sz="6" w:space="0" w:color="004BBE"/>
            </w:tcBorders>
            <w:shd w:val="clear" w:color="auto" w:fill="auto"/>
            <w:noWrap/>
            <w:vAlign w:val="center"/>
            <w:hideMark/>
          </w:tcPr>
          <w:p w:rsidR="003F5888" w:rsidRPr="00676A8C" w:rsidRDefault="003F5888" w:rsidP="00822DE1">
            <w:pPr>
              <w:pStyle w:val="06Tabelplat"/>
              <w:jc w:val="center"/>
            </w:pPr>
            <w:r w:rsidRPr="00676A8C">
              <w:t>54</w:t>
            </w:r>
            <w:r>
              <w:t>,</w:t>
            </w:r>
            <w:r w:rsidRPr="00676A8C">
              <w:t>6</w:t>
            </w:r>
          </w:p>
        </w:tc>
        <w:tc>
          <w:tcPr>
            <w:tcW w:w="0" w:type="auto"/>
            <w:tcBorders>
              <w:bottom w:val="single" w:sz="6" w:space="0" w:color="004BBE"/>
            </w:tcBorders>
            <w:shd w:val="clear" w:color="auto" w:fill="auto"/>
            <w:noWrap/>
            <w:vAlign w:val="center"/>
            <w:hideMark/>
          </w:tcPr>
          <w:p w:rsidR="003F5888" w:rsidRPr="00C92836" w:rsidRDefault="003F5888" w:rsidP="00822DE1">
            <w:pPr>
              <w:pStyle w:val="06Tabelplat"/>
              <w:jc w:val="center"/>
            </w:pPr>
            <w:r w:rsidRPr="00C92836">
              <w:t>40</w:t>
            </w:r>
            <w:r>
              <w:t>,</w:t>
            </w:r>
            <w:r w:rsidRPr="00C92836">
              <w:t>6</w:t>
            </w:r>
          </w:p>
        </w:tc>
      </w:tr>
      <w:tr w:rsidR="003F5888" w:rsidRPr="00031978" w:rsidTr="00822DE1">
        <w:trPr>
          <w:cantSplit/>
          <w:trHeight w:val="323"/>
        </w:trPr>
        <w:tc>
          <w:tcPr>
            <w:tcW w:w="0" w:type="auto"/>
            <w:tcBorders>
              <w:top w:val="single" w:sz="6" w:space="0" w:color="004BBE"/>
              <w:bottom w:val="single" w:sz="4" w:space="0" w:color="004BBE"/>
              <w:right w:val="nil"/>
            </w:tcBorders>
            <w:shd w:val="clear" w:color="auto" w:fill="DBE5F1" w:themeFill="accent1" w:themeFillTint="33"/>
            <w:noWrap/>
            <w:vAlign w:val="center"/>
            <w:hideMark/>
          </w:tcPr>
          <w:p w:rsidR="003F5888" w:rsidRPr="00031978" w:rsidRDefault="003F5888" w:rsidP="00822DE1">
            <w:pPr>
              <w:pStyle w:val="06Tabelplat"/>
              <w:rPr>
                <w:b/>
              </w:rPr>
            </w:pPr>
            <w:r w:rsidRPr="00031978">
              <w:rPr>
                <w:b/>
              </w:rPr>
              <w:t>pollensom</w:t>
            </w:r>
          </w:p>
        </w:tc>
        <w:tc>
          <w:tcPr>
            <w:tcW w:w="0" w:type="auto"/>
            <w:tcBorders>
              <w:top w:val="single" w:sz="6" w:space="0" w:color="004BBE"/>
              <w:left w:val="nil"/>
              <w:bottom w:val="single" w:sz="4" w:space="0" w:color="004BBE"/>
              <w:right w:val="single" w:sz="4" w:space="0" w:color="004BBE"/>
            </w:tcBorders>
            <w:shd w:val="clear" w:color="auto" w:fill="DBE5F1" w:themeFill="accent1" w:themeFillTint="33"/>
            <w:noWrap/>
            <w:vAlign w:val="center"/>
            <w:hideMark/>
          </w:tcPr>
          <w:p w:rsidR="003F5888" w:rsidRPr="00031978" w:rsidRDefault="003F5888" w:rsidP="00822DE1">
            <w:pPr>
              <w:pStyle w:val="06Tabelplat"/>
              <w:rPr>
                <w:b/>
              </w:rPr>
            </w:pPr>
          </w:p>
        </w:tc>
        <w:tc>
          <w:tcPr>
            <w:tcW w:w="0" w:type="auto"/>
            <w:tcBorders>
              <w:top w:val="single" w:sz="6" w:space="0" w:color="004BBE"/>
              <w:left w:val="single" w:sz="4" w:space="0" w:color="004BBE"/>
              <w:bottom w:val="single" w:sz="4" w:space="0" w:color="004BBE"/>
              <w:right w:val="single" w:sz="4" w:space="0" w:color="004BBE"/>
            </w:tcBorders>
            <w:shd w:val="clear" w:color="auto" w:fill="DBE5F1" w:themeFill="accent1" w:themeFillTint="33"/>
            <w:noWrap/>
            <w:vAlign w:val="center"/>
            <w:hideMark/>
          </w:tcPr>
          <w:p w:rsidR="003F5888" w:rsidRPr="00031978" w:rsidRDefault="003F5888" w:rsidP="00822DE1">
            <w:pPr>
              <w:pStyle w:val="06Tabelplat"/>
              <w:jc w:val="center"/>
              <w:rPr>
                <w:b/>
              </w:rPr>
            </w:pPr>
            <w:r w:rsidRPr="00031978">
              <w:rPr>
                <w:b/>
              </w:rPr>
              <w:t>652</w:t>
            </w:r>
          </w:p>
        </w:tc>
        <w:tc>
          <w:tcPr>
            <w:tcW w:w="0" w:type="auto"/>
            <w:tcBorders>
              <w:top w:val="single" w:sz="6" w:space="0" w:color="004BBE"/>
              <w:left w:val="single" w:sz="4" w:space="0" w:color="004BBE"/>
              <w:bottom w:val="single" w:sz="4" w:space="0" w:color="004BBE"/>
            </w:tcBorders>
            <w:shd w:val="clear" w:color="auto" w:fill="DBE5F1" w:themeFill="accent1" w:themeFillTint="33"/>
            <w:noWrap/>
            <w:vAlign w:val="center"/>
            <w:hideMark/>
          </w:tcPr>
          <w:p w:rsidR="003F5888" w:rsidRPr="00031978" w:rsidRDefault="003F5888" w:rsidP="00D81A3F">
            <w:pPr>
              <w:pStyle w:val="06Tabelplat"/>
              <w:keepNext/>
              <w:jc w:val="center"/>
              <w:rPr>
                <w:b/>
              </w:rPr>
            </w:pPr>
            <w:r w:rsidRPr="00031978">
              <w:rPr>
                <w:b/>
              </w:rPr>
              <w:t>638</w:t>
            </w:r>
          </w:p>
        </w:tc>
      </w:tr>
    </w:tbl>
    <w:p w:rsidR="00D81A3F" w:rsidRDefault="00D81A3F" w:rsidP="00D81A3F">
      <w:pPr>
        <w:pStyle w:val="BijschriftTabel"/>
      </w:pPr>
      <w:bookmarkStart w:id="64" w:name="_Ref531358071"/>
      <w:bookmarkStart w:id="65" w:name="_Toc531857845"/>
      <w:r>
        <w:t xml:space="preserve">Tabel </w:t>
      </w:r>
      <w:fldSimple w:instr=" SEQ Tabel \* ARABIC ">
        <w:r w:rsidR="009050C4">
          <w:rPr>
            <w:noProof/>
          </w:rPr>
          <w:t>2</w:t>
        </w:r>
      </w:fldSimple>
      <w:bookmarkEnd w:id="64"/>
      <w:r>
        <w:t xml:space="preserve">. </w:t>
      </w:r>
      <w:r w:rsidRPr="00AB0945">
        <w:t>Resultaten van het pollenonderzoek in percentages van de pollensom. Soorten gemarkeerd met een asterisk maken geen deel uit van de pollensom (- = afwezig, + = aangetroffen buiten de pollentelling).</w:t>
      </w:r>
      <w:bookmarkEnd w:id="65"/>
    </w:p>
    <w:p w:rsidR="003F5888" w:rsidRDefault="003F5888" w:rsidP="003F5888">
      <w:pPr>
        <w:pStyle w:val="03Plattetekst"/>
      </w:pPr>
    </w:p>
    <w:p w:rsidR="003F5888" w:rsidRPr="00822DE1" w:rsidRDefault="00822DE1" w:rsidP="00822DE1">
      <w:pPr>
        <w:pStyle w:val="03Plattetekst"/>
      </w:pPr>
      <w:r w:rsidRPr="00822DE1">
        <w:t>Uit de analyse blijkt dat i</w:t>
      </w:r>
      <w:r w:rsidR="003F5888" w:rsidRPr="00822DE1">
        <w:t>n beide pollenmonsters boompollen in een ruim aandeel aanwezig</w:t>
      </w:r>
      <w:r w:rsidR="007C7ABC" w:rsidRPr="007C7ABC">
        <w:t xml:space="preserve"> </w:t>
      </w:r>
      <w:r w:rsidR="007C7ABC" w:rsidRPr="00822DE1">
        <w:t>zijn</w:t>
      </w:r>
      <w:r w:rsidR="003F5888" w:rsidRPr="00822DE1">
        <w:t>. Dit ruime aandeel wordt echter hoofdzakelijk veroorzaakt door els (</w:t>
      </w:r>
      <w:proofErr w:type="spellStart"/>
      <w:r w:rsidR="003F5888" w:rsidRPr="00822DE1">
        <w:t>Alnus</w:t>
      </w:r>
      <w:proofErr w:type="spellEnd"/>
      <w:r w:rsidR="003F5888" w:rsidRPr="00822DE1">
        <w:t>), die ongetwijfeld voornamelijk zeer lokaal in het beekdal zal hebben gegroeid. Zonder deze ene soort bedraagt het boompollenaandeel in beide monsters circa 28 procent, wijzend op een zeer open landschap. In de onderste laag is linde (</w:t>
      </w:r>
      <w:proofErr w:type="spellStart"/>
      <w:r w:rsidR="003F5888" w:rsidRPr="00822DE1">
        <w:t>Tilia</w:t>
      </w:r>
      <w:proofErr w:type="spellEnd"/>
      <w:r w:rsidR="003F5888" w:rsidRPr="00822DE1">
        <w:t>) de meest voorkomende boomsoort; in het bovenste monster is dat beuk (</w:t>
      </w:r>
      <w:proofErr w:type="spellStart"/>
      <w:r w:rsidR="003F5888" w:rsidRPr="00822DE1">
        <w:t>Fagus</w:t>
      </w:r>
      <w:proofErr w:type="spellEnd"/>
      <w:r w:rsidR="003F5888" w:rsidRPr="00822DE1">
        <w:t>). Andere boomsoorten zijn onder andere hazelaar (</w:t>
      </w:r>
      <w:proofErr w:type="spellStart"/>
      <w:r w:rsidR="003F5888" w:rsidRPr="00822DE1">
        <w:t>Corylus</w:t>
      </w:r>
      <w:proofErr w:type="spellEnd"/>
      <w:r w:rsidR="003F5888" w:rsidRPr="00822DE1">
        <w:t>), den (</w:t>
      </w:r>
      <w:proofErr w:type="spellStart"/>
      <w:r w:rsidR="003F5888" w:rsidRPr="00822DE1">
        <w:t>Pinus</w:t>
      </w:r>
      <w:proofErr w:type="spellEnd"/>
      <w:r w:rsidR="003F5888" w:rsidRPr="00822DE1">
        <w:t>), eik (</w:t>
      </w:r>
      <w:proofErr w:type="spellStart"/>
      <w:r w:rsidR="003F5888" w:rsidRPr="00822DE1">
        <w:t>Quercus</w:t>
      </w:r>
      <w:proofErr w:type="spellEnd"/>
      <w:r w:rsidR="003F5888" w:rsidRPr="00822DE1">
        <w:t>) en berk (</w:t>
      </w:r>
      <w:proofErr w:type="spellStart"/>
      <w:r w:rsidR="003F5888" w:rsidRPr="00822DE1">
        <w:t>Betula</w:t>
      </w:r>
      <w:proofErr w:type="spellEnd"/>
      <w:r w:rsidR="003F5888" w:rsidRPr="00822DE1">
        <w:t>), maar deze en andere boomsoorten komen slechts beperkt voor. Onder de soorten die in bos en struweel zijn geschaard</w:t>
      </w:r>
      <w:r w:rsidR="007C7ABC">
        <w:t>,</w:t>
      </w:r>
      <w:r w:rsidR="003F5888" w:rsidRPr="00822DE1">
        <w:t xml:space="preserve"> bevindt zich ook een redelijk aantal </w:t>
      </w:r>
      <w:proofErr w:type="spellStart"/>
      <w:r w:rsidR="003F5888" w:rsidRPr="00822DE1">
        <w:t>lichtminnende</w:t>
      </w:r>
      <w:proofErr w:type="spellEnd"/>
      <w:r w:rsidR="003F5888" w:rsidRPr="00822DE1">
        <w:t xml:space="preserve"> soorten, wa</w:t>
      </w:r>
      <w:r w:rsidR="007C7ABC">
        <w:t>aronder de al genoemde hazelaar</w:t>
      </w:r>
      <w:r w:rsidR="003F5888" w:rsidRPr="00822DE1">
        <w:t xml:space="preserve"> </w:t>
      </w:r>
      <w:r w:rsidR="007C7ABC">
        <w:t>en</w:t>
      </w:r>
      <w:r w:rsidR="003F5888" w:rsidRPr="00822DE1">
        <w:t xml:space="preserve"> varens (</w:t>
      </w:r>
      <w:proofErr w:type="spellStart"/>
      <w:r w:rsidR="003F5888" w:rsidRPr="00822DE1">
        <w:t>Dryopteris</w:t>
      </w:r>
      <w:proofErr w:type="spellEnd"/>
      <w:r w:rsidR="003F5888" w:rsidRPr="00822DE1">
        <w:t xml:space="preserve">, Polypodium en </w:t>
      </w:r>
      <w:proofErr w:type="spellStart"/>
      <w:r w:rsidR="003F5888" w:rsidRPr="00822DE1">
        <w:t>Pteridium</w:t>
      </w:r>
      <w:proofErr w:type="spellEnd"/>
      <w:r w:rsidR="003F5888" w:rsidRPr="00822DE1">
        <w:t>). Dit onderstreept het open karakter van de vegetatie, in het bovenste monster overigens nog sterker dan in het onderste monster.</w:t>
      </w:r>
    </w:p>
    <w:p w:rsidR="003F5888" w:rsidRPr="00822DE1" w:rsidRDefault="007C7ABC" w:rsidP="00822DE1">
      <w:pPr>
        <w:pStyle w:val="03Plattetekst"/>
      </w:pPr>
      <w:r>
        <w:rPr>
          <w:noProof/>
        </w:rPr>
        <w:drawing>
          <wp:anchor distT="0" distB="0" distL="114300" distR="114300" simplePos="0" relativeHeight="251673600" behindDoc="0" locked="0" layoutInCell="1" allowOverlap="1" wp14:anchorId="19E26AC4" wp14:editId="1E26AB76">
            <wp:simplePos x="0" y="0"/>
            <wp:positionH relativeFrom="column">
              <wp:posOffset>-2540</wp:posOffset>
            </wp:positionH>
            <wp:positionV relativeFrom="paragraph">
              <wp:posOffset>1918970</wp:posOffset>
            </wp:positionV>
            <wp:extent cx="2768600" cy="3732530"/>
            <wp:effectExtent l="0" t="0" r="0" b="1270"/>
            <wp:wrapSquare wrapText="bothSides"/>
            <wp:docPr id="296" name="Afbeelding 2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68600" cy="3732530"/>
                    </a:xfrm>
                    <a:prstGeom prst="rect">
                      <a:avLst/>
                    </a:prstGeom>
                  </pic:spPr>
                </pic:pic>
              </a:graphicData>
            </a:graphic>
            <wp14:sizeRelH relativeFrom="page">
              <wp14:pctWidth>0</wp14:pctWidth>
            </wp14:sizeRelH>
            <wp14:sizeRelV relativeFrom="page">
              <wp14:pctHeight>0</wp14:pctHeight>
            </wp14:sizeRelV>
          </wp:anchor>
        </w:drawing>
      </w:r>
      <w:r w:rsidR="003F5888" w:rsidRPr="00822DE1">
        <w:t>De openheid van het landschap zal voor een groot deel antropogeen beïnvloed zijn. Het meest duidelijk komt dit naar voren uit het stuifmeel van cultuurgewassen, die in beide monsters zijn aangetroffen. In de veenlaag is stuifmeel van gerst of tarwe (</w:t>
      </w:r>
      <w:proofErr w:type="spellStart"/>
      <w:r w:rsidR="003F5888" w:rsidRPr="00822DE1">
        <w:t>Hordeum</w:t>
      </w:r>
      <w:proofErr w:type="spellEnd"/>
      <w:r w:rsidR="003F5888" w:rsidRPr="00822DE1">
        <w:t xml:space="preserve"> / </w:t>
      </w:r>
      <w:proofErr w:type="spellStart"/>
      <w:r w:rsidR="003F5888" w:rsidRPr="00822DE1">
        <w:t>Triticum</w:t>
      </w:r>
      <w:proofErr w:type="spellEnd"/>
      <w:r w:rsidR="003F5888" w:rsidRPr="00822DE1">
        <w:t>) aanwezig</w:t>
      </w:r>
      <w:r>
        <w:t>.</w:t>
      </w:r>
      <w:r w:rsidR="003F5888" w:rsidRPr="00822DE1">
        <w:t xml:space="preserve"> </w:t>
      </w:r>
      <w:r>
        <w:t>I</w:t>
      </w:r>
      <w:r w:rsidR="003F5888" w:rsidRPr="00822DE1">
        <w:t xml:space="preserve">n de hoger liggende kleilaag </w:t>
      </w:r>
      <w:r>
        <w:t xml:space="preserve">worden deze </w:t>
      </w:r>
      <w:proofErr w:type="spellStart"/>
      <w:r>
        <w:t>granen</w:t>
      </w:r>
      <w:r w:rsidR="003F5888" w:rsidRPr="00822DE1">
        <w:t>aangevuld</w:t>
      </w:r>
      <w:proofErr w:type="spellEnd"/>
      <w:r w:rsidR="003F5888" w:rsidRPr="00822DE1">
        <w:t xml:space="preserve"> met rogge (</w:t>
      </w:r>
      <w:proofErr w:type="spellStart"/>
      <w:r w:rsidR="003F5888" w:rsidRPr="00822DE1">
        <w:t>Secale</w:t>
      </w:r>
      <w:proofErr w:type="spellEnd"/>
      <w:r w:rsidR="003F5888" w:rsidRPr="00822DE1">
        <w:t>). De gezamenlijke graansoorten maken in het bovenste monster zelfs meer dan 12 procent van de pollensom uit. Het hoge aandeel rogge in het monster wijst op een middeleeuwse datering van de kleiafzetting.</w:t>
      </w:r>
      <w:r w:rsidR="00822DE1" w:rsidRPr="00822DE1">
        <w:t xml:space="preserve"> Dit vermoeden wordt bevestigd door de vondst van </w:t>
      </w:r>
      <w:r>
        <w:t>enkele scherven</w:t>
      </w:r>
      <w:r w:rsidR="00822DE1" w:rsidRPr="00822DE1">
        <w:t xml:space="preserve"> Zuid-Limburgs </w:t>
      </w:r>
      <w:proofErr w:type="spellStart"/>
      <w:r w:rsidR="00822DE1" w:rsidRPr="00822DE1">
        <w:t>witbakkend</w:t>
      </w:r>
      <w:proofErr w:type="spellEnd"/>
      <w:r w:rsidR="00822DE1" w:rsidRPr="00822DE1">
        <w:t xml:space="preserve"> aardewerk uit de Volle Middele</w:t>
      </w:r>
      <w:r w:rsidR="00BD5008">
        <w:t>e</w:t>
      </w:r>
      <w:r w:rsidR="00822DE1" w:rsidRPr="00822DE1">
        <w:t xml:space="preserve">uwen (V44). </w:t>
      </w:r>
      <w:r w:rsidR="003F5888" w:rsidRPr="00822DE1">
        <w:t>Ondanks het ontbreken van rogge in het onderste monster kan de veenlaag evengoed uit de Middeleeuwen dateren, maar een datering in de Romeinse Tijd kan is even goed mogelijk. De aanwezigheid van walnoot (</w:t>
      </w:r>
      <w:proofErr w:type="spellStart"/>
      <w:r w:rsidR="003F5888" w:rsidRPr="00822DE1">
        <w:t>Juglans</w:t>
      </w:r>
      <w:proofErr w:type="spellEnd"/>
      <w:r w:rsidR="003F5888" w:rsidRPr="00822DE1">
        <w:t>) in beide monsters maakt een nog hogere ouderdom onwaarschijnlijk.</w:t>
      </w:r>
    </w:p>
    <w:p w:rsidR="003F5888" w:rsidRPr="00822DE1" w:rsidRDefault="003F5888" w:rsidP="00822DE1">
      <w:pPr>
        <w:pStyle w:val="03Plattetekst"/>
      </w:pPr>
      <w:r w:rsidRPr="00822DE1">
        <w:t xml:space="preserve">Naast cultuurgewassen zijn ook akkeronkruiden en </w:t>
      </w:r>
      <w:proofErr w:type="spellStart"/>
      <w:r w:rsidRPr="00822DE1">
        <w:t>ruderalen</w:t>
      </w:r>
      <w:proofErr w:type="spellEnd"/>
      <w:r w:rsidRPr="00822DE1">
        <w:t xml:space="preserve"> aangetroffen. Een groot deel van deze soorten kent echter een vrij brede variatie aan mogelijke standplaatsen, terwijl plantentypen die nu onder de algemene kruiden zijn geschaard een groot aantal soorten bevatten die zeer goed als akkeronkruid zouden kunnen worden gezien. </w:t>
      </w:r>
      <w:r w:rsidR="00955FB0">
        <w:t xml:space="preserve">Tegelijkertijd zijn er ook aanwijzingen voor graslanden en moerassen. </w:t>
      </w:r>
      <w:r w:rsidRPr="00822DE1">
        <w:t xml:space="preserve">De grootste groep onder de niet-boompollen wordt </w:t>
      </w:r>
      <w:r w:rsidR="00955FB0">
        <w:t xml:space="preserve">namelijk </w:t>
      </w:r>
      <w:r w:rsidRPr="00822DE1">
        <w:t>gevormd door planten</w:t>
      </w:r>
      <w:r w:rsidR="00955FB0">
        <w:t>soorten die typisch zijn voor</w:t>
      </w:r>
      <w:r w:rsidRPr="00822DE1">
        <w:t xml:space="preserve"> graslanden en moerassen. Hierbinnen maken grassen (</w:t>
      </w:r>
      <w:proofErr w:type="spellStart"/>
      <w:r w:rsidRPr="00822DE1">
        <w:t>Poaceae</w:t>
      </w:r>
      <w:proofErr w:type="spellEnd"/>
      <w:r w:rsidRPr="00822DE1">
        <w:t>) het grootste deel uit, maar ook cypergrassen (</w:t>
      </w:r>
      <w:proofErr w:type="spellStart"/>
      <w:r w:rsidRPr="00822DE1">
        <w:t>Cyperaceae</w:t>
      </w:r>
      <w:proofErr w:type="spellEnd"/>
      <w:r w:rsidRPr="00822DE1">
        <w:t>) zijn, vooral in het onderste monster, vrij ruim vertegenwoordigd. In het onderste monster zijn ook typische moerasplanten sterker vertegenwoordigd zoals waterdrieblad (</w:t>
      </w:r>
      <w:proofErr w:type="spellStart"/>
      <w:r w:rsidRPr="00822DE1">
        <w:t>Menyanthes</w:t>
      </w:r>
      <w:proofErr w:type="spellEnd"/>
      <w:r w:rsidRPr="00822DE1">
        <w:t xml:space="preserve"> </w:t>
      </w:r>
      <w:proofErr w:type="spellStart"/>
      <w:r w:rsidRPr="00822DE1">
        <w:t>trifoliata</w:t>
      </w:r>
      <w:proofErr w:type="spellEnd"/>
      <w:r w:rsidRPr="00822DE1">
        <w:t>) en vederkruid (</w:t>
      </w:r>
      <w:proofErr w:type="spellStart"/>
      <w:r w:rsidRPr="00822DE1">
        <w:t>Myriophyllum</w:t>
      </w:r>
      <w:proofErr w:type="spellEnd"/>
      <w:r w:rsidRPr="00822DE1">
        <w:t xml:space="preserve">). </w:t>
      </w:r>
    </w:p>
    <w:p w:rsidR="00955FB0" w:rsidRDefault="007C7ABC" w:rsidP="00822DE1">
      <w:pPr>
        <w:pStyle w:val="03Plattetekst"/>
      </w:pPr>
      <w:r>
        <w:rPr>
          <w:noProof/>
        </w:rPr>
        <mc:AlternateContent>
          <mc:Choice Requires="wps">
            <w:drawing>
              <wp:anchor distT="0" distB="0" distL="114300" distR="114300" simplePos="0" relativeHeight="251675648" behindDoc="0" locked="0" layoutInCell="1" allowOverlap="1" wp14:anchorId="12996A4E" wp14:editId="228FF865">
                <wp:simplePos x="0" y="0"/>
                <wp:positionH relativeFrom="column">
                  <wp:posOffset>-2884170</wp:posOffset>
                </wp:positionH>
                <wp:positionV relativeFrom="paragraph">
                  <wp:posOffset>167640</wp:posOffset>
                </wp:positionV>
                <wp:extent cx="2768600" cy="635"/>
                <wp:effectExtent l="0" t="0" r="0" b="0"/>
                <wp:wrapSquare wrapText="bothSides"/>
                <wp:docPr id="297" name="Tekstvak 297"/>
                <wp:cNvGraphicFramePr/>
                <a:graphic xmlns:a="http://schemas.openxmlformats.org/drawingml/2006/main">
                  <a:graphicData uri="http://schemas.microsoft.com/office/word/2010/wordprocessingShape">
                    <wps:wsp>
                      <wps:cNvSpPr txBox="1"/>
                      <wps:spPr>
                        <a:xfrm>
                          <a:off x="0" y="0"/>
                          <a:ext cx="2768600" cy="635"/>
                        </a:xfrm>
                        <a:prstGeom prst="rect">
                          <a:avLst/>
                        </a:prstGeom>
                        <a:solidFill>
                          <a:prstClr val="white"/>
                        </a:solidFill>
                        <a:ln>
                          <a:noFill/>
                        </a:ln>
                        <a:effectLst/>
                      </wps:spPr>
                      <wps:txbx>
                        <w:txbxContent>
                          <w:p w:rsidR="00542D3B" w:rsidRPr="00175CD5" w:rsidRDefault="00542D3B" w:rsidP="00EB1DF3">
                            <w:pPr>
                              <w:pStyle w:val="BijschriftFiguur"/>
                              <w:rPr>
                                <w:noProof/>
                                <w:sz w:val="18"/>
                                <w:szCs w:val="18"/>
                              </w:rPr>
                            </w:pPr>
                            <w:bookmarkStart w:id="66" w:name="_Toc531857818"/>
                            <w:r>
                              <w:t xml:space="preserve">Figuur </w:t>
                            </w:r>
                            <w:fldSimple w:instr=" SEQ Figuur \* ARABIC ">
                              <w:r w:rsidR="009050C4">
                                <w:rPr>
                                  <w:noProof/>
                                </w:rPr>
                                <w:t>9</w:t>
                              </w:r>
                            </w:fldSimple>
                            <w:r>
                              <w:t xml:space="preserve">. Beschilderd </w:t>
                            </w:r>
                            <w:proofErr w:type="spellStart"/>
                            <w:r>
                              <w:t>zuid-limburgs</w:t>
                            </w:r>
                            <w:proofErr w:type="spellEnd"/>
                            <w:r>
                              <w:t xml:space="preserve"> aardewerk aangetroffen tijdens het uitsteken van de pollenbakken in de </w:t>
                            </w:r>
                            <w:proofErr w:type="spellStart"/>
                            <w:r>
                              <w:t>verlande</w:t>
                            </w:r>
                            <w:proofErr w:type="spellEnd"/>
                            <w:r>
                              <w:t xml:space="preserve"> beekloop (M4 en 5).</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kstvak 297" o:spid="_x0000_s1026" type="#_x0000_t202" style="position:absolute;margin-left:-227.1pt;margin-top:13.2pt;width:218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" stroked="f">
                <v:textbox style="mso-fit-shape-to-text:t" inset="0,0,0,0">
                  <w:txbxContent>
                    <w:p w:rsidR="00542D3B" w:rsidRPr="00175CD5" w:rsidRDefault="00542D3B" w:rsidP="00EB1DF3">
                      <w:pPr>
                        <w:pStyle w:val="BijschriftFiguur"/>
                        <w:rPr>
                          <w:noProof/>
                          <w:sz w:val="18"/>
                          <w:szCs w:val="18"/>
                        </w:rPr>
                      </w:pPr>
                      <w:bookmarkStart w:id="67" w:name="_Toc531857818"/>
                      <w:r>
                        <w:t xml:space="preserve">Figuur </w:t>
                      </w:r>
                      <w:fldSimple w:instr=" SEQ Figuur \* ARABIC ">
                        <w:r w:rsidR="009050C4">
                          <w:rPr>
                            <w:noProof/>
                          </w:rPr>
                          <w:t>9</w:t>
                        </w:r>
                      </w:fldSimple>
                      <w:r>
                        <w:t xml:space="preserve">. Beschilderd </w:t>
                      </w:r>
                      <w:proofErr w:type="spellStart"/>
                      <w:r>
                        <w:t>zuid-limburgs</w:t>
                      </w:r>
                      <w:proofErr w:type="spellEnd"/>
                      <w:r>
                        <w:t xml:space="preserve"> aardewerk aangetroffen tijdens het uitsteken van de pollenbakken in de </w:t>
                      </w:r>
                      <w:proofErr w:type="spellStart"/>
                      <w:r>
                        <w:t>verlande</w:t>
                      </w:r>
                      <w:proofErr w:type="spellEnd"/>
                      <w:r>
                        <w:t xml:space="preserve"> beekloop (M4 en 5).</w:t>
                      </w:r>
                      <w:bookmarkEnd w:id="67"/>
                    </w:p>
                  </w:txbxContent>
                </v:textbox>
                <w10:wrap type="square"/>
              </v:shape>
            </w:pict>
          </mc:Fallback>
        </mc:AlternateContent>
      </w:r>
      <w:r w:rsidR="003F5888" w:rsidRPr="00822DE1">
        <w:t xml:space="preserve">Voor beide monsters geldt dat aanwijzingen voor open water (zoals algen, wieren en typische waterplanten) nauwelijks voorhanden zijn; al in het </w:t>
      </w:r>
      <w:r w:rsidR="003F5888" w:rsidRPr="00822DE1">
        <w:lastRenderedPageBreak/>
        <w:t xml:space="preserve">onderste monster is dus geen sprake meer van </w:t>
      </w:r>
      <w:r w:rsidR="00955FB0">
        <w:t>een min of meer actieve beekloop</w:t>
      </w:r>
      <w:r w:rsidR="003F5888" w:rsidRPr="00822DE1">
        <w:t xml:space="preserve">, maar is de </w:t>
      </w:r>
      <w:proofErr w:type="spellStart"/>
      <w:r w:rsidR="003F5888" w:rsidRPr="00822DE1">
        <w:t>verlanding</w:t>
      </w:r>
      <w:proofErr w:type="spellEnd"/>
      <w:r w:rsidR="003F5888" w:rsidRPr="00822DE1">
        <w:t xml:space="preserve"> ter plaatse al ver voortgeschreden. De lokale vegetatie in het beekdal heeft waarschijnlijk bestaan uit een combinatie van elzenbroekbos, afgewisseld met (natte) graslanden. Het is goed mogelijk dat </w:t>
      </w:r>
      <w:r w:rsidR="00955FB0">
        <w:t>met name de laagste zones langs de beek</w:t>
      </w:r>
      <w:r w:rsidR="003F5888" w:rsidRPr="00822DE1">
        <w:t xml:space="preserve"> werd</w:t>
      </w:r>
      <w:r w:rsidR="00955FB0">
        <w:t>en</w:t>
      </w:r>
      <w:r w:rsidR="003F5888" w:rsidRPr="00822DE1">
        <w:t xml:space="preserve"> begraasd, getuige het voorkomen van mestschimmels (</w:t>
      </w:r>
      <w:proofErr w:type="spellStart"/>
      <w:r w:rsidR="003F5888" w:rsidRPr="00822DE1">
        <w:t>Sordaria</w:t>
      </w:r>
      <w:proofErr w:type="spellEnd"/>
      <w:r w:rsidR="003F5888" w:rsidRPr="00822DE1">
        <w:t xml:space="preserve">-type). </w:t>
      </w:r>
      <w:r w:rsidR="00955FB0">
        <w:t>Ook hier zijn archeologische aanwijzingen voor aangetroffen in de vorm van pootafdrukken</w:t>
      </w:r>
      <w:r w:rsidR="000A5F89">
        <w:t>/</w:t>
      </w:r>
      <w:proofErr w:type="spellStart"/>
      <w:r w:rsidR="000A5F89">
        <w:t>trampling</w:t>
      </w:r>
      <w:proofErr w:type="spellEnd"/>
      <w:r w:rsidR="000A5F89">
        <w:t xml:space="preserve"> sporen van naar alle waarschijnlijkheid runderen</w:t>
      </w:r>
      <w:r w:rsidR="00955FB0">
        <w:t xml:space="preserve"> (zie hoofdstuk 4, vindplaats 3). </w:t>
      </w:r>
      <w:r w:rsidR="003F5888" w:rsidRPr="00822DE1">
        <w:t>De gevonden aa</w:t>
      </w:r>
      <w:r w:rsidR="00955FB0">
        <w:t>nwijzingen voor akkerbouw zullen</w:t>
      </w:r>
      <w:r w:rsidR="003F5888" w:rsidRPr="00822DE1">
        <w:t xml:space="preserve"> </w:t>
      </w:r>
      <w:r w:rsidR="00955FB0">
        <w:t xml:space="preserve">eveneens </w:t>
      </w:r>
      <w:r w:rsidR="003F5888" w:rsidRPr="00822DE1">
        <w:t>van zeer nabij stammen,</w:t>
      </w:r>
      <w:r w:rsidR="00955FB0">
        <w:t xml:space="preserve"> maar zullen eerder gezocht moeten worden op</w:t>
      </w:r>
      <w:r w:rsidR="003F5888" w:rsidRPr="00822DE1">
        <w:t xml:space="preserve"> de </w:t>
      </w:r>
      <w:r w:rsidR="00955FB0">
        <w:t xml:space="preserve">hogere, </w:t>
      </w:r>
      <w:r w:rsidR="003F5888" w:rsidRPr="00822DE1">
        <w:t>droge plateaus ten weer</w:t>
      </w:r>
      <w:r w:rsidR="00955FB0">
        <w:t>s</w:t>
      </w:r>
      <w:r w:rsidR="003F5888" w:rsidRPr="00822DE1">
        <w:t>zijden van het beekdal.</w:t>
      </w:r>
    </w:p>
    <w:p w:rsidR="00955FB0" w:rsidRDefault="00955FB0">
      <w:pPr>
        <w:spacing w:line="360" w:lineRule="auto"/>
      </w:pPr>
      <w:r>
        <w:br w:type="page"/>
      </w:r>
    </w:p>
    <w:p w:rsidR="00955FB0" w:rsidRPr="004141C4" w:rsidRDefault="00955FB0" w:rsidP="00955FB0">
      <w:pPr>
        <w:pStyle w:val="03Kop1hoofdstuk"/>
      </w:pPr>
      <w:bookmarkStart w:id="68" w:name="_Toc531857796"/>
      <w:r>
        <w:lastRenderedPageBreak/>
        <w:t>Archeologie</w:t>
      </w:r>
      <w:bookmarkEnd w:id="68"/>
    </w:p>
    <w:p w:rsidR="00955FB0" w:rsidRPr="00D1535B" w:rsidRDefault="00955FB0" w:rsidP="00955FB0">
      <w:pPr>
        <w:pStyle w:val="03Kop2paragraaf"/>
      </w:pPr>
      <w:bookmarkStart w:id="69" w:name="_Toc478569339"/>
      <w:bookmarkStart w:id="70" w:name="_Toc531857797"/>
      <w:r w:rsidRPr="00D1535B">
        <w:t>Inleiding</w:t>
      </w:r>
      <w:bookmarkEnd w:id="69"/>
      <w:bookmarkEnd w:id="70"/>
    </w:p>
    <w:p w:rsidR="00955FB0" w:rsidRDefault="00955FB0" w:rsidP="00955FB0">
      <w:pPr>
        <w:pStyle w:val="03Plattetekst"/>
      </w:pPr>
      <w:r>
        <w:t>Tijdens de archeologische begeleiding zijn vijf vindplaatsen aangetroffen. Vindplaatsen 1 en 2 komen uit het noordelijk deel van het plangebied, terwijl vindplaatsen 3 en 4 zijn gevonden tijdens de aanleg van de proefsleuf en de intensieve begeleiding van de werkzaamheden in de directe omgeving van de proefsleuf. Vindplaats 5 bevindt zich ook in het zuidelijk deel van het plangebied en ligt op ongeveer 200 meter te</w:t>
      </w:r>
      <w:r w:rsidR="007C7ABC">
        <w:t>n</w:t>
      </w:r>
      <w:r>
        <w:t xml:space="preserve"> noordwesten van vindplaatsen 3 en 4</w:t>
      </w:r>
      <w:r w:rsidR="00B02B9D">
        <w:t xml:space="preserve"> (</w:t>
      </w:r>
      <w:r w:rsidR="00B02B9D">
        <w:fldChar w:fldCharType="begin"/>
      </w:r>
      <w:r w:rsidR="0046693D">
        <w:instrText xml:space="preserve"> REF _Ref531591788 \h \* lower \* lower \* lower \* lower \* lower \* lower \* lower \* lower \* lower \* lower \* lower \* lower \* lower \* lower \* lower \* lower \* lower \* lower \* lower \* lower \* lower \* lower </w:instrText>
      </w:r>
      <w:r w:rsidR="00B02B9D">
        <w:fldChar w:fldCharType="separate"/>
      </w:r>
      <w:r w:rsidR="009050C4">
        <w:t xml:space="preserve">figuur </w:t>
      </w:r>
      <w:r w:rsidR="009050C4">
        <w:rPr>
          <w:noProof/>
        </w:rPr>
        <w:t>10</w:t>
      </w:r>
      <w:r w:rsidR="00B02B9D">
        <w:fldChar w:fldCharType="end"/>
      </w:r>
      <w:r w:rsidR="00B02B9D">
        <w:t>)</w:t>
      </w:r>
      <w:r>
        <w:t>. De vindplaatsen stammen uit vier verschillende perioden. Vindplaats 1 dateert in de Romeinse tijd</w:t>
      </w:r>
      <w:r w:rsidR="007C7ABC">
        <w:t xml:space="preserve"> of Middeleeuwen</w:t>
      </w:r>
      <w:r>
        <w:t xml:space="preserve">, vindplaats 2 in de Nieuwe Tijd, vindplaats 3 in het Midden-Neolithicum en de Late IJzertijd/Romeinse tijd, vindplaats 4 in de Volle Middeleeuwen, en </w:t>
      </w:r>
      <w:r w:rsidRPr="00FD23D5">
        <w:t xml:space="preserve">vindplaats 5 </w:t>
      </w:r>
      <w:r>
        <w:t xml:space="preserve">in de Late Middeleeuwen. Hieronder zullen de resultaten per vindplaats worden besproken. Vervolgens zal de </w:t>
      </w:r>
      <w:proofErr w:type="spellStart"/>
      <w:r>
        <w:t>behoudenswaardigheid</w:t>
      </w:r>
      <w:proofErr w:type="spellEnd"/>
      <w:r>
        <w:t xml:space="preserve"> van de betreffende vindplaatsen worden beargumenteerd.</w:t>
      </w:r>
    </w:p>
    <w:p w:rsidR="00B02B9D" w:rsidRDefault="00B02B9D" w:rsidP="00B02B9D">
      <w:pPr>
        <w:pStyle w:val="03Plattetekst"/>
        <w:keepNext/>
      </w:pPr>
      <w:r>
        <w:rPr>
          <w:noProof/>
        </w:rPr>
        <w:drawing>
          <wp:inline distT="0" distB="0" distL="0" distR="0" wp14:anchorId="59B144B7" wp14:editId="00A610CD">
            <wp:extent cx="5175849" cy="5175849"/>
            <wp:effectExtent l="0" t="0" r="6350" b="635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72942" cy="5172942"/>
                    </a:xfrm>
                    <a:prstGeom prst="rect">
                      <a:avLst/>
                    </a:prstGeom>
                  </pic:spPr>
                </pic:pic>
              </a:graphicData>
            </a:graphic>
          </wp:inline>
        </w:drawing>
      </w:r>
    </w:p>
    <w:p w:rsidR="00955FB0" w:rsidRDefault="00B02B9D" w:rsidP="00B02B9D">
      <w:pPr>
        <w:pStyle w:val="BijschriftFiguur"/>
      </w:pPr>
      <w:bookmarkStart w:id="71" w:name="_Ref531591788"/>
      <w:bookmarkStart w:id="72" w:name="_Toc531857819"/>
      <w:r>
        <w:t xml:space="preserve">Figuur </w:t>
      </w:r>
      <w:fldSimple w:instr=" SEQ Figuur \* ARABIC ">
        <w:r w:rsidR="009050C4">
          <w:rPr>
            <w:noProof/>
          </w:rPr>
          <w:t>10</w:t>
        </w:r>
      </w:fldSimple>
      <w:bookmarkEnd w:id="71"/>
      <w:r>
        <w:t>. De locatie van de vindplaatsen.</w:t>
      </w:r>
      <w:bookmarkEnd w:id="72"/>
    </w:p>
    <w:p w:rsidR="00B02B9D" w:rsidRDefault="00B02B9D" w:rsidP="00955FB0">
      <w:pPr>
        <w:pStyle w:val="03Plattetekst"/>
      </w:pPr>
    </w:p>
    <w:p w:rsidR="00955FB0" w:rsidRDefault="00955FB0" w:rsidP="00955FB0">
      <w:pPr>
        <w:pStyle w:val="03Kop2paragraaf"/>
      </w:pPr>
      <w:bookmarkStart w:id="73" w:name="_Toc531857798"/>
      <w:r>
        <w:t>Vindplaats 1: een dump van nederzettingsafval in de bedding van de beek</w:t>
      </w:r>
      <w:bookmarkEnd w:id="73"/>
    </w:p>
    <w:p w:rsidR="00955FB0" w:rsidRDefault="00955FB0" w:rsidP="00955FB0">
      <w:pPr>
        <w:pStyle w:val="03Plattetekst"/>
      </w:pPr>
      <w:r>
        <w:t>Vindplaats 1</w:t>
      </w:r>
      <w:r w:rsidRPr="00BF3E3F">
        <w:t xml:space="preserve"> </w:t>
      </w:r>
      <w:r>
        <w:t xml:space="preserve">is aangetroffen in het noordelijke deel van het plangebied tijdens een inspectie van de aanleg van de nieuwe loop van de Biesbeek. De vindplaats bestaat uit een concentratie van vondstmateriaal. De vondsten zijn aangetroffen in oeverafzettingen van de Biesbeek dan wel een oude loop van de Geleenbeek. Ze zijn gevonden verspreid binnen een zeer beperkt gebied (ca. 25x15 meter). Op ongeveer 35 meter naar het noorden van deze dump is ook nog een paalkuil aangetroffen waarvan de datering onduidelijk is. </w:t>
      </w:r>
    </w:p>
    <w:p w:rsidR="00955FB0" w:rsidRDefault="00955FB0" w:rsidP="00955FB0">
      <w:pPr>
        <w:pStyle w:val="03Plattetekst"/>
      </w:pPr>
    </w:p>
    <w:p w:rsidR="00955FB0" w:rsidRDefault="00955FB0" w:rsidP="009D15B1">
      <w:pPr>
        <w:pStyle w:val="03Kop3"/>
      </w:pPr>
      <w:r>
        <w:t>Sporen</w:t>
      </w:r>
    </w:p>
    <w:p w:rsidR="00955FB0" w:rsidRDefault="00955FB0" w:rsidP="00955FB0">
      <w:pPr>
        <w:pStyle w:val="03Plattetekst"/>
      </w:pPr>
      <w:r>
        <w:t>Spoor 1 is een paalkuil met een diepte van 15 cm en drie verschillende vullingen (</w:t>
      </w:r>
      <w:r w:rsidR="00B02B9D">
        <w:fldChar w:fldCharType="begin"/>
      </w:r>
      <w:r w:rsidR="0046693D">
        <w:instrText xml:space="preserve"> REF _Ref531591764 \h \* lower \* lower \* lower \* lower \* lower \* lower \* lower \* lower \* lower \* lower \* lower \* lower \* lower \* lower \* lower \* lower \* lower \* lower \* lower \* lower \* lower \* lower \* lower </w:instrText>
      </w:r>
      <w:r w:rsidR="00B02B9D">
        <w:fldChar w:fldCharType="separate"/>
      </w:r>
      <w:r w:rsidR="009050C4">
        <w:t xml:space="preserve">figuur </w:t>
      </w:r>
      <w:r w:rsidR="009050C4">
        <w:rPr>
          <w:noProof/>
        </w:rPr>
        <w:t>11</w:t>
      </w:r>
      <w:r w:rsidR="00B02B9D">
        <w:fldChar w:fldCharType="end"/>
      </w:r>
      <w:r>
        <w:t xml:space="preserve">). De eerste vulling (nummer 0) heeft een lichtgrijze kleur met veel ijzervlekken. De tweede vulling is zwak </w:t>
      </w:r>
      <w:proofErr w:type="spellStart"/>
      <w:r>
        <w:t>humeus</w:t>
      </w:r>
      <w:proofErr w:type="spellEnd"/>
      <w:r>
        <w:t xml:space="preserve"> en bruingrijs van kleur. De derde vulling is lichtgrijs van kleur en heeft opnieuw enkele ijzervlekken. In alle gevallen bestaan de vullingen uit matig </w:t>
      </w:r>
      <w:proofErr w:type="spellStart"/>
      <w:r>
        <w:t>siltige</w:t>
      </w:r>
      <w:proofErr w:type="spellEnd"/>
      <w:r>
        <w:t xml:space="preserve"> klei. Het spoor lijkt vrij recent en is mogelijk niet gerelateerd aan de afvaldump.</w:t>
      </w:r>
    </w:p>
    <w:p w:rsidR="00B02B9D" w:rsidRDefault="00955FB0" w:rsidP="00B02B9D">
      <w:pPr>
        <w:pStyle w:val="Figuur"/>
      </w:pPr>
      <w:r>
        <w:rPr>
          <w:noProof/>
        </w:rPr>
        <w:drawing>
          <wp:inline distT="0" distB="0" distL="0" distR="0" wp14:anchorId="7DDF46A9" wp14:editId="79A6B874">
            <wp:extent cx="2639833" cy="1851403"/>
            <wp:effectExtent l="0" t="0" r="8255"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or 1.JPG"/>
                    <pic:cNvPicPr/>
                  </pic:nvPicPr>
                  <pic:blipFill rotWithShape="1">
                    <a:blip r:embed="rId25" cstate="print">
                      <a:extLst>
                        <a:ext uri="{28A0092B-C50C-407E-A947-70E740481C1C}">
                          <a14:useLocalDpi xmlns:a14="http://schemas.microsoft.com/office/drawing/2010/main" val="0"/>
                        </a:ext>
                      </a:extLst>
                    </a:blip>
                    <a:srcRect l="26966" t="28094" r="17777" b="20236"/>
                    <a:stretch/>
                  </pic:blipFill>
                  <pic:spPr bwMode="auto">
                    <a:xfrm>
                      <a:off x="0" y="0"/>
                      <a:ext cx="2642084" cy="1852982"/>
                    </a:xfrm>
                    <a:prstGeom prst="rect">
                      <a:avLst/>
                    </a:prstGeom>
                    <a:ln>
                      <a:noFill/>
                    </a:ln>
                    <a:extLst>
                      <a:ext uri="{53640926-AAD7-44D8-BBD7-CCE9431645EC}">
                        <a14:shadowObscured xmlns:a14="http://schemas.microsoft.com/office/drawing/2010/main"/>
                      </a:ext>
                    </a:extLst>
                  </pic:spPr>
                </pic:pic>
              </a:graphicData>
            </a:graphic>
          </wp:inline>
        </w:drawing>
      </w:r>
      <w:r w:rsidR="00B02B9D">
        <w:t xml:space="preserve"> </w:t>
      </w:r>
      <w:r w:rsidR="00B02B9D">
        <w:rPr>
          <w:noProof/>
        </w:rPr>
        <w:drawing>
          <wp:inline distT="0" distB="0" distL="0" distR="0" wp14:anchorId="0BFF3780" wp14:editId="5900D8A1">
            <wp:extent cx="2480807" cy="1860678"/>
            <wp:effectExtent l="0" t="0" r="0" b="635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or 1b.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88168" cy="1866199"/>
                    </a:xfrm>
                    <a:prstGeom prst="rect">
                      <a:avLst/>
                    </a:prstGeom>
                  </pic:spPr>
                </pic:pic>
              </a:graphicData>
            </a:graphic>
          </wp:inline>
        </w:drawing>
      </w:r>
    </w:p>
    <w:p w:rsidR="00B02B9D" w:rsidRDefault="00B02B9D" w:rsidP="00B02B9D">
      <w:pPr>
        <w:pStyle w:val="BijschriftFiguur"/>
      </w:pPr>
      <w:bookmarkStart w:id="74" w:name="_Ref531591764"/>
      <w:bookmarkStart w:id="75" w:name="_Toc531857820"/>
      <w:r>
        <w:t xml:space="preserve">Figuur </w:t>
      </w:r>
      <w:fldSimple w:instr=" SEQ Figuur \* ARABIC ">
        <w:r w:rsidR="009050C4">
          <w:rPr>
            <w:noProof/>
          </w:rPr>
          <w:t>11</w:t>
        </w:r>
      </w:fldSimple>
      <w:bookmarkEnd w:id="74"/>
      <w:r>
        <w:t>. Foto van spoor S1.</w:t>
      </w:r>
      <w:bookmarkEnd w:id="75"/>
    </w:p>
    <w:p w:rsidR="00955FB0" w:rsidRDefault="00955FB0" w:rsidP="00955FB0">
      <w:pPr>
        <w:pStyle w:val="03Plattetekst"/>
        <w:rPr>
          <w:u w:val="single"/>
        </w:rPr>
      </w:pPr>
    </w:p>
    <w:p w:rsidR="00955FB0" w:rsidRDefault="00955FB0" w:rsidP="009D15B1">
      <w:pPr>
        <w:pStyle w:val="03Kop3"/>
      </w:pPr>
      <w:r>
        <w:t>Vondsten</w:t>
      </w:r>
    </w:p>
    <w:p w:rsidR="00955FB0" w:rsidRDefault="00955FB0" w:rsidP="00955FB0">
      <w:pPr>
        <w:pStyle w:val="03Plattetekst"/>
      </w:pPr>
      <w:r>
        <w:t>De afvaldump bestaat uit 11 aardewerkscherven (273 gram), een stuk vuursteen (2 gram), 16 stuks natuursteen (86 gram), en 12 fragmenten bouwmateriaal (dakpan; 571 gram).</w:t>
      </w:r>
    </w:p>
    <w:p w:rsidR="00B02B9D" w:rsidRDefault="00B02B9D" w:rsidP="00955FB0">
      <w:pPr>
        <w:pStyle w:val="03Plattetekst"/>
      </w:pPr>
    </w:p>
    <w:tbl>
      <w:tblPr>
        <w:tblW w:w="5103" w:type="dxa"/>
        <w:tblInd w:w="70" w:type="dxa"/>
        <w:tblBorders>
          <w:top w:val="single" w:sz="4" w:space="0" w:color="004BBE"/>
          <w:left w:val="single" w:sz="4" w:space="0" w:color="004BBE"/>
          <w:bottom w:val="single" w:sz="4" w:space="0" w:color="004BBE"/>
          <w:right w:val="single" w:sz="4" w:space="0" w:color="004BBE"/>
          <w:insideH w:val="single" w:sz="4" w:space="0" w:color="004BBE"/>
          <w:insideV w:val="single" w:sz="4" w:space="0" w:color="004BBE"/>
        </w:tblBorders>
        <w:tblLayout w:type="fixed"/>
        <w:tblCellMar>
          <w:left w:w="70" w:type="dxa"/>
          <w:right w:w="70" w:type="dxa"/>
        </w:tblCellMar>
        <w:tblLook w:val="0000" w:firstRow="0" w:lastRow="0" w:firstColumn="0" w:lastColumn="0" w:noHBand="0" w:noVBand="0"/>
      </w:tblPr>
      <w:tblGrid>
        <w:gridCol w:w="2514"/>
        <w:gridCol w:w="1134"/>
        <w:gridCol w:w="1455"/>
      </w:tblGrid>
      <w:tr w:rsidR="00955FB0" w:rsidRPr="00124BEA" w:rsidTr="00FD23D5">
        <w:trPr>
          <w:trHeight w:val="323"/>
        </w:trPr>
        <w:tc>
          <w:tcPr>
            <w:tcW w:w="2514" w:type="dxa"/>
            <w:tcBorders>
              <w:right w:val="single" w:sz="4" w:space="0" w:color="0000FF"/>
            </w:tcBorders>
            <w:shd w:val="clear" w:color="auto" w:fill="004BBE"/>
            <w:noWrap/>
            <w:vAlign w:val="center"/>
          </w:tcPr>
          <w:p w:rsidR="00955FB0" w:rsidRPr="00D93C3E" w:rsidRDefault="00955FB0" w:rsidP="00FD23D5">
            <w:pPr>
              <w:pStyle w:val="06Tabelkop"/>
            </w:pPr>
            <w:r>
              <w:t>materiaal</w:t>
            </w:r>
          </w:p>
        </w:tc>
        <w:tc>
          <w:tcPr>
            <w:tcW w:w="1134" w:type="dxa"/>
            <w:tcBorders>
              <w:left w:val="single" w:sz="4" w:space="0" w:color="0000FF"/>
            </w:tcBorders>
            <w:shd w:val="clear" w:color="auto" w:fill="004BBE"/>
            <w:vAlign w:val="center"/>
          </w:tcPr>
          <w:p w:rsidR="00955FB0" w:rsidRPr="00D93C3E" w:rsidRDefault="00955FB0" w:rsidP="00FD23D5">
            <w:pPr>
              <w:pStyle w:val="06Tabelkop"/>
              <w:jc w:val="center"/>
            </w:pPr>
            <w:r>
              <w:t>aantal</w:t>
            </w:r>
          </w:p>
        </w:tc>
        <w:tc>
          <w:tcPr>
            <w:tcW w:w="1455" w:type="dxa"/>
            <w:tcBorders>
              <w:right w:val="single" w:sz="4" w:space="0" w:color="0000FF"/>
            </w:tcBorders>
            <w:shd w:val="clear" w:color="auto" w:fill="004BBE"/>
            <w:noWrap/>
            <w:vAlign w:val="center"/>
          </w:tcPr>
          <w:p w:rsidR="00955FB0" w:rsidRPr="00D93C3E" w:rsidRDefault="00955FB0" w:rsidP="00FD23D5">
            <w:pPr>
              <w:pStyle w:val="06Tabelkop"/>
              <w:jc w:val="center"/>
            </w:pPr>
            <w:r>
              <w:t>gewicht (g)</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r w:rsidRPr="00E37059">
              <w:t>Keramiek, gebruiksaardewerk</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pPr>
            <w:r>
              <w:t>11</w:t>
            </w:r>
          </w:p>
        </w:tc>
        <w:tc>
          <w:tcPr>
            <w:tcW w:w="1455" w:type="dxa"/>
            <w:tcBorders>
              <w:right w:val="single" w:sz="4" w:space="0" w:color="0000FF"/>
            </w:tcBorders>
            <w:shd w:val="clear" w:color="auto" w:fill="auto"/>
            <w:vAlign w:val="center"/>
          </w:tcPr>
          <w:p w:rsidR="00955FB0" w:rsidRPr="00E37059" w:rsidRDefault="00955FB0" w:rsidP="00FD23D5">
            <w:pPr>
              <w:pStyle w:val="06Tabelplat"/>
              <w:ind w:right="510"/>
              <w:jc w:val="right"/>
            </w:pPr>
            <w:r w:rsidRPr="00856DB3">
              <w:t>287</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Default="00955FB0" w:rsidP="00FD23D5">
            <w:pPr>
              <w:pStyle w:val="06Tabelplat"/>
            </w:pPr>
            <w:r>
              <w:t>Keramiek, bouwmateriaal</w:t>
            </w:r>
          </w:p>
        </w:tc>
        <w:tc>
          <w:tcPr>
            <w:tcW w:w="1134" w:type="dxa"/>
            <w:tcBorders>
              <w:left w:val="single" w:sz="4" w:space="0" w:color="0000FF"/>
            </w:tcBorders>
            <w:shd w:val="clear" w:color="auto" w:fill="auto"/>
            <w:vAlign w:val="center"/>
          </w:tcPr>
          <w:p w:rsidR="00955FB0" w:rsidRDefault="00955FB0" w:rsidP="00FD23D5">
            <w:pPr>
              <w:pStyle w:val="06Tabelplat"/>
              <w:ind w:right="397"/>
              <w:jc w:val="right"/>
            </w:pPr>
            <w:r>
              <w:t>12</w:t>
            </w:r>
          </w:p>
        </w:tc>
        <w:tc>
          <w:tcPr>
            <w:tcW w:w="1455" w:type="dxa"/>
            <w:tcBorders>
              <w:right w:val="single" w:sz="4" w:space="0" w:color="0000FF"/>
            </w:tcBorders>
            <w:shd w:val="clear" w:color="auto" w:fill="auto"/>
            <w:vAlign w:val="center"/>
          </w:tcPr>
          <w:p w:rsidR="00955FB0" w:rsidRDefault="00955FB0" w:rsidP="00FD23D5">
            <w:pPr>
              <w:pStyle w:val="06Tabelplat"/>
              <w:ind w:right="510"/>
              <w:jc w:val="right"/>
            </w:pPr>
            <w:r>
              <w:t>571</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r>
              <w:t>Vuursteen</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pPr>
            <w:r>
              <w:t>3</w:t>
            </w:r>
          </w:p>
        </w:tc>
        <w:tc>
          <w:tcPr>
            <w:tcW w:w="1455" w:type="dxa"/>
            <w:tcBorders>
              <w:right w:val="single" w:sz="4" w:space="0" w:color="0000FF"/>
            </w:tcBorders>
            <w:shd w:val="clear" w:color="auto" w:fill="auto"/>
            <w:vAlign w:val="center"/>
          </w:tcPr>
          <w:p w:rsidR="00955FB0" w:rsidRPr="00E37059" w:rsidRDefault="00955FB0" w:rsidP="00FD23D5">
            <w:pPr>
              <w:pStyle w:val="06Tabelplat"/>
              <w:ind w:right="510"/>
              <w:jc w:val="right"/>
            </w:pPr>
            <w:r>
              <w:t>2</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Default="00E9785C" w:rsidP="00E9785C">
            <w:pPr>
              <w:pStyle w:val="06Tabelplat"/>
            </w:pPr>
            <w:r>
              <w:rPr>
                <w:noProof/>
              </w:rPr>
              <w:lastRenderedPageBreak/>
              <w:drawing>
                <wp:inline distT="0" distB="0" distL="0" distR="0" wp14:anchorId="10837BFF" wp14:editId="1F38A182">
                  <wp:extent cx="1507490" cy="2178050"/>
                  <wp:effectExtent l="0" t="0" r="0" b="0"/>
                  <wp:docPr id="294" name="Afbeelding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07490" cy="2178050"/>
                          </a:xfrm>
                          <a:prstGeom prst="rect">
                            <a:avLst/>
                          </a:prstGeom>
                        </pic:spPr>
                      </pic:pic>
                    </a:graphicData>
                  </a:graphic>
                </wp:inline>
              </w:drawing>
            </w:r>
            <w:r w:rsidR="00955FB0">
              <w:t>Natuursteen</w:t>
            </w:r>
          </w:p>
        </w:tc>
        <w:tc>
          <w:tcPr>
            <w:tcW w:w="1134" w:type="dxa"/>
            <w:tcBorders>
              <w:left w:val="single" w:sz="4" w:space="0" w:color="0000FF"/>
            </w:tcBorders>
            <w:shd w:val="clear" w:color="auto" w:fill="auto"/>
            <w:vAlign w:val="center"/>
          </w:tcPr>
          <w:p w:rsidR="00955FB0" w:rsidRDefault="00955FB0" w:rsidP="00FD23D5">
            <w:pPr>
              <w:pStyle w:val="06Tabelplat"/>
              <w:ind w:right="397"/>
              <w:jc w:val="right"/>
            </w:pPr>
            <w:r>
              <w:t>16</w:t>
            </w:r>
          </w:p>
        </w:tc>
        <w:tc>
          <w:tcPr>
            <w:tcW w:w="1455" w:type="dxa"/>
            <w:tcBorders>
              <w:right w:val="single" w:sz="4" w:space="0" w:color="0000FF"/>
            </w:tcBorders>
            <w:shd w:val="clear" w:color="auto" w:fill="auto"/>
            <w:vAlign w:val="center"/>
          </w:tcPr>
          <w:p w:rsidR="00955FB0" w:rsidRDefault="00955FB0" w:rsidP="00FD23D5">
            <w:pPr>
              <w:pStyle w:val="06Tabelplat"/>
              <w:ind w:right="510"/>
              <w:jc w:val="right"/>
            </w:pPr>
            <w:r>
              <w:t>86</w:t>
            </w:r>
          </w:p>
        </w:tc>
      </w:tr>
      <w:tr w:rsidR="00955FB0" w:rsidRPr="00D93C3E"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rPr>
                <w:b/>
              </w:rPr>
            </w:pPr>
            <w:r w:rsidRPr="00E37059">
              <w:rPr>
                <w:b/>
              </w:rPr>
              <w:t>totaal</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rPr>
                <w:b/>
              </w:rPr>
            </w:pPr>
            <w:r>
              <w:rPr>
                <w:b/>
              </w:rPr>
              <w:t>42</w:t>
            </w:r>
          </w:p>
        </w:tc>
        <w:tc>
          <w:tcPr>
            <w:tcW w:w="1455" w:type="dxa"/>
            <w:tcBorders>
              <w:right w:val="single" w:sz="4" w:space="0" w:color="0000FF"/>
            </w:tcBorders>
            <w:shd w:val="clear" w:color="auto" w:fill="auto"/>
            <w:vAlign w:val="center"/>
          </w:tcPr>
          <w:p w:rsidR="00955FB0" w:rsidRPr="00404A91" w:rsidRDefault="00955FB0" w:rsidP="00066DBB">
            <w:pPr>
              <w:pStyle w:val="06Tabelplat"/>
              <w:keepNext/>
              <w:ind w:right="510"/>
              <w:jc w:val="right"/>
              <w:rPr>
                <w:b/>
              </w:rPr>
            </w:pPr>
            <w:r>
              <w:rPr>
                <w:b/>
              </w:rPr>
              <w:t>946</w:t>
            </w:r>
          </w:p>
        </w:tc>
      </w:tr>
    </w:tbl>
    <w:p w:rsidR="00066DBB" w:rsidRDefault="00066DBB" w:rsidP="00066DBB">
      <w:pPr>
        <w:pStyle w:val="BijschriftTabel"/>
      </w:pPr>
      <w:bookmarkStart w:id="76" w:name="_Toc531857846"/>
      <w:r>
        <w:t xml:space="preserve">Tabel </w:t>
      </w:r>
      <w:fldSimple w:instr=" SEQ Tabel \* ARABIC ">
        <w:r w:rsidR="009050C4">
          <w:rPr>
            <w:noProof/>
          </w:rPr>
          <w:t>3</w:t>
        </w:r>
      </w:fldSimple>
      <w:r>
        <w:t>. Overzicht materiaalcategorieën vindplaats 1.</w:t>
      </w:r>
      <w:bookmarkEnd w:id="76"/>
    </w:p>
    <w:p w:rsidR="00955FB0" w:rsidRDefault="00955FB0" w:rsidP="00955FB0">
      <w:pPr>
        <w:pStyle w:val="BijschriftTabel"/>
      </w:pPr>
    </w:p>
    <w:p w:rsidR="00955FB0" w:rsidRPr="00524D76" w:rsidRDefault="00955FB0" w:rsidP="00524D76">
      <w:pPr>
        <w:pStyle w:val="03Plattetekst"/>
        <w:rPr>
          <w:b/>
        </w:rPr>
      </w:pPr>
      <w:r w:rsidRPr="00524D76">
        <w:rPr>
          <w:b/>
        </w:rPr>
        <w:t>Aardewerk</w:t>
      </w:r>
    </w:p>
    <w:p w:rsidR="00955FB0" w:rsidRDefault="00542D3B" w:rsidP="00955FB0">
      <w:pPr>
        <w:pStyle w:val="03Plattetekst"/>
      </w:pPr>
      <w:r>
        <w:t xml:space="preserve">Het aardewerk is bekeken in samenwerking met drs. K. Bosma (RAAP). </w:t>
      </w:r>
      <w:r w:rsidR="00955FB0" w:rsidRPr="00632D67">
        <w:t xml:space="preserve">Het aardewerk </w:t>
      </w:r>
      <w:r w:rsidR="00955FB0">
        <w:t>bestaat uit twee</w:t>
      </w:r>
      <w:r w:rsidR="00955FB0" w:rsidRPr="00632D67">
        <w:t xml:space="preserve"> scherven handgevormd aardewerk</w:t>
      </w:r>
      <w:r w:rsidR="00955FB0">
        <w:t xml:space="preserve"> (V4 en 14)</w:t>
      </w:r>
      <w:r w:rsidR="00955FB0" w:rsidRPr="00632D67">
        <w:t xml:space="preserve">, </w:t>
      </w:r>
      <w:r w:rsidR="00955FB0">
        <w:t>drie</w:t>
      </w:r>
      <w:r w:rsidR="00955FB0" w:rsidRPr="00632D67">
        <w:t xml:space="preserve"> fragment</w:t>
      </w:r>
      <w:r w:rsidR="00955FB0">
        <w:t>en</w:t>
      </w:r>
      <w:r w:rsidR="00955FB0" w:rsidRPr="00632D67">
        <w:t xml:space="preserve"> </w:t>
      </w:r>
      <w:r w:rsidR="00955FB0">
        <w:t xml:space="preserve">wit </w:t>
      </w:r>
      <w:proofErr w:type="spellStart"/>
      <w:r w:rsidR="00955FB0" w:rsidRPr="00632D67">
        <w:t>gladwandig</w:t>
      </w:r>
      <w:proofErr w:type="spellEnd"/>
      <w:r w:rsidR="00955FB0">
        <w:t xml:space="preserve"> aardewerk (V11, 12 en 15)</w:t>
      </w:r>
      <w:r w:rsidR="00955FB0" w:rsidRPr="00632D67">
        <w:t xml:space="preserve">, </w:t>
      </w:r>
      <w:r w:rsidR="00955FB0">
        <w:t>twee</w:t>
      </w:r>
      <w:r w:rsidR="00955FB0" w:rsidRPr="00632D67">
        <w:t xml:space="preserve"> fragmenten gedraaid </w:t>
      </w:r>
      <w:proofErr w:type="spellStart"/>
      <w:r w:rsidR="00955FB0">
        <w:t>roodbakkend</w:t>
      </w:r>
      <w:proofErr w:type="spellEnd"/>
      <w:r w:rsidR="00955FB0" w:rsidRPr="00632D67">
        <w:t xml:space="preserve"> aardewerk</w:t>
      </w:r>
      <w:r w:rsidR="00955FB0">
        <w:t xml:space="preserve"> (V9 en 10), een fragment dat mogelijk heeft gediend als bouwmateriaal (V2), twee</w:t>
      </w:r>
      <w:r w:rsidR="00955FB0" w:rsidRPr="00632D67">
        <w:t xml:space="preserve"> fragmenten van een </w:t>
      </w:r>
      <w:r w:rsidR="00955FB0">
        <w:t xml:space="preserve">Romeinse </w:t>
      </w:r>
      <w:proofErr w:type="spellStart"/>
      <w:r w:rsidR="00955FB0" w:rsidRPr="00632D67">
        <w:t>dolium</w:t>
      </w:r>
      <w:proofErr w:type="spellEnd"/>
      <w:r w:rsidR="00955FB0">
        <w:t xml:space="preserve"> (V13 en 15), en een ondetermineerbare scherf (V2)</w:t>
      </w:r>
      <w:r w:rsidR="00955FB0" w:rsidRPr="00632D67">
        <w:t>.</w:t>
      </w:r>
      <w:r w:rsidR="00955FB0" w:rsidRPr="00565D2F">
        <w:t xml:space="preserve"> </w:t>
      </w:r>
    </w:p>
    <w:p w:rsidR="00955FB0" w:rsidRDefault="00955FB0" w:rsidP="00955FB0">
      <w:pPr>
        <w:pStyle w:val="03Plattetekst"/>
      </w:pPr>
      <w:r>
        <w:t xml:space="preserve">Het gaat in vrijwel alle gevallen om kleine en sterk verweerde wandfragmenten waardoor het voor de meeste scherven niet mogelijk is een nadere omschrijving te geven. Slechts in het geval van een </w:t>
      </w:r>
      <w:proofErr w:type="spellStart"/>
      <w:r>
        <w:t>gladwandige</w:t>
      </w:r>
      <w:proofErr w:type="spellEnd"/>
      <w:r>
        <w:t xml:space="preserve"> scherf (V15), 2 </w:t>
      </w:r>
      <w:proofErr w:type="spellStart"/>
      <w:r>
        <w:t>ruwwandige</w:t>
      </w:r>
      <w:proofErr w:type="spellEnd"/>
      <w:r>
        <w:t xml:space="preserve"> scherven (V2 en V11) en de </w:t>
      </w:r>
      <w:proofErr w:type="spellStart"/>
      <w:r>
        <w:t>dolium</w:t>
      </w:r>
      <w:proofErr w:type="spellEnd"/>
      <w:r>
        <w:t xml:space="preserve"> fragmenten kan iets meer informatie worden verkregen. De twee handgevormde scherven (V4 en 14) zijn allebei wandfragmenten. Ze worden gekenmerkt door een lichte, bruinrode buitenkant en een donkergrijze tot zwarte binnenkant. De precieze vorm kan niet bepaald worden, maar gezien de gereduceerde binnenkant is een gesloten vorm waarschijnlijk. V14 is </w:t>
      </w:r>
      <w:proofErr w:type="spellStart"/>
      <w:r>
        <w:t>gemagerd</w:t>
      </w:r>
      <w:proofErr w:type="spellEnd"/>
      <w:r>
        <w:t xml:space="preserve"> met voornamelijk zand en enkele fragmenten gebroken kwarts. De buitenkant is ruw en onregelmatig en duidelijk niet geglad. De andere scherf is te klein om goede observaties te doen, maar lijkt voornamelijk </w:t>
      </w:r>
      <w:proofErr w:type="spellStart"/>
      <w:r>
        <w:t>gemagerd</w:t>
      </w:r>
      <w:proofErr w:type="spellEnd"/>
      <w:r>
        <w:t xml:space="preserve"> te zijn met zand. </w:t>
      </w:r>
    </w:p>
    <w:p w:rsidR="00955FB0" w:rsidRDefault="00BD5008" w:rsidP="00955FB0">
      <w:pPr>
        <w:pStyle w:val="03Plattetekst"/>
      </w:pPr>
      <w:r>
        <w:rPr>
          <w:noProof/>
        </w:rPr>
        <mc:AlternateContent>
          <mc:Choice Requires="wps">
            <w:drawing>
              <wp:anchor distT="0" distB="0" distL="114300" distR="114300" simplePos="0" relativeHeight="251672576" behindDoc="0" locked="0" layoutInCell="1" allowOverlap="1" wp14:anchorId="5A98B0B9" wp14:editId="2EC08166">
                <wp:simplePos x="0" y="0"/>
                <wp:positionH relativeFrom="column">
                  <wp:posOffset>-55880</wp:posOffset>
                </wp:positionH>
                <wp:positionV relativeFrom="paragraph">
                  <wp:posOffset>4097655</wp:posOffset>
                </wp:positionV>
                <wp:extent cx="2363470" cy="635"/>
                <wp:effectExtent l="0" t="0" r="0" b="0"/>
                <wp:wrapSquare wrapText="bothSides"/>
                <wp:docPr id="295" name="Tekstvak 295"/>
                <wp:cNvGraphicFramePr/>
                <a:graphic xmlns:a="http://schemas.openxmlformats.org/drawingml/2006/main">
                  <a:graphicData uri="http://schemas.microsoft.com/office/word/2010/wordprocessingShape">
                    <wps:wsp>
                      <wps:cNvSpPr txBox="1"/>
                      <wps:spPr>
                        <a:xfrm>
                          <a:off x="0" y="0"/>
                          <a:ext cx="2363470" cy="635"/>
                        </a:xfrm>
                        <a:prstGeom prst="rect">
                          <a:avLst/>
                        </a:prstGeom>
                        <a:solidFill>
                          <a:prstClr val="white"/>
                        </a:solidFill>
                        <a:ln>
                          <a:noFill/>
                        </a:ln>
                        <a:effectLst/>
                      </wps:spPr>
                      <wps:txbx>
                        <w:txbxContent>
                          <w:p w:rsidR="00542D3B" w:rsidRPr="00E3060B" w:rsidRDefault="00542D3B" w:rsidP="00BD5008">
                            <w:pPr>
                              <w:pStyle w:val="BijschriftFiguur"/>
                              <w:rPr>
                                <w:noProof/>
                                <w:sz w:val="18"/>
                                <w:szCs w:val="18"/>
                              </w:rPr>
                            </w:pPr>
                            <w:bookmarkStart w:id="77" w:name="_Toc531857821"/>
                            <w:r>
                              <w:t xml:space="preserve">Figuur </w:t>
                            </w:r>
                            <w:fldSimple w:instr=" SEQ Figuur \* ARABIC ">
                              <w:r w:rsidR="009050C4">
                                <w:rPr>
                                  <w:noProof/>
                                </w:rPr>
                                <w:t>12</w:t>
                              </w:r>
                            </w:fldSimple>
                            <w:r>
                              <w:t xml:space="preserve">. </w:t>
                            </w:r>
                            <w:r w:rsidRPr="007B44CA">
                              <w:t>Een mogelijk architectonisch element uit de Romeinse tijd (V2).</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295" o:spid="_x0000_s1027" type="#_x0000_t202" style="position:absolute;margin-left:-4.4pt;margin-top:322.65pt;width:186.1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" stroked="f">
                <v:textbox style="mso-fit-shape-to-text:t" inset="0,0,0,0">
                  <w:txbxContent>
                    <w:p w:rsidR="00542D3B" w:rsidRPr="00E3060B" w:rsidRDefault="00542D3B" w:rsidP="00BD5008">
                      <w:pPr>
                        <w:pStyle w:val="BijschriftFiguur"/>
                        <w:rPr>
                          <w:noProof/>
                          <w:sz w:val="18"/>
                          <w:szCs w:val="18"/>
                        </w:rPr>
                      </w:pPr>
                      <w:bookmarkStart w:id="78" w:name="_Toc531857821"/>
                      <w:r>
                        <w:t xml:space="preserve">Figuur </w:t>
                      </w:r>
                      <w:fldSimple w:instr=" SEQ Figuur \* ARABIC ">
                        <w:r w:rsidR="009050C4">
                          <w:rPr>
                            <w:noProof/>
                          </w:rPr>
                          <w:t>12</w:t>
                        </w:r>
                      </w:fldSimple>
                      <w:r>
                        <w:t xml:space="preserve">. </w:t>
                      </w:r>
                      <w:r w:rsidRPr="007B44CA">
                        <w:t>Een mogelijk architectonisch element uit de Romeinse tijd (V2).</w:t>
                      </w:r>
                      <w:bookmarkEnd w:id="78"/>
                    </w:p>
                  </w:txbxContent>
                </v:textbox>
                <w10:wrap type="square"/>
              </v:shape>
            </w:pict>
          </mc:Fallback>
        </mc:AlternateContent>
      </w:r>
      <w:r>
        <w:rPr>
          <w:noProof/>
        </w:rPr>
        <w:drawing>
          <wp:anchor distT="0" distB="0" distL="114300" distR="114300" simplePos="0" relativeHeight="251670528" behindDoc="0" locked="0" layoutInCell="1" allowOverlap="1" wp14:anchorId="2A30F7E1" wp14:editId="33A233B4">
            <wp:simplePos x="0" y="0"/>
            <wp:positionH relativeFrom="column">
              <wp:posOffset>-55880</wp:posOffset>
            </wp:positionH>
            <wp:positionV relativeFrom="paragraph">
              <wp:posOffset>626110</wp:posOffset>
            </wp:positionV>
            <wp:extent cx="2363470" cy="3414395"/>
            <wp:effectExtent l="0" t="0" r="0" b="0"/>
            <wp:wrapSquare wrapText="bothSides"/>
            <wp:docPr id="293" name="Afbeelding 2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63470" cy="3414395"/>
                    </a:xfrm>
                    <a:prstGeom prst="rect">
                      <a:avLst/>
                    </a:prstGeom>
                  </pic:spPr>
                </pic:pic>
              </a:graphicData>
            </a:graphic>
            <wp14:sizeRelH relativeFrom="page">
              <wp14:pctWidth>0</wp14:pctWidth>
            </wp14:sizeRelH>
            <wp14:sizeRelV relativeFrom="page">
              <wp14:pctHeight>0</wp14:pctHeight>
            </wp14:sizeRelV>
          </wp:anchor>
        </w:drawing>
      </w:r>
      <w:r w:rsidR="00955FB0">
        <w:t xml:space="preserve">V15 is een scherf Romeins </w:t>
      </w:r>
      <w:proofErr w:type="spellStart"/>
      <w:r w:rsidR="00955FB0">
        <w:t>gladwandig</w:t>
      </w:r>
      <w:proofErr w:type="spellEnd"/>
      <w:r w:rsidR="00955FB0">
        <w:t xml:space="preserve"> aardewerk. Het gaat hier om een wandfragment (schouder) van een gesloten vorm (kruik) met een zeer fijne </w:t>
      </w:r>
      <w:proofErr w:type="spellStart"/>
      <w:r w:rsidR="00955FB0">
        <w:t>magering</w:t>
      </w:r>
      <w:proofErr w:type="spellEnd"/>
      <w:r w:rsidR="00955FB0">
        <w:t xml:space="preserve">. Zowel de binnen- als de buitenkant is geelwit van kleur en de buitenkant is versierd met twee parallel lopende lijntjes. Zeer waarschijnlijk gaat het om een importstuk. De andere twee fragmenten zijn kleiner. V11 is een wandfragment (overgang van nek naar schouder) van een </w:t>
      </w:r>
      <w:proofErr w:type="spellStart"/>
      <w:r w:rsidR="00955FB0">
        <w:t>gladwandige</w:t>
      </w:r>
      <w:proofErr w:type="spellEnd"/>
      <w:r w:rsidR="00955FB0">
        <w:t xml:space="preserve"> kruik. De klei is relatief grover </w:t>
      </w:r>
      <w:proofErr w:type="spellStart"/>
      <w:r w:rsidR="00955FB0">
        <w:t>gemagerd</w:t>
      </w:r>
      <w:proofErr w:type="spellEnd"/>
      <w:r w:rsidR="00955FB0">
        <w:t xml:space="preserve"> met voornamelijk zand en is gebroken wit van kleur. De laatste scherf (V12) is te klein om zinnige uitspraken over te kunnen doen. De algemene kenmerken zijn echter hetzelfde als bij V11.</w:t>
      </w:r>
    </w:p>
    <w:p w:rsidR="00955FB0" w:rsidRPr="00632D67" w:rsidRDefault="00955FB0" w:rsidP="00955FB0">
      <w:pPr>
        <w:pStyle w:val="03Plattetekst"/>
      </w:pPr>
      <w:r>
        <w:t xml:space="preserve">De </w:t>
      </w:r>
      <w:proofErr w:type="spellStart"/>
      <w:r>
        <w:t>dolium</w:t>
      </w:r>
      <w:proofErr w:type="spellEnd"/>
      <w:r>
        <w:t xml:space="preserve"> fragmenten bestaan uit een fragment van een naar binnen stekende rand (V13) en een wandfragment met een uitstekende band (V15). De band is langs de randen versierd met schuine indrukken (mogelijk gemaakt met een houten stokje). Beide zijn zwaar </w:t>
      </w:r>
      <w:proofErr w:type="spellStart"/>
      <w:r>
        <w:t>gemagerd</w:t>
      </w:r>
      <w:proofErr w:type="spellEnd"/>
      <w:r>
        <w:t xml:space="preserve"> met kwarts en potgruis. Zowel de buiten als de binnenkant zijn bruin van kleur, maar de kern is lichtgrijs. </w:t>
      </w:r>
    </w:p>
    <w:p w:rsidR="00955FB0" w:rsidRDefault="00955FB0" w:rsidP="00955FB0">
      <w:pPr>
        <w:pStyle w:val="03Plattetekst"/>
      </w:pPr>
      <w:r>
        <w:t xml:space="preserve">Vondst V2 is een speciaal geval. De scherf is sterk verweerd en afgebroken, met name aan de binnenzijde. Het lijkt echter te gaan om een randje. Op de buitenwand is een reliëfversiering zichtbaar met een groef net onder de rand  </w:t>
      </w:r>
      <w:r>
        <w:lastRenderedPageBreak/>
        <w:t xml:space="preserve">en een drietal diagonale groeven die sterk doen denken aan trigliefen. De klei is wit en </w:t>
      </w:r>
      <w:proofErr w:type="spellStart"/>
      <w:r>
        <w:t>gemagerd</w:t>
      </w:r>
      <w:proofErr w:type="spellEnd"/>
      <w:r>
        <w:t xml:space="preserve"> met zand. De scherf kent geen bolling, waardoor in combinatie met de versiering het vermoeden rijst dat het hier om een architectonisch element</w:t>
      </w:r>
      <w:r w:rsidR="000A5F89">
        <w:t xml:space="preserve"> van een miniatuur architectonisch gebouwtje</w:t>
      </w:r>
      <w:r>
        <w:t xml:space="preserve"> gaat.</w:t>
      </w:r>
    </w:p>
    <w:p w:rsidR="00BD5008" w:rsidRDefault="00BD5008" w:rsidP="00955FB0">
      <w:pPr>
        <w:pStyle w:val="03Plattetekst"/>
        <w:rPr>
          <w:b/>
        </w:rPr>
      </w:pPr>
    </w:p>
    <w:p w:rsidR="00955FB0" w:rsidRPr="00A64057" w:rsidRDefault="00955FB0" w:rsidP="00955FB0">
      <w:pPr>
        <w:pStyle w:val="03Plattetekst"/>
        <w:rPr>
          <w:b/>
        </w:rPr>
      </w:pPr>
      <w:r w:rsidRPr="00A64057">
        <w:rPr>
          <w:b/>
        </w:rPr>
        <w:t>Bouwmateriaal</w:t>
      </w:r>
    </w:p>
    <w:p w:rsidR="00955FB0" w:rsidRDefault="00955FB0" w:rsidP="00955FB0">
      <w:pPr>
        <w:pStyle w:val="03Plattetekst"/>
      </w:pPr>
      <w:r>
        <w:t xml:space="preserve">Het </w:t>
      </w:r>
      <w:r w:rsidRPr="00632D67">
        <w:t>bouwmateriaal</w:t>
      </w:r>
      <w:r>
        <w:t xml:space="preserve"> bestaat uit fragmenten van Romeinse dakpannen (V17) en een baksteen (V6). Met name de baksteen is opvallend. De lengte is ongeveer 12 cm en de hoogte is 5 cm. De breedte kan niet bepaald worden. Mogelijk is de baksteen echter vierkant geweest. De kleur is oranjerood. De baksteen is sterk verweerd, maar is duidelijk in een mal gemaakt. Wel is het oppervlak onregelmatig. De </w:t>
      </w:r>
      <w:proofErr w:type="spellStart"/>
      <w:r>
        <w:t>magering</w:t>
      </w:r>
      <w:proofErr w:type="spellEnd"/>
      <w:r>
        <w:t xml:space="preserve"> is relatief grof en de steen is vrij zacht. De baksteen doet niet aan als een standaard Romeinse </w:t>
      </w:r>
      <w:proofErr w:type="spellStart"/>
      <w:r w:rsidRPr="00BB6930">
        <w:rPr>
          <w:i/>
        </w:rPr>
        <w:t>tegula</w:t>
      </w:r>
      <w:proofErr w:type="spellEnd"/>
      <w:r>
        <w:t>. Het kan niet helemaal uitgesloten worden dat de baksteen uit de Romeinse tijd stamt, maar waarschijnlijker is een datering in de Middeleeuwen of later.</w:t>
      </w:r>
    </w:p>
    <w:p w:rsidR="00955FB0" w:rsidRDefault="00955FB0" w:rsidP="00955FB0">
      <w:pPr>
        <w:pStyle w:val="03Plattetekst"/>
      </w:pPr>
    </w:p>
    <w:p w:rsidR="00955FB0" w:rsidRPr="00A64057" w:rsidRDefault="00955FB0" w:rsidP="00955FB0">
      <w:pPr>
        <w:pStyle w:val="03Plattetekst"/>
        <w:rPr>
          <w:b/>
        </w:rPr>
      </w:pPr>
      <w:r w:rsidRPr="00A64057">
        <w:rPr>
          <w:b/>
        </w:rPr>
        <w:t>Natuursteen</w:t>
      </w:r>
    </w:p>
    <w:p w:rsidR="00955FB0" w:rsidRDefault="00955FB0" w:rsidP="00955FB0">
      <w:pPr>
        <w:pStyle w:val="03Plattetekst"/>
      </w:pPr>
      <w:r>
        <w:t xml:space="preserve">Het </w:t>
      </w:r>
      <w:r w:rsidRPr="00856DB3">
        <w:t>natuursteen</w:t>
      </w:r>
      <w:r>
        <w:t xml:space="preserve"> bestaat uit kleine brokjes </w:t>
      </w:r>
      <w:proofErr w:type="spellStart"/>
      <w:r>
        <w:t>tefriet</w:t>
      </w:r>
      <w:proofErr w:type="spellEnd"/>
      <w:r>
        <w:t xml:space="preserve"> (V7-8). Het is mogelijk dat het hier om resten van een molensteen gaat. In het kader van de vondsten behorende tot vindplaats 4, is er mogelijk een relatie met deze vindplaats.</w:t>
      </w:r>
    </w:p>
    <w:p w:rsidR="00955FB0" w:rsidRDefault="00955FB0" w:rsidP="00955FB0">
      <w:pPr>
        <w:pStyle w:val="03Plattetekst"/>
      </w:pPr>
    </w:p>
    <w:p w:rsidR="00955FB0" w:rsidRPr="00A64057" w:rsidRDefault="00955FB0" w:rsidP="00955FB0">
      <w:pPr>
        <w:pStyle w:val="03Plattetekst"/>
        <w:rPr>
          <w:b/>
        </w:rPr>
      </w:pPr>
      <w:r w:rsidRPr="00A64057">
        <w:rPr>
          <w:b/>
        </w:rPr>
        <w:t>Vuursteen</w:t>
      </w:r>
    </w:p>
    <w:p w:rsidR="00955FB0" w:rsidRDefault="00955FB0" w:rsidP="00955FB0">
      <w:pPr>
        <w:pStyle w:val="03Plattetekst"/>
      </w:pPr>
      <w:r>
        <w:t xml:space="preserve">Het </w:t>
      </w:r>
      <w:r w:rsidRPr="00856DB3">
        <w:t>vuursteen</w:t>
      </w:r>
      <w:r>
        <w:t xml:space="preserve"> </w:t>
      </w:r>
      <w:r w:rsidR="00542D3B">
        <w:t xml:space="preserve">is bekeken door drs. X. van Dijk (RAAP) en </w:t>
      </w:r>
      <w:r>
        <w:t>bestaat uit een kling van zwarte vuursteen (V1), een afslag van Valkenburger vuursteen (V16), en een</w:t>
      </w:r>
      <w:r w:rsidR="00FD23D5">
        <w:t xml:space="preserve"> natuurlijk stuk vuursteen (V3</w:t>
      </w:r>
      <w:r>
        <w:t xml:space="preserve">). Met name V16 </w:t>
      </w:r>
      <w:r w:rsidR="00E9785C">
        <w:t>(</w:t>
      </w:r>
      <w:r w:rsidR="00E9785C">
        <w:fldChar w:fldCharType="begin"/>
      </w:r>
      <w:r w:rsidR="0046693D">
        <w:instrText xml:space="preserve"> REF _Ref531600635 \h \* lower \* lower \* lower \* lower \* lower \* lower \* lower \* lower \* lower \* lower \* lower </w:instrText>
      </w:r>
      <w:r w:rsidR="00E9785C">
        <w:fldChar w:fldCharType="separate"/>
      </w:r>
      <w:r w:rsidR="009050C4">
        <w:t xml:space="preserve">figuur </w:t>
      </w:r>
      <w:r w:rsidR="009050C4">
        <w:rPr>
          <w:noProof/>
        </w:rPr>
        <w:t>13</w:t>
      </w:r>
      <w:r w:rsidR="00E9785C">
        <w:fldChar w:fldCharType="end"/>
      </w:r>
      <w:r w:rsidR="00E9785C">
        <w:t xml:space="preserve">) </w:t>
      </w:r>
      <w:r>
        <w:t xml:space="preserve">is in het Midden-Neolithicum te plaatsen, waardoor er een relatie bestaat met vindplaats </w:t>
      </w:r>
      <w:r w:rsidR="00B23E0A">
        <w:t>3</w:t>
      </w:r>
      <w:r>
        <w:t>.</w:t>
      </w:r>
    </w:p>
    <w:p w:rsidR="00E9785C" w:rsidRDefault="00E9785C" w:rsidP="00E9785C">
      <w:pPr>
        <w:pStyle w:val="03Plattetekst"/>
        <w:keepNext/>
      </w:pPr>
      <w:r>
        <w:rPr>
          <w:noProof/>
        </w:rPr>
        <w:drawing>
          <wp:inline distT="0" distB="0" distL="0" distR="0" wp14:anchorId="70A6465F" wp14:editId="35E69D61">
            <wp:extent cx="1915064" cy="2962224"/>
            <wp:effectExtent l="0" t="0" r="9525" b="0"/>
            <wp:docPr id="290" name="Afbeelding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18365" cy="2967329"/>
                    </a:xfrm>
                    <a:prstGeom prst="rect">
                      <a:avLst/>
                    </a:prstGeom>
                  </pic:spPr>
                </pic:pic>
              </a:graphicData>
            </a:graphic>
          </wp:inline>
        </w:drawing>
      </w:r>
    </w:p>
    <w:p w:rsidR="00955FB0" w:rsidRDefault="00E9785C" w:rsidP="00E9785C">
      <w:pPr>
        <w:pStyle w:val="BijschriftFiguur"/>
      </w:pPr>
      <w:bookmarkStart w:id="79" w:name="_Ref531600635"/>
      <w:bookmarkStart w:id="80" w:name="_Toc531857822"/>
      <w:r>
        <w:t xml:space="preserve">Figuur </w:t>
      </w:r>
      <w:fldSimple w:instr=" SEQ Figuur \* ARABIC ">
        <w:r w:rsidR="009050C4">
          <w:rPr>
            <w:noProof/>
          </w:rPr>
          <w:t>13</w:t>
        </w:r>
      </w:fldSimple>
      <w:bookmarkEnd w:id="79"/>
      <w:r>
        <w:t>. Afslag van Valkenburger vuursteen uit het Midden-Neolithicum.</w:t>
      </w:r>
      <w:bookmarkEnd w:id="80"/>
    </w:p>
    <w:p w:rsidR="00955FB0" w:rsidRDefault="00955FB0" w:rsidP="009D15B1">
      <w:pPr>
        <w:pStyle w:val="03Kop3"/>
      </w:pPr>
      <w:r>
        <w:lastRenderedPageBreak/>
        <w:t>Interpretatie</w:t>
      </w:r>
    </w:p>
    <w:p w:rsidR="00955FB0" w:rsidRPr="004141C4" w:rsidRDefault="00955FB0" w:rsidP="00955FB0">
      <w:pPr>
        <w:pStyle w:val="03Plattetekst"/>
      </w:pPr>
      <w:r>
        <w:t>De spreiding van het materiaal laat zien dat het hier om een verspoelde dump van nederzettingsafval gaat die op basis van het meest recente materiaal ten minste in de Romeinse tijd</w:t>
      </w:r>
      <w:r w:rsidR="00B23E0A">
        <w:t xml:space="preserve"> en mogelijk in de Middeleeuwen</w:t>
      </w:r>
      <w:r>
        <w:t xml:space="preserve"> is te dateren. In het kader van deze dump is het interessant dat er op basis van materiaal en datering  mogelijk een relatie bestaat met vindplaats 3. Deze ligt ongeveer 700 meter naar het zuiden. Ook hier zijn verschillende neolithische en Romeinse vondsten gedaan tijdens een kleinschalig proefsleuvenonderzoek aan de rand van </w:t>
      </w:r>
      <w:r w:rsidR="00542D3B">
        <w:t>een uitloper van de lösswanden ten oosten van het beekdal</w:t>
      </w:r>
      <w:r>
        <w:t>.</w:t>
      </w:r>
      <w:r w:rsidR="00B23E0A">
        <w:t xml:space="preserve"> Daarnaast zijn er sporen aangetroffen van een mogelijke watermolen uit de Volle Middeleeuwen.</w:t>
      </w:r>
      <w:r>
        <w:t xml:space="preserve"> Hoewel er geen grondsporen </w:t>
      </w:r>
      <w:r w:rsidR="00B23E0A">
        <w:t xml:space="preserve">uit het Neolithicum of Romeinse tijd </w:t>
      </w:r>
      <w:r>
        <w:t xml:space="preserve">zijn aangetroffen, vormt deze locatie de ideale plek voor een nederzetting. Tegelijkertijd moet er wel een kanttekening worden gemaakt bij het feit dat de afstand tussen de twee vindplaatsen erg groot is. Het kan daarom niet uitgesloten worden dat er zich in de directe omgeving van vindplaats 1 nog een ander nederzettingsterrein bevindt. Enkele meldingen van Romeins vondstmateriaal zijn gedaan op ongeveer 650 meter naar het westen (ARCHIS3 </w:t>
      </w:r>
      <w:proofErr w:type="spellStart"/>
      <w:r>
        <w:t>zaakid</w:t>
      </w:r>
      <w:proofErr w:type="spellEnd"/>
      <w:r>
        <w:t>. 2564188100, 2731833100, 2781673100, 2784687100, 3043731100). Echter ook in dit geval lijkt de afstand relatief groot voor een directe relatie met de aangetroffen vindplaats. Een andere optie is dat het materiaal is gedumpt nabij een oversteekplaats.</w:t>
      </w:r>
    </w:p>
    <w:p w:rsidR="00955FB0" w:rsidRDefault="00955FB0" w:rsidP="00955FB0">
      <w:pPr>
        <w:spacing w:line="240" w:lineRule="auto"/>
      </w:pPr>
    </w:p>
    <w:p w:rsidR="00955FB0" w:rsidRDefault="00955FB0" w:rsidP="00955FB0">
      <w:pPr>
        <w:pStyle w:val="03Kop2paragraaf"/>
      </w:pPr>
      <w:bookmarkStart w:id="81" w:name="_Toc531857799"/>
      <w:r>
        <w:t>Vindplaats 2: een duiker behorende tot Hoeve Terlinde</w:t>
      </w:r>
      <w:r w:rsidR="00710FB4">
        <w:t>n</w:t>
      </w:r>
      <w:bookmarkEnd w:id="81"/>
    </w:p>
    <w:p w:rsidR="00955FB0" w:rsidRDefault="00955FB0" w:rsidP="00955FB0">
      <w:pPr>
        <w:pStyle w:val="03Plattetekst"/>
      </w:pPr>
      <w:r>
        <w:t>Vindplaats 2 bevindt zich in het noorden van het plangebied en bestaat uit een duiker en een sloot die onderdeel vormden van een netwerk van sloten die de visvijvers van Hoeve Terlinden verbonden met de Geleenbeek</w:t>
      </w:r>
      <w:r w:rsidR="002C1117">
        <w:t xml:space="preserve"> (</w:t>
      </w:r>
      <w:r w:rsidR="002C1117">
        <w:fldChar w:fldCharType="begin"/>
      </w:r>
      <w:r w:rsidR="0046693D">
        <w:instrText xml:space="preserve"> REF _Ref531685755 \h \* lower \* lower \* lower \* lower \* lower \* lower \* lower </w:instrText>
      </w:r>
      <w:r w:rsidR="002C1117">
        <w:fldChar w:fldCharType="separate"/>
      </w:r>
      <w:r w:rsidR="009050C4">
        <w:t xml:space="preserve">figuur </w:t>
      </w:r>
      <w:r w:rsidR="009050C4">
        <w:rPr>
          <w:noProof/>
        </w:rPr>
        <w:t>14</w:t>
      </w:r>
      <w:r w:rsidR="002C1117">
        <w:fldChar w:fldCharType="end"/>
      </w:r>
      <w:r w:rsidR="002C1117">
        <w:t>)</w:t>
      </w:r>
      <w:r>
        <w:t>. De sporen zijn aangetroffen tijdens een intensieve begeleiding (duiker) en een latere inspectie (sloot).</w:t>
      </w:r>
      <w:r w:rsidRPr="004141C4">
        <w:t xml:space="preserve"> </w:t>
      </w:r>
      <w:r>
        <w:t xml:space="preserve">De vindplaats bestaat uit een duiker die gelegen is aan de randen van een oude meander. Omdat de structuur precies lag op de plek waar de nieuwe arm van de </w:t>
      </w:r>
      <w:proofErr w:type="spellStart"/>
      <w:r>
        <w:t>Bissebeek</w:t>
      </w:r>
      <w:proofErr w:type="spellEnd"/>
      <w:r>
        <w:t xml:space="preserve"> aansloot op de Geleenbeek was behoud in-situ niet mogelijk. Er is daarom in overleg met het bevoegd gezag en de opdrachtgever besloten om over te gaan tot een opgraving.</w:t>
      </w:r>
    </w:p>
    <w:p w:rsidR="00955FB0" w:rsidRDefault="00955FB0" w:rsidP="00955FB0">
      <w:pPr>
        <w:pStyle w:val="03Plattetekst"/>
      </w:pPr>
    </w:p>
    <w:p w:rsidR="00955FB0" w:rsidRDefault="00955FB0" w:rsidP="009D15B1">
      <w:pPr>
        <w:pStyle w:val="03Kop3"/>
      </w:pPr>
      <w:r>
        <w:t>Sporen</w:t>
      </w:r>
    </w:p>
    <w:p w:rsidR="00955FB0" w:rsidRDefault="00955FB0" w:rsidP="00955FB0">
      <w:pPr>
        <w:pStyle w:val="03Plattetekst"/>
      </w:pPr>
      <w:r>
        <w:t xml:space="preserve">De aangetroffen duiker (spoor </w:t>
      </w:r>
      <w:r w:rsidRPr="000C7C86">
        <w:t>S</w:t>
      </w:r>
      <w:r>
        <w:t xml:space="preserve">2) is opgetrokken uit </w:t>
      </w:r>
      <w:proofErr w:type="spellStart"/>
      <w:r>
        <w:t>Kunrader</w:t>
      </w:r>
      <w:proofErr w:type="spellEnd"/>
      <w:r>
        <w:t xml:space="preserve"> zandsteen en heeft een lengte van ongeveer 2,80 meter. De lange wanden bestaan uit een vijftal rechtopstaande blokken van ongeveer 25x50x14cm </w:t>
      </w:r>
      <w:r w:rsidRPr="00A910C2">
        <w:t>(</w:t>
      </w:r>
      <w:r w:rsidR="002F68E9">
        <w:fldChar w:fldCharType="begin"/>
      </w:r>
      <w:r w:rsidR="0046693D">
        <w:instrText xml:space="preserve"> REF _Ref531592111 \h \* lower \* lower \* lower \* lower \* lower \* lower \* lower \* lower \* lower \* lower \* lower \* lower \* lower \* lower \* lower \* lower \* lower \* lower \* lower \* lower \* lower </w:instrText>
      </w:r>
      <w:r w:rsidR="002F68E9">
        <w:fldChar w:fldCharType="separate"/>
      </w:r>
      <w:r w:rsidR="009050C4">
        <w:t xml:space="preserve">figuur </w:t>
      </w:r>
      <w:r w:rsidR="009050C4">
        <w:rPr>
          <w:noProof/>
        </w:rPr>
        <w:t>15</w:t>
      </w:r>
      <w:r w:rsidR="002F68E9">
        <w:fldChar w:fldCharType="end"/>
      </w:r>
      <w:r>
        <w:t xml:space="preserve">). Aan beide uiteinden van de structuur zijn de stenen aan de binnenkant schuin afgesneden. De bodem werd gevormd door dezelfde blokken waardoor er een U-vorm ontstaat. Bovenop lagen kleinere blokken die minder goed bewaard waren. De vulling werd gekenmerkt door bruine sterkzandige klei met grijze vlekjes (KZ3) die veel baksteenfragmentjes bevat. </w:t>
      </w:r>
    </w:p>
    <w:p w:rsidR="00955FB0" w:rsidRDefault="00955FB0" w:rsidP="00955FB0">
      <w:pPr>
        <w:pStyle w:val="03Plattetekst"/>
        <w:rPr>
          <w:noProof/>
        </w:rPr>
      </w:pPr>
      <w:r>
        <w:t xml:space="preserve">Naast de duiker is ongeveer 25 tot 30 meter naar het noorden tevens een puinspoor aangetroffen (spoor </w:t>
      </w:r>
      <w:r w:rsidRPr="000C7C86">
        <w:t>S</w:t>
      </w:r>
      <w:r>
        <w:t>6)</w:t>
      </w:r>
      <w:r w:rsidR="002F68E9">
        <w:t xml:space="preserve"> </w:t>
      </w:r>
      <w:r>
        <w:t>over een lengte van circa 10 meter. Dit spoor zat helemaal vol met baksteenpuin. Vanwege de grote hoeveelheid puin bleek het niet mogelijk om het spoor goed te couperen met de hand en een kraan kon niet helpen. Wel werd duidelijk dat het ging om een gegraven greppel aan de randen van een oude meander (spoor S3). Op basis van de vulling is het zeer aannemelijk dat het hier om een van de sloten gaat die tot het netwerk van greppels en sloten heeft behoord die de visvijvers met de Geleenbeek verbond. De puinvulling duidt er op dat de greppel uiteindelijk is gedempt, mogelijk toen de visvijvers buiten gebruik werden gesteld.</w:t>
      </w:r>
      <w:r w:rsidRPr="00492488">
        <w:rPr>
          <w:noProof/>
        </w:rPr>
        <w:t xml:space="preserve"> </w:t>
      </w:r>
    </w:p>
    <w:p w:rsidR="002C1117" w:rsidRDefault="002C1117" w:rsidP="002C1117">
      <w:pPr>
        <w:pStyle w:val="03Plattetekst"/>
        <w:keepNext/>
      </w:pPr>
      <w:r>
        <w:rPr>
          <w:noProof/>
        </w:rPr>
        <w:lastRenderedPageBreak/>
        <w:drawing>
          <wp:inline distT="0" distB="0" distL="0" distR="0" wp14:anchorId="6B30573F" wp14:editId="388FF0E4">
            <wp:extent cx="5759208" cy="5759208"/>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9208" cy="5759208"/>
                    </a:xfrm>
                    <a:prstGeom prst="rect">
                      <a:avLst/>
                    </a:prstGeom>
                  </pic:spPr>
                </pic:pic>
              </a:graphicData>
            </a:graphic>
          </wp:inline>
        </w:drawing>
      </w:r>
    </w:p>
    <w:p w:rsidR="002C1117" w:rsidRDefault="002C1117" w:rsidP="002C1117">
      <w:pPr>
        <w:pStyle w:val="BijschriftFiguur"/>
        <w:rPr>
          <w:noProof/>
        </w:rPr>
      </w:pPr>
      <w:bookmarkStart w:id="82" w:name="_Ref531685755"/>
      <w:bookmarkStart w:id="83" w:name="_Toc531857823"/>
      <w:r>
        <w:t xml:space="preserve">Figuur </w:t>
      </w:r>
      <w:fldSimple w:instr=" SEQ Figuur \* ARABIC ">
        <w:r w:rsidR="009050C4">
          <w:rPr>
            <w:noProof/>
          </w:rPr>
          <w:t>14</w:t>
        </w:r>
      </w:fldSimple>
      <w:bookmarkEnd w:id="82"/>
      <w:r>
        <w:t>. Sporenoverzicht vindplaats 2.</w:t>
      </w:r>
      <w:bookmarkEnd w:id="83"/>
    </w:p>
    <w:p w:rsidR="00955FB0" w:rsidRDefault="00B02B9D" w:rsidP="00B02B9D">
      <w:pPr>
        <w:pStyle w:val="Figuur"/>
        <w:rPr>
          <w:noProof/>
        </w:rPr>
      </w:pPr>
      <w:r>
        <w:rPr>
          <w:noProof/>
        </w:rPr>
        <w:lastRenderedPageBreak/>
        <w:drawing>
          <wp:inline distT="0" distB="0" distL="0" distR="0" wp14:anchorId="05192EFA" wp14:editId="322BDF9F">
            <wp:extent cx="3062378" cy="2296699"/>
            <wp:effectExtent l="0" t="0" r="5080" b="889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67134" cy="2300266"/>
                    </a:xfrm>
                    <a:prstGeom prst="rect">
                      <a:avLst/>
                    </a:prstGeom>
                  </pic:spPr>
                </pic:pic>
              </a:graphicData>
            </a:graphic>
          </wp:inline>
        </w:drawing>
      </w:r>
      <w:r w:rsidR="002F68E9">
        <w:rPr>
          <w:noProof/>
        </w:rPr>
        <w:t xml:space="preserve">  </w:t>
      </w:r>
      <w:r>
        <w:rPr>
          <w:noProof/>
        </w:rPr>
        <w:drawing>
          <wp:inline distT="0" distB="0" distL="0" distR="0" wp14:anchorId="582EB672" wp14:editId="131A0B88">
            <wp:extent cx="2260121" cy="3013495"/>
            <wp:effectExtent l="0" t="0" r="6985"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6044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63631" cy="3018175"/>
                    </a:xfrm>
                    <a:prstGeom prst="rect">
                      <a:avLst/>
                    </a:prstGeom>
                  </pic:spPr>
                </pic:pic>
              </a:graphicData>
            </a:graphic>
          </wp:inline>
        </w:drawing>
      </w:r>
    </w:p>
    <w:p w:rsidR="00B02B9D" w:rsidRDefault="00B02B9D" w:rsidP="00B02B9D">
      <w:pPr>
        <w:pStyle w:val="BijschriftFiguur"/>
      </w:pPr>
      <w:bookmarkStart w:id="84" w:name="_Ref531592111"/>
      <w:bookmarkStart w:id="85" w:name="_Toc531857824"/>
      <w:r>
        <w:t xml:space="preserve">Figuur </w:t>
      </w:r>
      <w:fldSimple w:instr=" SEQ Figuur \* ARABIC ">
        <w:r w:rsidR="009050C4">
          <w:rPr>
            <w:noProof/>
          </w:rPr>
          <w:t>15</w:t>
        </w:r>
      </w:fldSimple>
      <w:bookmarkEnd w:id="84"/>
      <w:r>
        <w:t xml:space="preserve">. </w:t>
      </w:r>
      <w:r w:rsidR="002F68E9">
        <w:t>Zij- en vooraanzicht van de duiker.</w:t>
      </w:r>
      <w:bookmarkEnd w:id="85"/>
    </w:p>
    <w:p w:rsidR="00B02B9D" w:rsidRPr="00B02B9D" w:rsidRDefault="00B02B9D" w:rsidP="00B02B9D">
      <w:pPr>
        <w:pStyle w:val="03Plattetekst"/>
      </w:pPr>
    </w:p>
    <w:p w:rsidR="00955FB0" w:rsidRDefault="00955FB0" w:rsidP="009D15B1">
      <w:pPr>
        <w:pStyle w:val="03Kop3"/>
        <w:rPr>
          <w:noProof/>
        </w:rPr>
      </w:pPr>
      <w:r>
        <w:rPr>
          <w:noProof/>
        </w:rPr>
        <w:t>Vondsten</w:t>
      </w:r>
    </w:p>
    <w:p w:rsidR="00955FB0" w:rsidRDefault="00955FB0" w:rsidP="00955FB0">
      <w:pPr>
        <w:pStyle w:val="03Plattetekst"/>
        <w:rPr>
          <w:noProof/>
        </w:rPr>
      </w:pPr>
      <w:r>
        <w:rPr>
          <w:noProof/>
        </w:rPr>
        <w:t>Er zijn geen vondsten gedaan.</w:t>
      </w:r>
    </w:p>
    <w:p w:rsidR="00955FB0" w:rsidRDefault="00955FB0" w:rsidP="00955FB0">
      <w:pPr>
        <w:pStyle w:val="03Plattetekst"/>
        <w:rPr>
          <w:noProof/>
        </w:rPr>
      </w:pPr>
    </w:p>
    <w:p w:rsidR="00955FB0" w:rsidRDefault="00955FB0" w:rsidP="009D15B1">
      <w:pPr>
        <w:pStyle w:val="03Kop3"/>
        <w:rPr>
          <w:noProof/>
        </w:rPr>
      </w:pPr>
      <w:r>
        <w:rPr>
          <w:noProof/>
        </w:rPr>
        <w:t>Interpratie</w:t>
      </w:r>
    </w:p>
    <w:p w:rsidR="00955FB0" w:rsidRDefault="00955FB0" w:rsidP="00955FB0">
      <w:pPr>
        <w:pStyle w:val="03Plattetekst"/>
      </w:pPr>
      <w:r>
        <w:t xml:space="preserve">Hoeve Terlinden is gelegen op een hoge lösswand ten noordoosten van het beekdal </w:t>
      </w:r>
      <w:r w:rsidRPr="00B85102">
        <w:t>op ongeveer 100 meter van het plangebied</w:t>
      </w:r>
      <w:r w:rsidR="000A5F89">
        <w:t xml:space="preserve"> (</w:t>
      </w:r>
      <w:r w:rsidR="000A5F89">
        <w:fldChar w:fldCharType="begin"/>
      </w:r>
      <w:r w:rsidR="0046693D">
        <w:instrText xml:space="preserve"> REF _Ref531784255 \h \* lower \* lower \* lower \* lower \* lower </w:instrText>
      </w:r>
      <w:r w:rsidR="000A5F89">
        <w:fldChar w:fldCharType="separate"/>
      </w:r>
      <w:r w:rsidR="009050C4">
        <w:t xml:space="preserve">figuur </w:t>
      </w:r>
      <w:r w:rsidR="009050C4">
        <w:rPr>
          <w:noProof/>
        </w:rPr>
        <w:t>16</w:t>
      </w:r>
      <w:r w:rsidR="000A5F89">
        <w:fldChar w:fldCharType="end"/>
      </w:r>
      <w:r w:rsidR="000A5F89">
        <w:t>)</w:t>
      </w:r>
      <w:r>
        <w:t>. Oorspronkelijk lag de hoeve aan de rand van een groot bouwlandcomplex dat nu grotendeels is verdwenen als gevolg van eerst</w:t>
      </w:r>
      <w:r w:rsidR="00542D3B">
        <w:t xml:space="preserve"> de</w:t>
      </w:r>
      <w:r>
        <w:t xml:space="preserve"> aanleg van de spoorlijn Heerlen-Sittard in 1865 en vervolgens de autosnelweg tussen in Heerlen en Geleen. De geschiedenis van de hoeve gaat terug tot in de 14</w:t>
      </w:r>
      <w:r w:rsidRPr="00946CE8">
        <w:rPr>
          <w:vertAlign w:val="superscript"/>
        </w:rPr>
        <w:t>e</w:t>
      </w:r>
      <w:r>
        <w:t xml:space="preserve"> eeuw (</w:t>
      </w:r>
      <w:proofErr w:type="spellStart"/>
      <w:r>
        <w:t>Huppertz</w:t>
      </w:r>
      <w:proofErr w:type="spellEnd"/>
      <w:r>
        <w:t xml:space="preserve"> e.a., 2006: 332-333). Terlinden was oorspronkelijk een leen van Hoensbroek en een achterleen van Valkenburg. Aan het goed was een </w:t>
      </w:r>
      <w:proofErr w:type="spellStart"/>
      <w:r>
        <w:t>laathof</w:t>
      </w:r>
      <w:proofErr w:type="spellEnd"/>
      <w:r>
        <w:t xml:space="preserve"> verbonden. Voor 1388 was het leen in handen van Rutger van Houthem. In de 16</w:t>
      </w:r>
      <w:r w:rsidRPr="00336589">
        <w:rPr>
          <w:vertAlign w:val="superscript"/>
        </w:rPr>
        <w:t>e</w:t>
      </w:r>
      <w:r>
        <w:t xml:space="preserve"> eeuw stond het goed ook wel bekend als het </w:t>
      </w:r>
      <w:proofErr w:type="spellStart"/>
      <w:r>
        <w:t>Muijtershoff</w:t>
      </w:r>
      <w:proofErr w:type="spellEnd"/>
      <w:r>
        <w:t xml:space="preserve">, vernoemd naar de eigenaren in die tijd. In 1557 verkocht een aantal leden van de familie </w:t>
      </w:r>
      <w:proofErr w:type="spellStart"/>
      <w:r>
        <w:t>Muijters</w:t>
      </w:r>
      <w:proofErr w:type="spellEnd"/>
      <w:r>
        <w:t xml:space="preserve"> hun aandeel in het bezit van de </w:t>
      </w:r>
      <w:proofErr w:type="spellStart"/>
      <w:r>
        <w:t>laathof</w:t>
      </w:r>
      <w:proofErr w:type="spellEnd"/>
      <w:r>
        <w:t xml:space="preserve"> aan Wolter Hoen, heer van Hoensbroek. Het eigenlijke goed Terlinden kwam rond 1570 in handen van het geslacht Van </w:t>
      </w:r>
      <w:proofErr w:type="spellStart"/>
      <w:r>
        <w:t>Cranevelt</w:t>
      </w:r>
      <w:proofErr w:type="spellEnd"/>
      <w:r>
        <w:t xml:space="preserve">. Joost van </w:t>
      </w:r>
      <w:proofErr w:type="spellStart"/>
      <w:r>
        <w:t>Cranevelt</w:t>
      </w:r>
      <w:proofErr w:type="spellEnd"/>
      <w:r>
        <w:t>, heer van Haren, werd in 1609 nog als eigenaar genoemd.</w:t>
      </w:r>
    </w:p>
    <w:p w:rsidR="00955FB0" w:rsidRDefault="00955FB0" w:rsidP="00955FB0">
      <w:pPr>
        <w:pStyle w:val="03Plattetekst"/>
      </w:pPr>
      <w:r>
        <w:t>In 1702 is Terlinden vermoedelijk vanwege schulden bij publiek opbod verkocht aan de familie Franssen, waarvan leden in de 18</w:t>
      </w:r>
      <w:r w:rsidRPr="00336589">
        <w:rPr>
          <w:vertAlign w:val="superscript"/>
        </w:rPr>
        <w:t>e</w:t>
      </w:r>
      <w:r>
        <w:t xml:space="preserve"> eeuw scholtis en (luitenant-)stadhouder waren in Hoensbroek. Na de dood van Jan Willem Franssen in 1780 ging het hof over naar August </w:t>
      </w:r>
      <w:proofErr w:type="spellStart"/>
      <w:r>
        <w:t>Goswijn</w:t>
      </w:r>
      <w:proofErr w:type="spellEnd"/>
      <w:r>
        <w:t xml:space="preserve"> Jozef </w:t>
      </w:r>
      <w:proofErr w:type="spellStart"/>
      <w:r>
        <w:t>Poyck</w:t>
      </w:r>
      <w:proofErr w:type="spellEnd"/>
      <w:r>
        <w:t xml:space="preserve">, drossaard van Schaesberg, Omstreeks 1830 woonde rentenier en lid van Gedeputeerde Staten Gabriel </w:t>
      </w:r>
      <w:proofErr w:type="spellStart"/>
      <w:r>
        <w:t>Amya</w:t>
      </w:r>
      <w:proofErr w:type="spellEnd"/>
      <w:r>
        <w:t xml:space="preserve"> met zijn gezin op Huis Terlinden. In deze tijd hoorde ongeveer 58 ha grond toe aan de hoeve. In 1843 verkocht de familie het goed aan de weduwe </w:t>
      </w:r>
      <w:proofErr w:type="spellStart"/>
      <w:r>
        <w:t>Helgers</w:t>
      </w:r>
      <w:proofErr w:type="spellEnd"/>
      <w:r>
        <w:t xml:space="preserve">, rentenierster te Maastricht. In 1854 erfde haar zoon Mathijs Victor </w:t>
      </w:r>
      <w:proofErr w:type="spellStart"/>
      <w:r>
        <w:t>Nijst</w:t>
      </w:r>
      <w:proofErr w:type="spellEnd"/>
      <w:r>
        <w:t>, advocaat en later rechter bij de arrondissementsrechtbank te Maastricht, het landgoed. Sinds het einde van de 19</w:t>
      </w:r>
      <w:r w:rsidRPr="00735FE5">
        <w:rPr>
          <w:vertAlign w:val="superscript"/>
        </w:rPr>
        <w:t>e</w:t>
      </w:r>
      <w:r>
        <w:t xml:space="preserve"> eeuw waren de Leuvense hoogleraar Martens en zijn </w:t>
      </w:r>
      <w:r>
        <w:lastRenderedPageBreak/>
        <w:t>erfgenamen de eigenaren. Het herenhuis werd toen vermoedelijk niet meer (permanent) bewoond en raakte in verval. Nog voor de Tweede Wereldoorlog zijn de restanten afgebroken. De pachthoeve, die sinds eeuwen verhuurd werd, is overgebleven.</w:t>
      </w:r>
    </w:p>
    <w:p w:rsidR="000A5F89" w:rsidRDefault="000A5F89" w:rsidP="000A5F89">
      <w:pPr>
        <w:pStyle w:val="Figuur"/>
      </w:pPr>
      <w:r>
        <w:rPr>
          <w:noProof/>
        </w:rPr>
        <w:drawing>
          <wp:inline distT="0" distB="0" distL="0" distR="0" wp14:anchorId="7D316739" wp14:editId="6B51EB44">
            <wp:extent cx="5470498" cy="3637148"/>
            <wp:effectExtent l="0" t="0" r="0" b="1905"/>
            <wp:docPr id="303"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76640" cy="3641231"/>
                    </a:xfrm>
                    <a:prstGeom prst="rect">
                      <a:avLst/>
                    </a:prstGeom>
                  </pic:spPr>
                </pic:pic>
              </a:graphicData>
            </a:graphic>
          </wp:inline>
        </w:drawing>
      </w:r>
    </w:p>
    <w:p w:rsidR="000A5F89" w:rsidRDefault="000A5F89" w:rsidP="000A5F89">
      <w:pPr>
        <w:pStyle w:val="BijschriftFiguur"/>
      </w:pPr>
      <w:bookmarkStart w:id="86" w:name="_Ref531784255"/>
      <w:bookmarkStart w:id="87" w:name="_Toc531857825"/>
      <w:r>
        <w:t xml:space="preserve">Figuur </w:t>
      </w:r>
      <w:fldSimple w:instr=" SEQ Figuur \* ARABIC ">
        <w:r w:rsidR="009050C4">
          <w:rPr>
            <w:noProof/>
          </w:rPr>
          <w:t>16</w:t>
        </w:r>
      </w:fldSimple>
      <w:bookmarkEnd w:id="86"/>
      <w:r>
        <w:t>. Hoeve Terlinden.</w:t>
      </w:r>
      <w:bookmarkEnd w:id="87"/>
    </w:p>
    <w:p w:rsidR="002C1117" w:rsidRDefault="002C1117" w:rsidP="00955FB0">
      <w:pPr>
        <w:pStyle w:val="03Plattetekst"/>
      </w:pPr>
    </w:p>
    <w:p w:rsidR="002F68E9" w:rsidRDefault="002F68E9" w:rsidP="002F68E9">
      <w:pPr>
        <w:pStyle w:val="03Plattetekst"/>
        <w:keepNext/>
      </w:pPr>
      <w:r>
        <w:rPr>
          <w:noProof/>
        </w:rPr>
        <w:drawing>
          <wp:inline distT="0" distB="0" distL="0" distR="0" wp14:anchorId="69392B42" wp14:editId="513D6E6C">
            <wp:extent cx="4063117" cy="3089916"/>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b="3337"/>
                    <a:stretch/>
                  </pic:blipFill>
                  <pic:spPr bwMode="auto">
                    <a:xfrm>
                      <a:off x="0" y="0"/>
                      <a:ext cx="4059186" cy="3086927"/>
                    </a:xfrm>
                    <a:prstGeom prst="rect">
                      <a:avLst/>
                    </a:prstGeom>
                    <a:ln>
                      <a:noFill/>
                    </a:ln>
                    <a:extLst>
                      <a:ext uri="{53640926-AAD7-44D8-BBD7-CCE9431645EC}">
                        <a14:shadowObscured xmlns:a14="http://schemas.microsoft.com/office/drawing/2010/main"/>
                      </a:ext>
                    </a:extLst>
                  </pic:spPr>
                </pic:pic>
              </a:graphicData>
            </a:graphic>
          </wp:inline>
        </w:drawing>
      </w:r>
    </w:p>
    <w:p w:rsidR="002F68E9" w:rsidRDefault="002F68E9" w:rsidP="002F68E9">
      <w:pPr>
        <w:pStyle w:val="BijschriftFiguur"/>
      </w:pPr>
      <w:bookmarkStart w:id="88" w:name="_Ref531592657"/>
      <w:bookmarkStart w:id="89" w:name="_Toc531857826"/>
      <w:r>
        <w:t xml:space="preserve">Figuur </w:t>
      </w:r>
      <w:fldSimple w:instr=" SEQ Figuur \* ARABIC ">
        <w:r w:rsidR="009050C4">
          <w:rPr>
            <w:noProof/>
          </w:rPr>
          <w:t>17</w:t>
        </w:r>
      </w:fldSimple>
      <w:bookmarkEnd w:id="88"/>
      <w:r>
        <w:t>. Tekening van Hoeve Terlinden (bron: RCE).</w:t>
      </w:r>
      <w:bookmarkEnd w:id="89"/>
    </w:p>
    <w:p w:rsidR="00710FB4" w:rsidRDefault="00710FB4" w:rsidP="00710FB4">
      <w:pPr>
        <w:pStyle w:val="Figuur"/>
      </w:pPr>
      <w:r>
        <w:rPr>
          <w:noProof/>
        </w:rPr>
        <w:lastRenderedPageBreak/>
        <w:drawing>
          <wp:inline distT="0" distB="0" distL="0" distR="0" wp14:anchorId="3CC21135" wp14:editId="7C1AEE46">
            <wp:extent cx="5759208" cy="5759208"/>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208" cy="5759208"/>
                    </a:xfrm>
                    <a:prstGeom prst="rect">
                      <a:avLst/>
                    </a:prstGeom>
                  </pic:spPr>
                </pic:pic>
              </a:graphicData>
            </a:graphic>
          </wp:inline>
        </w:drawing>
      </w:r>
    </w:p>
    <w:p w:rsidR="00710FB4" w:rsidRDefault="00710FB4" w:rsidP="00710FB4">
      <w:pPr>
        <w:pStyle w:val="BijschriftFiguur"/>
      </w:pPr>
      <w:bookmarkStart w:id="90" w:name="_Ref531593407"/>
      <w:bookmarkStart w:id="91" w:name="_Toc531857827"/>
      <w:r>
        <w:t xml:space="preserve">Figuur </w:t>
      </w:r>
      <w:fldSimple w:instr=" SEQ Figuur \* ARABIC ">
        <w:r w:rsidR="009050C4">
          <w:rPr>
            <w:noProof/>
          </w:rPr>
          <w:t>18</w:t>
        </w:r>
      </w:fldSimple>
      <w:bookmarkEnd w:id="90"/>
      <w:r>
        <w:t>. Uitsnede van de kadastrale minuutplan met daarop aangegeven de locaties van de visvijvers.</w:t>
      </w:r>
      <w:bookmarkEnd w:id="91"/>
    </w:p>
    <w:p w:rsidR="00955FB0" w:rsidRDefault="00955FB0" w:rsidP="00710FB4">
      <w:pPr>
        <w:pStyle w:val="03Plattetekst"/>
      </w:pPr>
      <w:r>
        <w:t>Over de vroegste verschijningsvorm van de hoeve is niets bekend. De huidige hoeve dateert grotendeels uit de laat-18</w:t>
      </w:r>
      <w:r w:rsidR="00C33B66" w:rsidRPr="00C33B66">
        <w:rPr>
          <w:vertAlign w:val="superscript"/>
        </w:rPr>
        <w:t>e</w:t>
      </w:r>
      <w:r>
        <w:t xml:space="preserve"> en vroeg-19</w:t>
      </w:r>
      <w:r w:rsidRPr="00E803BC">
        <w:rPr>
          <w:vertAlign w:val="superscript"/>
        </w:rPr>
        <w:t>e</w:t>
      </w:r>
      <w:r>
        <w:t xml:space="preserve"> eeuw. Het in de eerste helft van de 20</w:t>
      </w:r>
      <w:r w:rsidRPr="00E803BC">
        <w:rPr>
          <w:vertAlign w:val="superscript"/>
        </w:rPr>
        <w:t>e</w:t>
      </w:r>
      <w:r>
        <w:t xml:space="preserve"> eeuw afgebroken herenhuis </w:t>
      </w:r>
      <w:r w:rsidR="00B23E0A">
        <w:t>stamt uit de</w:t>
      </w:r>
      <w:r>
        <w:t xml:space="preserve"> la</w:t>
      </w:r>
      <w:r w:rsidR="00B23E0A">
        <w:t xml:space="preserve">te </w:t>
      </w:r>
      <w:r>
        <w:t>18</w:t>
      </w:r>
      <w:r w:rsidRPr="00E803BC">
        <w:rPr>
          <w:vertAlign w:val="superscript"/>
        </w:rPr>
        <w:t>e</w:t>
      </w:r>
      <w:r>
        <w:t xml:space="preserve"> eeuw en had een Lodewijk XVI-interieur. Het huis stond ten zuiden van de pachthoeve aan de westkant van een binnenplaats </w:t>
      </w:r>
      <w:r w:rsidR="003F6895">
        <w:t>(</w:t>
      </w:r>
      <w:r w:rsidR="003F6895">
        <w:fldChar w:fldCharType="begin"/>
      </w:r>
      <w:r w:rsidR="0046693D">
        <w:instrText xml:space="preserve"> REF _Ref531592657 \h \* lower \* lower \* lower \* lower \* lower \* lower \* lower \* lower \* lower \* lower \* lower \* lower \* lower \* lower \* lower \* lower \* lower \* lower \* lower \* lower </w:instrText>
      </w:r>
      <w:r w:rsidR="003F6895">
        <w:fldChar w:fldCharType="separate"/>
      </w:r>
      <w:r w:rsidR="009050C4">
        <w:t xml:space="preserve">figuur </w:t>
      </w:r>
      <w:r w:rsidR="009050C4">
        <w:rPr>
          <w:noProof/>
        </w:rPr>
        <w:t>17</w:t>
      </w:r>
      <w:r w:rsidR="003F6895">
        <w:fldChar w:fldCharType="end"/>
      </w:r>
      <w:r w:rsidR="003F6895">
        <w:t>)</w:t>
      </w:r>
      <w:r>
        <w:t xml:space="preserve">. Deze zuidelijke binnenplaats werd door een tussenvleugel gescheiden van de noordelijke binnenplaats die bij het pachtgedeelte behoorde. Deze tussenvleugel is behouden gebleven. De naar de zuidelijke binnenplaats gekeerde gevel is verfraaid met een fronton. Inwendig heeft de tussenvleugel een ondergrondse gang die overkluisd is met een mergelstenen segmentgewelf. Haaks op de gang sluiten twee andere kelders aan. De ingangsvleugel met inrijpoort naar de zuidelijke binnenplaats is gedateerd met het jaartal 1797. De toren rechts van de inrijpoort markeert de scheiding tussen de pachthoeve en het kasteelgedeelte. De toren is waarschijnlijk tegelijk gebouwd met de ingangsvleugel. Op het zuidoostelijke hoekpunt van de ingangsvleugel staat een grote tiendschuur, die omstreeks in 1910 uitbrandde en op kleinere schaal </w:t>
      </w:r>
      <w:r>
        <w:lastRenderedPageBreak/>
        <w:t>is hersteld. De zuidvleugel aan de zuidelijke binnenplaats is vermoedelijk 18</w:t>
      </w:r>
      <w:r w:rsidRPr="005B6068">
        <w:rPr>
          <w:vertAlign w:val="superscript"/>
        </w:rPr>
        <w:t>e</w:t>
      </w:r>
      <w:r>
        <w:t>-eeuws maar deze vleugel is in de loop van de 19</w:t>
      </w:r>
      <w:r w:rsidRPr="005B6068">
        <w:rPr>
          <w:vertAlign w:val="superscript"/>
        </w:rPr>
        <w:t>e</w:t>
      </w:r>
      <w:r>
        <w:t xml:space="preserve"> eeuw gewijzigd. Om het kasteelgedeelte lag een grote ommuurde tuin. Op de tuinmuur stond ooit een theehuisje.</w:t>
      </w:r>
    </w:p>
    <w:p w:rsidR="00955FB0" w:rsidRDefault="00955FB0" w:rsidP="00955FB0">
      <w:pPr>
        <w:pStyle w:val="03Plattetekst"/>
      </w:pPr>
      <w:r>
        <w:t>Ten westen van Terlinden lagen oorspronkelijk een viertal rechthoekige visvijvers. Wanneer deze vijvers precies zijn aangelegd is niet bekend, maar ze staan alle vier op de Kadastrale Minuutplannen uit 1811-1832 (</w:t>
      </w:r>
      <w:r w:rsidR="00710FB4">
        <w:fldChar w:fldCharType="begin"/>
      </w:r>
      <w:r w:rsidR="0046693D">
        <w:instrText xml:space="preserve"> REF _Ref531593407 \h \* lower \* lower \* lower \* lower \* lower \* lower \* lower \* lower \* lower \* lower \* lower \* lower \* lower \* lower \* lower \* lower \* lower \* lower \* lower </w:instrText>
      </w:r>
      <w:r w:rsidR="00710FB4">
        <w:fldChar w:fldCharType="separate"/>
      </w:r>
      <w:r w:rsidR="009050C4">
        <w:t xml:space="preserve">figuur </w:t>
      </w:r>
      <w:r w:rsidR="009050C4">
        <w:rPr>
          <w:noProof/>
        </w:rPr>
        <w:t>18</w:t>
      </w:r>
      <w:r w:rsidR="00710FB4">
        <w:fldChar w:fldCharType="end"/>
      </w:r>
      <w:r>
        <w:t xml:space="preserve">). </w:t>
      </w:r>
      <w:r w:rsidRPr="00B85102">
        <w:t xml:space="preserve">In het profiel van de huidige uitgravingen is </w:t>
      </w:r>
      <w:r w:rsidR="00B23E0A">
        <w:t xml:space="preserve">ter hoogte van een van de vijvers </w:t>
      </w:r>
      <w:r w:rsidRPr="00B85102">
        <w:t xml:space="preserve">over een korte afstand een </w:t>
      </w:r>
      <w:r>
        <w:t xml:space="preserve">sterk </w:t>
      </w:r>
      <w:proofErr w:type="spellStart"/>
      <w:r>
        <w:t>humeuze</w:t>
      </w:r>
      <w:proofErr w:type="spellEnd"/>
      <w:r>
        <w:t>/moerige</w:t>
      </w:r>
      <w:r w:rsidRPr="00B85102">
        <w:t xml:space="preserve"> laag waargenomen die mogelijk tot een van de</w:t>
      </w:r>
      <w:r>
        <w:t xml:space="preserve"> visvijvers behoort (</w:t>
      </w:r>
      <w:r w:rsidR="00710FB4">
        <w:fldChar w:fldCharType="begin"/>
      </w:r>
      <w:r w:rsidR="0046693D">
        <w:instrText xml:space="preserve"> REF _Ref531593643 \h \* lower \* lower \* lower \* lower \* lower \* lower \* lower \* lower \* lower \* lower \* lower \* lower \* lower \* lower \* lower \* lower \* lower \* lower </w:instrText>
      </w:r>
      <w:r w:rsidR="00710FB4">
        <w:fldChar w:fldCharType="separate"/>
      </w:r>
      <w:r w:rsidR="009050C4">
        <w:t xml:space="preserve">figuur </w:t>
      </w:r>
      <w:r w:rsidR="009050C4">
        <w:rPr>
          <w:noProof/>
        </w:rPr>
        <w:t>19</w:t>
      </w:r>
      <w:r w:rsidR="00710FB4">
        <w:fldChar w:fldCharType="end"/>
      </w:r>
      <w:r>
        <w:t>)</w:t>
      </w:r>
      <w:r w:rsidRPr="00B85102">
        <w:t xml:space="preserve">. </w:t>
      </w:r>
      <w:r>
        <w:t>In de visvijvers waren meerdere houten vakken aangebracht waarin vis (zelfs zalm) levend bewaard en gevoederd werd. Deze vakken werden steeds met vers water van de Geleenbeek doorgespoeld (Peeters, 1956). Hiervoor diende een uitgebreid netwerk van sloten. Vis vormde naast wild een belangrijk onderdeel van het adellijke menu. De aangetrof</w:t>
      </w:r>
      <w:r w:rsidR="00B23E0A">
        <w:t>fen duiker en (gedempte) sloot</w:t>
      </w:r>
      <w:r>
        <w:t xml:space="preserve"> hebben onderdeel gevormd van dit netwerk. Als leen van Hoensbroek zal een deel van de gekweekte vis naar het nabij gelegen kasteel Hoensbroek zijn gegaan. Na de dood van Graaf </w:t>
      </w:r>
      <w:proofErr w:type="spellStart"/>
      <w:r>
        <w:t>Lothar</w:t>
      </w:r>
      <w:proofErr w:type="spellEnd"/>
      <w:r>
        <w:t xml:space="preserve"> Frans in 1796 kwam slot Hoensbroek grotendeels leeg te staan en raakt steeds meer in verval. Tegen deze achtergrond en in het kader van het verval van het herenhuis van hoeve Terlinden is het interessant dat op de Bonnebladen (ca. 1900) nog slechts een visvijver te zien is aan het begin van de 20</w:t>
      </w:r>
      <w:r w:rsidRPr="00170EA8">
        <w:rPr>
          <w:vertAlign w:val="superscript"/>
        </w:rPr>
        <w:t>e</w:t>
      </w:r>
      <w:r w:rsidR="00710FB4">
        <w:t xml:space="preserve"> eeuw</w:t>
      </w:r>
      <w:r>
        <w:t>. De overige vijvers zijn dan inmiddels gedempt. Blijkbaar was het economisch niet meer rendabel om de visvijvers in gebruik te houden. De laatste vijver is tenslotte in de eerste helft van de 20</w:t>
      </w:r>
      <w:r w:rsidRPr="00170EA8">
        <w:rPr>
          <w:vertAlign w:val="superscript"/>
        </w:rPr>
        <w:t>e</w:t>
      </w:r>
      <w:r>
        <w:t xml:space="preserve"> eeuw gedempt.</w:t>
      </w:r>
    </w:p>
    <w:p w:rsidR="00710FB4" w:rsidRDefault="00710FB4" w:rsidP="00710FB4">
      <w:pPr>
        <w:pStyle w:val="03Plattetekst"/>
        <w:keepNext/>
      </w:pPr>
      <w:r>
        <w:rPr>
          <w:noProof/>
        </w:rPr>
        <mc:AlternateContent>
          <mc:Choice Requires="wps">
            <w:drawing>
              <wp:anchor distT="0" distB="0" distL="114300" distR="114300" simplePos="0" relativeHeight="251661312" behindDoc="0" locked="0" layoutInCell="1" allowOverlap="1" wp14:anchorId="3033F355" wp14:editId="540AE01D">
                <wp:simplePos x="0" y="0"/>
                <wp:positionH relativeFrom="column">
                  <wp:posOffset>210856</wp:posOffset>
                </wp:positionH>
                <wp:positionV relativeFrom="paragraph">
                  <wp:posOffset>1352478</wp:posOffset>
                </wp:positionV>
                <wp:extent cx="983412" cy="1403985"/>
                <wp:effectExtent l="0" t="0" r="0" b="127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412" cy="1403985"/>
                        </a:xfrm>
                        <a:prstGeom prst="rect">
                          <a:avLst/>
                        </a:prstGeom>
                        <a:noFill/>
                        <a:ln w="9525">
                          <a:noFill/>
                          <a:miter lim="800000"/>
                          <a:headEnd/>
                          <a:tailEnd/>
                        </a:ln>
                      </wps:spPr>
                      <wps:txbx>
                        <w:txbxContent>
                          <w:p w:rsidR="00542D3B" w:rsidRPr="00710FB4" w:rsidRDefault="00542D3B">
                            <w:pPr>
                              <w:rPr>
                                <w:b/>
                              </w:rPr>
                            </w:pPr>
                            <w:r w:rsidRPr="00710FB4">
                              <w:rPr>
                                <w:b/>
                              </w:rPr>
                              <w:t>Moerige laag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kstvak 2" o:spid="_x0000_s1028" type="#_x0000_t202" style="position:absolute;margin-left:16.6pt;margin-top:106.5pt;width:77.4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" filled="f" stroked="f">
                <v:textbox style="mso-fit-shape-to-text:t">
                  <w:txbxContent>
                    <w:p w:rsidR="00542D3B" w:rsidRPr="00710FB4" w:rsidRDefault="00542D3B">
                      <w:pPr>
                        <w:rPr>
                          <w:b/>
                        </w:rPr>
                      </w:pPr>
                      <w:r w:rsidRPr="00710FB4">
                        <w:rPr>
                          <w:b/>
                        </w:rPr>
                        <w:t>Moerige laag</w:t>
                      </w:r>
                    </w:p>
                  </w:txbxContent>
                </v:textbox>
              </v:shape>
            </w:pict>
          </mc:Fallback>
        </mc:AlternateContent>
      </w:r>
      <w:r>
        <w:rPr>
          <w:noProof/>
        </w:rPr>
        <w:drawing>
          <wp:inline distT="0" distB="0" distL="0" distR="0" wp14:anchorId="4044A961" wp14:editId="2522B6D9">
            <wp:extent cx="5080959" cy="3896622"/>
            <wp:effectExtent l="0" t="0" r="5715" b="889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t="16192" b="26292"/>
                    <a:stretch/>
                  </pic:blipFill>
                  <pic:spPr bwMode="auto">
                    <a:xfrm>
                      <a:off x="0" y="0"/>
                      <a:ext cx="5091736" cy="3904887"/>
                    </a:xfrm>
                    <a:prstGeom prst="rect">
                      <a:avLst/>
                    </a:prstGeom>
                    <a:ln>
                      <a:noFill/>
                    </a:ln>
                    <a:extLst>
                      <a:ext uri="{53640926-AAD7-44D8-BBD7-CCE9431645EC}">
                        <a14:shadowObscured xmlns:a14="http://schemas.microsoft.com/office/drawing/2010/main"/>
                      </a:ext>
                    </a:extLst>
                  </pic:spPr>
                </pic:pic>
              </a:graphicData>
            </a:graphic>
          </wp:inline>
        </w:drawing>
      </w:r>
    </w:p>
    <w:p w:rsidR="00955FB0" w:rsidRDefault="00710FB4" w:rsidP="009D15B1">
      <w:pPr>
        <w:pStyle w:val="BijschriftFiguur"/>
      </w:pPr>
      <w:bookmarkStart w:id="92" w:name="_Ref531593643"/>
      <w:bookmarkStart w:id="93" w:name="_Toc531857828"/>
      <w:r>
        <w:t xml:space="preserve">Figuur </w:t>
      </w:r>
      <w:fldSimple w:instr=" SEQ Figuur \* ARABIC ">
        <w:r w:rsidR="009050C4">
          <w:rPr>
            <w:noProof/>
          </w:rPr>
          <w:t>19</w:t>
        </w:r>
      </w:fldSimple>
      <w:bookmarkEnd w:id="92"/>
      <w:r>
        <w:t>. Profielfoto ten noorden van vindplaats 2 met een moerige laag die mogelijk tot een van de visvijvers heeft behoord.</w:t>
      </w:r>
      <w:bookmarkEnd w:id="93"/>
    </w:p>
    <w:p w:rsidR="00955FB0" w:rsidRDefault="00955FB0" w:rsidP="00955FB0">
      <w:pPr>
        <w:pStyle w:val="03Kop2paragraaf"/>
      </w:pPr>
      <w:bookmarkStart w:id="94" w:name="_Toc531857800"/>
      <w:r>
        <w:lastRenderedPageBreak/>
        <w:t>Vindplaats 3: vondsten uit het Neolithicum en Romeinse tijd</w:t>
      </w:r>
      <w:bookmarkEnd w:id="94"/>
    </w:p>
    <w:p w:rsidR="00955FB0" w:rsidRDefault="00955FB0" w:rsidP="00955FB0">
      <w:pPr>
        <w:pStyle w:val="03Plattetekst"/>
      </w:pPr>
      <w:r>
        <w:t xml:space="preserve">Ter hoogte van een vermoedelijk villaterrein uit de Romeinse tijd in het zuidelijke deel van het plangebied is voorafgaand aan de civiele werkzaamheden een proefsleuf aangelegd. Zoals reeds beschreven had deze sleuf een afmeting van ongeveer 55x4 meter en had als doel om vast te stellen of zich binnen het tracé eventueel archeologische resten van het vermoede villaterrein of anderzijds aanwijzingen voor een dergelijk terrein aanwezig waren. Om een zo goed mogelijk beeld te krijgen binnen de beperkingen die gesteld werden door de civiele werkzaamheden is de sleuf gegraven door de rand van een uitloper van een naar het oosten toe oplopende helling. Hierbij zijn geen sporen aangetroffen. Wel is er een </w:t>
      </w:r>
      <w:proofErr w:type="spellStart"/>
      <w:r>
        <w:t>cultuurlaag</w:t>
      </w:r>
      <w:proofErr w:type="spellEnd"/>
      <w:r w:rsidR="009D15B1">
        <w:t xml:space="preserve"> </w:t>
      </w:r>
      <w:r>
        <w:t>aangetroffen met onder andere aardewerk en vuursteen.</w:t>
      </w:r>
      <w:r w:rsidRPr="0043703D">
        <w:t xml:space="preserve"> </w:t>
      </w:r>
      <w:r>
        <w:t xml:space="preserve">Deze laag bevond zich vanaf ongeveer 40-50 cm onder het huidige maaiveld en </w:t>
      </w:r>
      <w:r w:rsidR="009D15B1">
        <w:t>is</w:t>
      </w:r>
      <w:r>
        <w:t xml:space="preserve"> </w:t>
      </w:r>
      <w:r w:rsidR="009D15B1">
        <w:t xml:space="preserve">in totaal </w:t>
      </w:r>
      <w:r>
        <w:t xml:space="preserve">circa </w:t>
      </w:r>
      <w:r w:rsidR="009D15B1" w:rsidRPr="00C44B27">
        <w:t>50</w:t>
      </w:r>
      <w:r w:rsidRPr="00C44B27">
        <w:t xml:space="preserve"> cm dik</w:t>
      </w:r>
      <w:r>
        <w:t xml:space="preserve"> (</w:t>
      </w:r>
      <w:r w:rsidR="00C44B27">
        <w:fldChar w:fldCharType="begin"/>
      </w:r>
      <w:r w:rsidR="0046693D">
        <w:instrText xml:space="preserve"> REF _Ref531594462 \h \* lower \* lower \* lower \* lower \* lower \* lower \* lower \* lower \* lower \* lower \* lower \* lower \* lower \* lower \* lower \* lower \* lower </w:instrText>
      </w:r>
      <w:r w:rsidR="00C44B27">
        <w:fldChar w:fldCharType="separate"/>
      </w:r>
      <w:r w:rsidR="009050C4">
        <w:t xml:space="preserve">figuur </w:t>
      </w:r>
      <w:r w:rsidR="009050C4">
        <w:rPr>
          <w:noProof/>
        </w:rPr>
        <w:t>20</w:t>
      </w:r>
      <w:r w:rsidR="00C44B27">
        <w:fldChar w:fldCharType="end"/>
      </w:r>
      <w:r w:rsidR="00C44B27">
        <w:t>)</w:t>
      </w:r>
      <w:r>
        <w:t xml:space="preserve">. De horizont was grijs van kleur en bevatte houtskoolspikkels. In zuidelijke richting was er een tweedeling in het pakket te zien waarbij de bovenste laag </w:t>
      </w:r>
      <w:r w:rsidR="009D15B1">
        <w:t xml:space="preserve">(S7000) </w:t>
      </w:r>
      <w:r>
        <w:t>iets homogener en donkerder was dan de laag eronder</w:t>
      </w:r>
      <w:r w:rsidR="009D15B1">
        <w:t xml:space="preserve"> (S7100)</w:t>
      </w:r>
      <w:r>
        <w:t xml:space="preserve">. </w:t>
      </w:r>
    </w:p>
    <w:p w:rsidR="00955FB0" w:rsidRDefault="00955FB0" w:rsidP="00955FB0">
      <w:pPr>
        <w:pStyle w:val="03Plattetekst"/>
      </w:pPr>
      <w:r>
        <w:t xml:space="preserve">In het evaluatierapport zijn de neolithische en IJzertijd/Romeinse vondsten als twee aparte vindplaatsen aangeduid (vindplaatsen 3 en 6). Omdat al het materiaal uit dezelfde </w:t>
      </w:r>
      <w:proofErr w:type="spellStart"/>
      <w:r>
        <w:t>cultuurlaag</w:t>
      </w:r>
      <w:proofErr w:type="spellEnd"/>
      <w:r>
        <w:t xml:space="preserve"> komt en er geen duidelijke contexten </w:t>
      </w:r>
      <w:r w:rsidR="009D15B1">
        <w:t xml:space="preserve">zijn </w:t>
      </w:r>
      <w:r>
        <w:t>aangetroffen, worden alle vondsten uit deze laag hier bij elkaar besproken.</w:t>
      </w:r>
    </w:p>
    <w:p w:rsidR="009D15B1" w:rsidRDefault="009D15B1" w:rsidP="009D15B1">
      <w:pPr>
        <w:pStyle w:val="03Plattetekst"/>
        <w:keepNext/>
      </w:pPr>
      <w:r>
        <w:rPr>
          <w:noProof/>
        </w:rPr>
        <mc:AlternateContent>
          <mc:Choice Requires="wps">
            <w:drawing>
              <wp:anchor distT="0" distB="0" distL="114300" distR="114300" simplePos="0" relativeHeight="251669504" behindDoc="0" locked="0" layoutInCell="1" allowOverlap="1" wp14:anchorId="3FCD56AF" wp14:editId="438345B9">
                <wp:simplePos x="0" y="0"/>
                <wp:positionH relativeFrom="column">
                  <wp:posOffset>1359691</wp:posOffset>
                </wp:positionH>
                <wp:positionV relativeFrom="paragraph">
                  <wp:posOffset>2600684</wp:posOffset>
                </wp:positionV>
                <wp:extent cx="905773" cy="1403985"/>
                <wp:effectExtent l="0" t="0" r="0" b="1270"/>
                <wp:wrapNone/>
                <wp:docPr id="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5773" cy="1403985"/>
                        </a:xfrm>
                        <a:prstGeom prst="rect">
                          <a:avLst/>
                        </a:prstGeom>
                        <a:noFill/>
                        <a:ln w="9525">
                          <a:noFill/>
                          <a:miter lim="800000"/>
                          <a:headEnd/>
                          <a:tailEnd/>
                        </a:ln>
                      </wps:spPr>
                      <wps:txbx>
                        <w:txbxContent>
                          <w:p w:rsidR="00542D3B" w:rsidRDefault="00542D3B" w:rsidP="009D15B1">
                            <w:r>
                              <w:t>C-horizont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107.05pt;margin-top:204.8pt;width:71.3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" filled="f" stroked="f">
                <v:textbox style="mso-fit-shape-to-text:t">
                  <w:txbxContent>
                    <w:p w:rsidR="00542D3B" w:rsidRDefault="00542D3B" w:rsidP="009D15B1">
                      <w:r>
                        <w:t>C-horizont</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1E16B55B" wp14:editId="68383428">
                <wp:simplePos x="0" y="0"/>
                <wp:positionH relativeFrom="column">
                  <wp:posOffset>774653</wp:posOffset>
                </wp:positionH>
                <wp:positionV relativeFrom="paragraph">
                  <wp:posOffset>1293495</wp:posOffset>
                </wp:positionV>
                <wp:extent cx="879475" cy="1403985"/>
                <wp:effectExtent l="0" t="0" r="0" b="1270"/>
                <wp:wrapNone/>
                <wp:docPr id="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9475" cy="1403985"/>
                        </a:xfrm>
                        <a:prstGeom prst="rect">
                          <a:avLst/>
                        </a:prstGeom>
                        <a:noFill/>
                        <a:ln w="9525">
                          <a:noFill/>
                          <a:miter lim="800000"/>
                          <a:headEnd/>
                          <a:tailEnd/>
                        </a:ln>
                      </wps:spPr>
                      <wps:txbx>
                        <w:txbxContent>
                          <w:p w:rsidR="00542D3B" w:rsidRDefault="00542D3B">
                            <w:r>
                              <w:t>colluvium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61pt;margin-top:101.85pt;width:69.2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" filled="f" stroked="f">
                <v:textbox style="mso-fit-shape-to-text:t">
                  <w:txbxContent>
                    <w:p w:rsidR="00542D3B" w:rsidRDefault="00542D3B">
                      <w:r>
                        <w:t>colluvium</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4F35C30A" wp14:editId="5C882EAC">
                <wp:simplePos x="0" y="0"/>
                <wp:positionH relativeFrom="column">
                  <wp:posOffset>832544</wp:posOffset>
                </wp:positionH>
                <wp:positionV relativeFrom="paragraph">
                  <wp:posOffset>2160270</wp:posOffset>
                </wp:positionV>
                <wp:extent cx="663575" cy="1403985"/>
                <wp:effectExtent l="0" t="0" r="0" b="127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75" cy="1403985"/>
                        </a:xfrm>
                        <a:prstGeom prst="rect">
                          <a:avLst/>
                        </a:prstGeom>
                        <a:noFill/>
                        <a:ln w="9525">
                          <a:noFill/>
                          <a:miter lim="800000"/>
                          <a:headEnd/>
                          <a:tailEnd/>
                        </a:ln>
                      </wps:spPr>
                      <wps:txbx>
                        <w:txbxContent>
                          <w:p w:rsidR="00542D3B" w:rsidRDefault="00542D3B" w:rsidP="009D15B1">
                            <w:r>
                              <w:t>S7100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65.55pt;margin-top:170.1pt;width:52.25pt;height:110.55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" filled="f" stroked="f">
                <v:textbox style="mso-fit-shape-to-text:t">
                  <w:txbxContent>
                    <w:p w:rsidR="00542D3B" w:rsidRDefault="00542D3B" w:rsidP="009D15B1">
                      <w:r>
                        <w:t>S7100</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6F7366BB" wp14:editId="39390381">
                <wp:simplePos x="0" y="0"/>
                <wp:positionH relativeFrom="column">
                  <wp:posOffset>772795</wp:posOffset>
                </wp:positionH>
                <wp:positionV relativeFrom="paragraph">
                  <wp:posOffset>1658620</wp:posOffset>
                </wp:positionV>
                <wp:extent cx="655320" cy="1403985"/>
                <wp:effectExtent l="0" t="0" r="0" b="1270"/>
                <wp:wrapNone/>
                <wp:docPr id="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 cy="1403985"/>
                        </a:xfrm>
                        <a:prstGeom prst="rect">
                          <a:avLst/>
                        </a:prstGeom>
                        <a:noFill/>
                        <a:ln w="9525">
                          <a:noFill/>
                          <a:miter lim="800000"/>
                          <a:headEnd/>
                          <a:tailEnd/>
                        </a:ln>
                      </wps:spPr>
                      <wps:txbx>
                        <w:txbxContent>
                          <w:p w:rsidR="00542D3B" w:rsidRDefault="00542D3B" w:rsidP="009D15B1">
                            <w:r>
                              <w:t>S7000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margin-left:60.85pt;margin-top:130.6pt;width:51.6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" filled="f" stroked="f">
                <v:textbox style="mso-fit-shape-to-text:t">
                  <w:txbxContent>
                    <w:p w:rsidR="00542D3B" w:rsidRDefault="00542D3B" w:rsidP="009D15B1">
                      <w:r>
                        <w:t>S7000</w:t>
                      </w:r>
                    </w:p>
                  </w:txbxContent>
                </v:textbox>
              </v:shape>
            </w:pict>
          </mc:Fallback>
        </mc:AlternateContent>
      </w:r>
      <w:r>
        <w:rPr>
          <w:noProof/>
        </w:rPr>
        <w:drawing>
          <wp:inline distT="0" distB="0" distL="0" distR="0" wp14:anchorId="5B48312C" wp14:editId="7B933F7F">
            <wp:extent cx="4375250" cy="2863970"/>
            <wp:effectExtent l="0" t="0" r="635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7799" t="14601" r="21854" b="24000"/>
                    <a:stretch/>
                  </pic:blipFill>
                  <pic:spPr bwMode="auto">
                    <a:xfrm>
                      <a:off x="0" y="0"/>
                      <a:ext cx="4382042" cy="2868416"/>
                    </a:xfrm>
                    <a:prstGeom prst="rect">
                      <a:avLst/>
                    </a:prstGeom>
                    <a:ln>
                      <a:noFill/>
                    </a:ln>
                    <a:extLst>
                      <a:ext uri="{53640926-AAD7-44D8-BBD7-CCE9431645EC}">
                        <a14:shadowObscured xmlns:a14="http://schemas.microsoft.com/office/drawing/2010/main"/>
                      </a:ext>
                    </a:extLst>
                  </pic:spPr>
                </pic:pic>
              </a:graphicData>
            </a:graphic>
          </wp:inline>
        </w:drawing>
      </w:r>
    </w:p>
    <w:p w:rsidR="009D15B1" w:rsidRDefault="009D15B1" w:rsidP="00C44B27">
      <w:pPr>
        <w:pStyle w:val="BijschriftFiguur"/>
      </w:pPr>
      <w:bookmarkStart w:id="95" w:name="_Ref531594462"/>
      <w:bookmarkStart w:id="96" w:name="_Toc531857829"/>
      <w:r>
        <w:t xml:space="preserve">Figuur </w:t>
      </w:r>
      <w:fldSimple w:instr=" SEQ Figuur \* ARABIC ">
        <w:r w:rsidR="009050C4">
          <w:rPr>
            <w:noProof/>
          </w:rPr>
          <w:t>20</w:t>
        </w:r>
      </w:fldSimple>
      <w:bookmarkEnd w:id="95"/>
      <w:r>
        <w:t xml:space="preserve">. Profielfoto </w:t>
      </w:r>
      <w:r w:rsidR="00C44B27">
        <w:t xml:space="preserve">(oostzijde proefsleuf) </w:t>
      </w:r>
      <w:r>
        <w:t>van de bodemopbouw nabij vindplaats 3. Vondsten komen uit sporen S7000 en S7100.</w:t>
      </w:r>
      <w:bookmarkEnd w:id="96"/>
    </w:p>
    <w:p w:rsidR="00955FB0" w:rsidRDefault="00955FB0" w:rsidP="009D15B1">
      <w:pPr>
        <w:pStyle w:val="03Kop3"/>
      </w:pPr>
      <w:r>
        <w:t>Sporen</w:t>
      </w:r>
    </w:p>
    <w:p w:rsidR="00955FB0" w:rsidRDefault="00955FB0" w:rsidP="00955FB0">
      <w:pPr>
        <w:pStyle w:val="03Plattetekst"/>
      </w:pPr>
      <w:r>
        <w:t>Er zijn geen grondsporen aangetroffen.</w:t>
      </w:r>
    </w:p>
    <w:p w:rsidR="009D15B1" w:rsidRDefault="009D15B1" w:rsidP="00955FB0">
      <w:pPr>
        <w:pStyle w:val="03Plattetekst"/>
      </w:pPr>
    </w:p>
    <w:p w:rsidR="00955FB0" w:rsidRPr="0043703D" w:rsidRDefault="00955FB0" w:rsidP="009D15B1">
      <w:pPr>
        <w:pStyle w:val="03Kop3"/>
      </w:pPr>
      <w:r>
        <w:t>Vondsten</w:t>
      </w:r>
    </w:p>
    <w:p w:rsidR="00955FB0" w:rsidRDefault="00955FB0" w:rsidP="00955FB0">
      <w:pPr>
        <w:pStyle w:val="03Plattetekst"/>
      </w:pPr>
      <w:r>
        <w:t>Tijdens de aanleg van het vlak kwamen verschillende (vaak fragmentarische) scherven aardewerk (3</w:t>
      </w:r>
      <w:r w:rsidR="0089309B">
        <w:t>3</w:t>
      </w:r>
      <w:r>
        <w:t xml:space="preserve"> stuks). Naast de scherven werd tijdens een inspectie van de stort naast de proe</w:t>
      </w:r>
      <w:r w:rsidR="00710FB4">
        <w:t xml:space="preserve">fsleuf nog een glazen </w:t>
      </w:r>
      <w:r w:rsidR="00710FB4">
        <w:lastRenderedPageBreak/>
        <w:t>kraaltje</w:t>
      </w:r>
      <w:r>
        <w:t xml:space="preserve"> gevonden (gewicht: 2 gram). Bij een inspectie van het vlak een stuk ten zuiden van de proefsleuf kwam een bodem van een (sterk verweerde) </w:t>
      </w:r>
      <w:r w:rsidRPr="00697258">
        <w:rPr>
          <w:i/>
        </w:rPr>
        <w:t xml:space="preserve">terra </w:t>
      </w:r>
      <w:proofErr w:type="spellStart"/>
      <w:r w:rsidRPr="00697258">
        <w:rPr>
          <w:i/>
        </w:rPr>
        <w:t>sigilata</w:t>
      </w:r>
      <w:proofErr w:type="spellEnd"/>
      <w:r>
        <w:t xml:space="preserve"> kom tevoorschijn. Tenslotte zijn er nog enkele Romeinse dakpannen aangetroffen in Middeleeuwse sporen die behoren tot vindplaats 4 (volle-late Middeleeuwen) en mogelijk zijn hergebruikt. Omdat deze uit latere sporen komen, zullen deze wel worden opgenomen in onderstaande tabel, maar </w:t>
      </w:r>
      <w:r w:rsidR="00710FB4">
        <w:t xml:space="preserve">pas bij vindplaats 4 </w:t>
      </w:r>
      <w:r>
        <w:t>verder worden besproken.</w:t>
      </w:r>
    </w:p>
    <w:p w:rsidR="00955FB0" w:rsidRDefault="00955FB0" w:rsidP="00955FB0">
      <w:pPr>
        <w:pStyle w:val="03Plattetekst"/>
      </w:pPr>
    </w:p>
    <w:tbl>
      <w:tblPr>
        <w:tblW w:w="5529" w:type="dxa"/>
        <w:tblInd w:w="70" w:type="dxa"/>
        <w:tblBorders>
          <w:top w:val="single" w:sz="4" w:space="0" w:color="004BBE"/>
          <w:left w:val="single" w:sz="4" w:space="0" w:color="004BBE"/>
          <w:bottom w:val="single" w:sz="4" w:space="0" w:color="004BBE"/>
          <w:right w:val="single" w:sz="4" w:space="0" w:color="004BBE"/>
          <w:insideH w:val="single" w:sz="4" w:space="0" w:color="004BBE"/>
          <w:insideV w:val="single" w:sz="4" w:space="0" w:color="004BBE"/>
        </w:tblBorders>
        <w:tblLayout w:type="fixed"/>
        <w:tblCellMar>
          <w:left w:w="70" w:type="dxa"/>
          <w:right w:w="70" w:type="dxa"/>
        </w:tblCellMar>
        <w:tblLook w:val="0000" w:firstRow="0" w:lastRow="0" w:firstColumn="0" w:lastColumn="0" w:noHBand="0" w:noVBand="0"/>
      </w:tblPr>
      <w:tblGrid>
        <w:gridCol w:w="2977"/>
        <w:gridCol w:w="992"/>
        <w:gridCol w:w="1560"/>
      </w:tblGrid>
      <w:tr w:rsidR="00955FB0" w:rsidRPr="00124BEA" w:rsidTr="00FD23D5">
        <w:trPr>
          <w:trHeight w:val="323"/>
        </w:trPr>
        <w:tc>
          <w:tcPr>
            <w:tcW w:w="2977" w:type="dxa"/>
            <w:tcBorders>
              <w:right w:val="single" w:sz="4" w:space="0" w:color="0000FF"/>
            </w:tcBorders>
            <w:shd w:val="clear" w:color="auto" w:fill="004BBE"/>
            <w:noWrap/>
            <w:vAlign w:val="center"/>
          </w:tcPr>
          <w:p w:rsidR="00955FB0" w:rsidRPr="00D93C3E" w:rsidRDefault="00955FB0" w:rsidP="00FD23D5">
            <w:pPr>
              <w:pStyle w:val="06Tabelkop"/>
            </w:pPr>
            <w:r>
              <w:t>materiaal</w:t>
            </w:r>
          </w:p>
        </w:tc>
        <w:tc>
          <w:tcPr>
            <w:tcW w:w="992" w:type="dxa"/>
            <w:tcBorders>
              <w:left w:val="single" w:sz="4" w:space="0" w:color="0000FF"/>
            </w:tcBorders>
            <w:shd w:val="clear" w:color="auto" w:fill="004BBE"/>
            <w:vAlign w:val="center"/>
          </w:tcPr>
          <w:p w:rsidR="00955FB0" w:rsidRPr="00D93C3E" w:rsidRDefault="00955FB0" w:rsidP="00FD23D5">
            <w:pPr>
              <w:pStyle w:val="06Tabelkop"/>
              <w:jc w:val="center"/>
            </w:pPr>
            <w:r>
              <w:t>aantal</w:t>
            </w:r>
          </w:p>
        </w:tc>
        <w:tc>
          <w:tcPr>
            <w:tcW w:w="1560" w:type="dxa"/>
            <w:tcBorders>
              <w:right w:val="single" w:sz="4" w:space="0" w:color="0000FF"/>
            </w:tcBorders>
            <w:shd w:val="clear" w:color="auto" w:fill="004BBE"/>
            <w:noWrap/>
            <w:vAlign w:val="center"/>
          </w:tcPr>
          <w:p w:rsidR="00955FB0" w:rsidRPr="00D93C3E" w:rsidRDefault="00955FB0" w:rsidP="00FD23D5">
            <w:pPr>
              <w:pStyle w:val="06Tabelkop"/>
              <w:jc w:val="center"/>
            </w:pPr>
            <w:r>
              <w:t>gewicht (g)</w:t>
            </w:r>
          </w:p>
        </w:tc>
      </w:tr>
      <w:tr w:rsidR="00955FB0" w:rsidRPr="00E37059" w:rsidTr="00FD23D5">
        <w:trPr>
          <w:trHeight w:val="323"/>
        </w:trPr>
        <w:tc>
          <w:tcPr>
            <w:tcW w:w="2977" w:type="dxa"/>
            <w:tcBorders>
              <w:right w:val="single" w:sz="4" w:space="0" w:color="0000FF"/>
            </w:tcBorders>
            <w:shd w:val="clear" w:color="auto" w:fill="auto"/>
            <w:vAlign w:val="center"/>
          </w:tcPr>
          <w:p w:rsidR="00955FB0" w:rsidRPr="00E37059" w:rsidRDefault="00955FB0" w:rsidP="00FD23D5">
            <w:pPr>
              <w:pStyle w:val="06Tabelplat"/>
            </w:pPr>
            <w:r w:rsidRPr="00E37059">
              <w:t>Keramiek, gebruiksaardewerk</w:t>
            </w:r>
            <w:r>
              <w:t xml:space="preserve"> (handgevormd)</w:t>
            </w:r>
          </w:p>
        </w:tc>
        <w:tc>
          <w:tcPr>
            <w:tcW w:w="992" w:type="dxa"/>
            <w:tcBorders>
              <w:left w:val="single" w:sz="4" w:space="0" w:color="0000FF"/>
            </w:tcBorders>
            <w:shd w:val="clear" w:color="auto" w:fill="auto"/>
            <w:vAlign w:val="center"/>
          </w:tcPr>
          <w:p w:rsidR="00955FB0" w:rsidRPr="00E37059" w:rsidRDefault="00955FB0" w:rsidP="00FD23D5">
            <w:pPr>
              <w:pStyle w:val="06Tabelplat"/>
              <w:ind w:right="397"/>
              <w:jc w:val="right"/>
            </w:pPr>
            <w:r>
              <w:t>31</w:t>
            </w:r>
          </w:p>
        </w:tc>
        <w:tc>
          <w:tcPr>
            <w:tcW w:w="1560" w:type="dxa"/>
            <w:tcBorders>
              <w:right w:val="single" w:sz="4" w:space="0" w:color="0000FF"/>
            </w:tcBorders>
            <w:shd w:val="clear" w:color="auto" w:fill="auto"/>
            <w:vAlign w:val="center"/>
          </w:tcPr>
          <w:p w:rsidR="00955FB0" w:rsidRPr="00E37059" w:rsidRDefault="00955FB0" w:rsidP="00FD23D5">
            <w:pPr>
              <w:pStyle w:val="06Tabelplat"/>
              <w:ind w:right="510"/>
              <w:jc w:val="right"/>
            </w:pPr>
            <w:r>
              <w:t>329</w:t>
            </w:r>
          </w:p>
        </w:tc>
      </w:tr>
      <w:tr w:rsidR="00955FB0" w:rsidRPr="00E37059" w:rsidTr="00FD23D5">
        <w:trPr>
          <w:trHeight w:val="323"/>
        </w:trPr>
        <w:tc>
          <w:tcPr>
            <w:tcW w:w="2977" w:type="dxa"/>
            <w:tcBorders>
              <w:right w:val="single" w:sz="4" w:space="0" w:color="0000FF"/>
            </w:tcBorders>
            <w:shd w:val="clear" w:color="auto" w:fill="auto"/>
            <w:vAlign w:val="center"/>
          </w:tcPr>
          <w:p w:rsidR="00955FB0" w:rsidRPr="00E37059" w:rsidRDefault="00955FB0" w:rsidP="00FD23D5">
            <w:pPr>
              <w:pStyle w:val="06Tabelplat"/>
            </w:pPr>
            <w:r w:rsidRPr="00E37059">
              <w:t>Keramiek, gebruiksaardewerk</w:t>
            </w:r>
            <w:r>
              <w:t xml:space="preserve"> (gedraaid)</w:t>
            </w:r>
          </w:p>
        </w:tc>
        <w:tc>
          <w:tcPr>
            <w:tcW w:w="992" w:type="dxa"/>
            <w:tcBorders>
              <w:left w:val="single" w:sz="4" w:space="0" w:color="0000FF"/>
            </w:tcBorders>
            <w:shd w:val="clear" w:color="auto" w:fill="auto"/>
            <w:vAlign w:val="center"/>
          </w:tcPr>
          <w:p w:rsidR="00955FB0" w:rsidRPr="00E37059" w:rsidRDefault="00955FB0" w:rsidP="00FD23D5">
            <w:pPr>
              <w:pStyle w:val="06Tabelplat"/>
              <w:ind w:right="397"/>
              <w:jc w:val="right"/>
            </w:pPr>
            <w:r>
              <w:t>2</w:t>
            </w:r>
          </w:p>
        </w:tc>
        <w:tc>
          <w:tcPr>
            <w:tcW w:w="1560" w:type="dxa"/>
            <w:tcBorders>
              <w:right w:val="single" w:sz="4" w:space="0" w:color="0000FF"/>
            </w:tcBorders>
            <w:shd w:val="clear" w:color="auto" w:fill="auto"/>
            <w:vAlign w:val="center"/>
          </w:tcPr>
          <w:p w:rsidR="00955FB0" w:rsidRPr="00E37059" w:rsidRDefault="00955FB0" w:rsidP="00FD23D5">
            <w:pPr>
              <w:pStyle w:val="06Tabelplat"/>
              <w:ind w:right="510"/>
              <w:jc w:val="right"/>
            </w:pPr>
            <w:r>
              <w:t>30</w:t>
            </w:r>
          </w:p>
        </w:tc>
      </w:tr>
      <w:tr w:rsidR="00955FB0" w:rsidRPr="00E37059" w:rsidTr="00FD23D5">
        <w:trPr>
          <w:trHeight w:val="323"/>
        </w:trPr>
        <w:tc>
          <w:tcPr>
            <w:tcW w:w="2977" w:type="dxa"/>
            <w:tcBorders>
              <w:right w:val="single" w:sz="4" w:space="0" w:color="0000FF"/>
            </w:tcBorders>
            <w:shd w:val="clear" w:color="auto" w:fill="auto"/>
            <w:vAlign w:val="center"/>
          </w:tcPr>
          <w:p w:rsidR="00955FB0" w:rsidRPr="00E37059" w:rsidRDefault="00955FB0" w:rsidP="00FD23D5">
            <w:pPr>
              <w:pStyle w:val="06Tabelplat"/>
            </w:pPr>
            <w:r>
              <w:t>Glas (kraal)</w:t>
            </w:r>
          </w:p>
        </w:tc>
        <w:tc>
          <w:tcPr>
            <w:tcW w:w="992" w:type="dxa"/>
            <w:tcBorders>
              <w:left w:val="single" w:sz="4" w:space="0" w:color="0000FF"/>
            </w:tcBorders>
            <w:shd w:val="clear" w:color="auto" w:fill="auto"/>
            <w:vAlign w:val="center"/>
          </w:tcPr>
          <w:p w:rsidR="00955FB0" w:rsidRPr="00E37059" w:rsidRDefault="00955FB0" w:rsidP="00FD23D5">
            <w:pPr>
              <w:pStyle w:val="06Tabelplat"/>
              <w:ind w:right="397"/>
              <w:jc w:val="right"/>
            </w:pPr>
            <w:r>
              <w:t>1</w:t>
            </w:r>
          </w:p>
        </w:tc>
        <w:tc>
          <w:tcPr>
            <w:tcW w:w="1560" w:type="dxa"/>
            <w:tcBorders>
              <w:right w:val="single" w:sz="4" w:space="0" w:color="0000FF"/>
            </w:tcBorders>
            <w:shd w:val="clear" w:color="auto" w:fill="auto"/>
            <w:vAlign w:val="center"/>
          </w:tcPr>
          <w:p w:rsidR="00955FB0" w:rsidRPr="00E37059" w:rsidRDefault="00955FB0" w:rsidP="00FD23D5">
            <w:pPr>
              <w:pStyle w:val="06Tabelplat"/>
              <w:ind w:right="510"/>
              <w:jc w:val="right"/>
            </w:pPr>
            <w:r>
              <w:t>2</w:t>
            </w:r>
          </w:p>
        </w:tc>
      </w:tr>
      <w:tr w:rsidR="00955FB0" w:rsidRPr="00E37059" w:rsidTr="00FD23D5">
        <w:trPr>
          <w:trHeight w:val="323"/>
        </w:trPr>
        <w:tc>
          <w:tcPr>
            <w:tcW w:w="2977" w:type="dxa"/>
            <w:tcBorders>
              <w:right w:val="single" w:sz="4" w:space="0" w:color="0000FF"/>
            </w:tcBorders>
            <w:shd w:val="clear" w:color="auto" w:fill="auto"/>
            <w:vAlign w:val="center"/>
          </w:tcPr>
          <w:p w:rsidR="00955FB0" w:rsidRDefault="00955FB0" w:rsidP="00FD23D5">
            <w:pPr>
              <w:pStyle w:val="06Tabelplat"/>
            </w:pPr>
            <w:r>
              <w:t>Vuursteen</w:t>
            </w:r>
          </w:p>
        </w:tc>
        <w:tc>
          <w:tcPr>
            <w:tcW w:w="992" w:type="dxa"/>
            <w:tcBorders>
              <w:left w:val="single" w:sz="4" w:space="0" w:color="0000FF"/>
            </w:tcBorders>
            <w:shd w:val="clear" w:color="auto" w:fill="auto"/>
            <w:vAlign w:val="center"/>
          </w:tcPr>
          <w:p w:rsidR="00955FB0" w:rsidRDefault="00955FB0" w:rsidP="00FD23D5">
            <w:pPr>
              <w:pStyle w:val="06Tabelplat"/>
              <w:ind w:right="397"/>
              <w:jc w:val="right"/>
            </w:pPr>
            <w:r>
              <w:t>5</w:t>
            </w:r>
          </w:p>
        </w:tc>
        <w:tc>
          <w:tcPr>
            <w:tcW w:w="1560" w:type="dxa"/>
            <w:tcBorders>
              <w:right w:val="single" w:sz="4" w:space="0" w:color="0000FF"/>
            </w:tcBorders>
            <w:shd w:val="clear" w:color="auto" w:fill="auto"/>
            <w:vAlign w:val="center"/>
          </w:tcPr>
          <w:p w:rsidR="00955FB0" w:rsidRDefault="00955FB0" w:rsidP="00FD23D5">
            <w:pPr>
              <w:pStyle w:val="06Tabelplat"/>
              <w:ind w:right="510"/>
              <w:jc w:val="right"/>
            </w:pPr>
          </w:p>
        </w:tc>
      </w:tr>
      <w:tr w:rsidR="00955FB0" w:rsidRPr="00D93C3E" w:rsidTr="00FD23D5">
        <w:trPr>
          <w:trHeight w:val="323"/>
        </w:trPr>
        <w:tc>
          <w:tcPr>
            <w:tcW w:w="2977" w:type="dxa"/>
            <w:tcBorders>
              <w:right w:val="single" w:sz="4" w:space="0" w:color="0000FF"/>
            </w:tcBorders>
            <w:shd w:val="clear" w:color="auto" w:fill="auto"/>
            <w:vAlign w:val="center"/>
          </w:tcPr>
          <w:p w:rsidR="00955FB0" w:rsidRPr="00E37059" w:rsidRDefault="00955FB0" w:rsidP="00FD23D5">
            <w:pPr>
              <w:pStyle w:val="06Tabelplat"/>
              <w:rPr>
                <w:b/>
              </w:rPr>
            </w:pPr>
            <w:r w:rsidRPr="00E37059">
              <w:rPr>
                <w:b/>
              </w:rPr>
              <w:t>totaal</w:t>
            </w:r>
          </w:p>
        </w:tc>
        <w:tc>
          <w:tcPr>
            <w:tcW w:w="992" w:type="dxa"/>
            <w:tcBorders>
              <w:left w:val="single" w:sz="4" w:space="0" w:color="0000FF"/>
            </w:tcBorders>
            <w:shd w:val="clear" w:color="auto" w:fill="auto"/>
            <w:vAlign w:val="center"/>
          </w:tcPr>
          <w:p w:rsidR="00955FB0" w:rsidRPr="00E37059" w:rsidRDefault="00955FB0" w:rsidP="00FD23D5">
            <w:pPr>
              <w:pStyle w:val="06Tabelplat"/>
              <w:ind w:right="397"/>
              <w:jc w:val="right"/>
              <w:rPr>
                <w:b/>
              </w:rPr>
            </w:pPr>
            <w:r>
              <w:rPr>
                <w:b/>
              </w:rPr>
              <w:t>71</w:t>
            </w:r>
          </w:p>
        </w:tc>
        <w:tc>
          <w:tcPr>
            <w:tcW w:w="1560" w:type="dxa"/>
            <w:tcBorders>
              <w:right w:val="single" w:sz="4" w:space="0" w:color="0000FF"/>
            </w:tcBorders>
            <w:shd w:val="clear" w:color="auto" w:fill="auto"/>
            <w:vAlign w:val="center"/>
          </w:tcPr>
          <w:p w:rsidR="00955FB0" w:rsidRPr="00404A91" w:rsidRDefault="00955FB0" w:rsidP="00710FB4">
            <w:pPr>
              <w:pStyle w:val="06Tabelplat"/>
              <w:keepNext/>
              <w:ind w:right="510"/>
              <w:jc w:val="right"/>
              <w:rPr>
                <w:b/>
              </w:rPr>
            </w:pPr>
            <w:r>
              <w:rPr>
                <w:b/>
              </w:rPr>
              <w:t>21047</w:t>
            </w:r>
          </w:p>
        </w:tc>
      </w:tr>
    </w:tbl>
    <w:p w:rsidR="00710FB4" w:rsidRDefault="00710FB4" w:rsidP="00710FB4">
      <w:pPr>
        <w:pStyle w:val="BijschriftTabel"/>
      </w:pPr>
      <w:bookmarkStart w:id="97" w:name="_Toc531857847"/>
      <w:r>
        <w:t xml:space="preserve">Tabel </w:t>
      </w:r>
      <w:fldSimple w:instr=" SEQ Tabel \* ARABIC ">
        <w:r w:rsidR="009050C4">
          <w:rPr>
            <w:noProof/>
          </w:rPr>
          <w:t>4</w:t>
        </w:r>
      </w:fldSimple>
      <w:r>
        <w:t>. Overzicht m</w:t>
      </w:r>
      <w:r w:rsidR="00315F2A">
        <w:t>ateriaalcategorieën vindplaats 3</w:t>
      </w:r>
      <w:r>
        <w:t>.</w:t>
      </w:r>
      <w:bookmarkEnd w:id="97"/>
    </w:p>
    <w:p w:rsidR="00955FB0" w:rsidRPr="00A64057" w:rsidRDefault="00955FB0" w:rsidP="00955FB0">
      <w:pPr>
        <w:pStyle w:val="03Plattetekst"/>
        <w:rPr>
          <w:b/>
        </w:rPr>
      </w:pPr>
      <w:r w:rsidRPr="00A64057">
        <w:rPr>
          <w:b/>
        </w:rPr>
        <w:t>Handgevormd aardewerk</w:t>
      </w:r>
    </w:p>
    <w:p w:rsidR="00955FB0" w:rsidRDefault="00955FB0" w:rsidP="00955FB0">
      <w:pPr>
        <w:pStyle w:val="03Plattetekst"/>
      </w:pPr>
      <w:r>
        <w:t xml:space="preserve">Het aardewerk </w:t>
      </w:r>
      <w:r w:rsidR="00542D3B">
        <w:t xml:space="preserve">is bekeken in samenwerking met drs. K. Bosma (RAAP) en </w:t>
      </w:r>
      <w:r>
        <w:t xml:space="preserve">bestaat uit 31 scherven handgevormd aardewerk (327 gram) en </w:t>
      </w:r>
      <w:r w:rsidR="0089309B">
        <w:t>twee</w:t>
      </w:r>
      <w:r>
        <w:t xml:space="preserve"> fragment</w:t>
      </w:r>
      <w:r w:rsidR="0089309B">
        <w:t>en</w:t>
      </w:r>
      <w:r>
        <w:t xml:space="preserve"> gedraaid </w:t>
      </w:r>
      <w:proofErr w:type="spellStart"/>
      <w:r>
        <w:t>gladwandig</w:t>
      </w:r>
      <w:proofErr w:type="spellEnd"/>
      <w:r>
        <w:t xml:space="preserve"> Romeins aardewerk (2 gram). Hier komt nog een sterk verweerde bodem van een </w:t>
      </w:r>
      <w:r>
        <w:rPr>
          <w:i/>
        </w:rPr>
        <w:t xml:space="preserve">terra </w:t>
      </w:r>
      <w:proofErr w:type="spellStart"/>
      <w:r>
        <w:rPr>
          <w:i/>
        </w:rPr>
        <w:t>sigilata</w:t>
      </w:r>
      <w:proofErr w:type="spellEnd"/>
      <w:r>
        <w:rPr>
          <w:i/>
        </w:rPr>
        <w:t xml:space="preserve"> </w:t>
      </w:r>
      <w:r>
        <w:t>kom die op korte afstand van de vindplaats is aangetroffen.</w:t>
      </w:r>
    </w:p>
    <w:p w:rsidR="00955FB0" w:rsidRDefault="00955FB0" w:rsidP="00955FB0">
      <w:pPr>
        <w:pStyle w:val="03Plattetekst"/>
      </w:pPr>
      <w:r>
        <w:t>Het handgevormd aardewerk is sterk fragmentarisch waardoor het bij slechts 16 scherven mogelijk is om enige beschrijving te geven. Gezien de context (</w:t>
      </w:r>
      <w:proofErr w:type="spellStart"/>
      <w:r>
        <w:t>cultuurlaag</w:t>
      </w:r>
      <w:proofErr w:type="spellEnd"/>
      <w:r>
        <w:t xml:space="preserve">) is dit niet heel verwonderlijk. Het gaat om 10 wandfragmenten en 6 randfragmenten, waarvan twee keer twee scherven aan elkaar passen. De randen zijn over het algemeen echter te klein om de vorm goed te kunnen bepalen. Het merendeel van de handgevormde scherven (n=9) wordt gekenmerkt door een matig grove </w:t>
      </w:r>
      <w:proofErr w:type="spellStart"/>
      <w:r>
        <w:t>magering</w:t>
      </w:r>
      <w:proofErr w:type="spellEnd"/>
      <w:r>
        <w:t xml:space="preserve"> met voornamelijk potgruis en soms enkele fragmenten steengruis. Enkele scherven zijn </w:t>
      </w:r>
      <w:proofErr w:type="spellStart"/>
      <w:r>
        <w:t>besmeten</w:t>
      </w:r>
      <w:proofErr w:type="spellEnd"/>
      <w:r>
        <w:t xml:space="preserve"> en in een geval lijkt er een plastisch rand met vingerindrukken zichtbaar. In drie gevallen (allen randjes) is de klei verschraald met zand en fijne potgruis. Een dergelijke </w:t>
      </w:r>
      <w:proofErr w:type="spellStart"/>
      <w:r>
        <w:t>magering</w:t>
      </w:r>
      <w:proofErr w:type="spellEnd"/>
      <w:r>
        <w:t xml:space="preserve"> lijkt, op basis van vergelijking van het materiaal gevonden te Kerkrade-</w:t>
      </w:r>
      <w:proofErr w:type="spellStart"/>
      <w:r>
        <w:t>Holzkuil</w:t>
      </w:r>
      <w:proofErr w:type="spellEnd"/>
      <w:r>
        <w:t xml:space="preserve"> (Tichelman, 2005) en Heerlen-</w:t>
      </w:r>
      <w:proofErr w:type="spellStart"/>
      <w:r>
        <w:t>Trilandis</w:t>
      </w:r>
      <w:proofErr w:type="spellEnd"/>
      <w:r>
        <w:t xml:space="preserve"> (Tichelman, 2014) op een datering in de IJzertijd en/of Romeinse tijd te duiden.</w:t>
      </w:r>
    </w:p>
    <w:p w:rsidR="00955FB0" w:rsidRDefault="00955FB0" w:rsidP="00955FB0">
      <w:pPr>
        <w:pStyle w:val="03Plattetekst"/>
      </w:pPr>
      <w:r>
        <w:t xml:space="preserve">Drie scherven vallen uit de toon. In een geval gaat het om een oxiderend gebakken pot met gebroken kwarts en een </w:t>
      </w:r>
      <w:proofErr w:type="spellStart"/>
      <w:r>
        <w:t>besmeten</w:t>
      </w:r>
      <w:proofErr w:type="spellEnd"/>
      <w:r>
        <w:t xml:space="preserve"> wand. Aardewerk met een dergelijke minerale verschraling wordt over het algemeen in de Late Bronstijd of (in Zuid-Limburg) in de Vroege of begin van de Midden IJzertijd </w:t>
      </w:r>
      <w:r w:rsidRPr="00C44B27">
        <w:t>geplaatst (</w:t>
      </w:r>
      <w:r w:rsidR="00C44B27" w:rsidRPr="00C44B27">
        <w:t xml:space="preserve">Van den </w:t>
      </w:r>
      <w:proofErr w:type="spellStart"/>
      <w:r w:rsidR="00C44B27" w:rsidRPr="00C44B27">
        <w:t>Broeke</w:t>
      </w:r>
      <w:proofErr w:type="spellEnd"/>
      <w:r w:rsidR="00C44B27" w:rsidRPr="00C44B27">
        <w:t>, 2012</w:t>
      </w:r>
      <w:r w:rsidRPr="00C44B27">
        <w:t>).</w:t>
      </w:r>
      <w:r>
        <w:t xml:space="preserve"> Ten slotte zijn er nog drie scherven (V30) die aan het oppervlak lichter van kleur zijn dan de anderen (lichtbruin) en </w:t>
      </w:r>
      <w:proofErr w:type="spellStart"/>
      <w:r>
        <w:t>gemagerd</w:t>
      </w:r>
      <w:proofErr w:type="spellEnd"/>
      <w:r>
        <w:t xml:space="preserve"> zijn met grof zand en wat kwarts. Een van de scherven is een afgeronde randje van een dikwandige pot (14 mm). Dit aardewerk vertoont overeenkomsten met Stein-aardewerk en is te dateren in het Midden Neolithicum </w:t>
      </w:r>
      <w:proofErr w:type="spellStart"/>
      <w:r>
        <w:t>B-Laat</w:t>
      </w:r>
      <w:proofErr w:type="spellEnd"/>
      <w:r>
        <w:t xml:space="preserve"> Neolithicum A.</w:t>
      </w:r>
    </w:p>
    <w:p w:rsidR="00955FB0" w:rsidRDefault="00955FB0" w:rsidP="00955FB0">
      <w:pPr>
        <w:pStyle w:val="03Plattetekst"/>
      </w:pPr>
      <w:r>
        <w:t xml:space="preserve">Een duidelijke datering voor het handgevormd aardewerk is moeilijk te geven, maar een datering in de (latere?) IJzertijd en Romeinse tijd voor het merendeel van het aardewerk lijkt aannemelijk, ook gezien </w:t>
      </w:r>
      <w:r>
        <w:lastRenderedPageBreak/>
        <w:t xml:space="preserve">de paar scherven gedraaid Romeins aardewerk op en rondom vindplaats 3 en de vondsten aangetroffen op vindplaats 1. Daarnaast lijken er enkele Neolithische scherven aanwezig te zijn. </w:t>
      </w:r>
    </w:p>
    <w:p w:rsidR="00955FB0" w:rsidRDefault="00955FB0" w:rsidP="00955FB0">
      <w:pPr>
        <w:pStyle w:val="03Plattetekst"/>
      </w:pPr>
    </w:p>
    <w:tbl>
      <w:tblPr>
        <w:tblW w:w="6946" w:type="dxa"/>
        <w:tblInd w:w="70" w:type="dxa"/>
        <w:tblBorders>
          <w:top w:val="single" w:sz="4" w:space="0" w:color="004BBE"/>
          <w:left w:val="single" w:sz="4" w:space="0" w:color="004BBE"/>
          <w:bottom w:val="single" w:sz="4" w:space="0" w:color="004BBE"/>
          <w:right w:val="single" w:sz="4" w:space="0" w:color="004BBE"/>
          <w:insideH w:val="single" w:sz="4" w:space="0" w:color="004BBE"/>
          <w:insideV w:val="single" w:sz="4" w:space="0" w:color="004BBE"/>
        </w:tblBorders>
        <w:tblLayout w:type="fixed"/>
        <w:tblCellMar>
          <w:left w:w="70" w:type="dxa"/>
          <w:right w:w="70" w:type="dxa"/>
        </w:tblCellMar>
        <w:tblLook w:val="0000" w:firstRow="0" w:lastRow="0" w:firstColumn="0" w:lastColumn="0" w:noHBand="0" w:noVBand="0"/>
      </w:tblPr>
      <w:tblGrid>
        <w:gridCol w:w="2514"/>
        <w:gridCol w:w="3015"/>
        <w:gridCol w:w="1417"/>
      </w:tblGrid>
      <w:tr w:rsidR="00955FB0" w:rsidRPr="00124BEA" w:rsidTr="00FD23D5">
        <w:trPr>
          <w:trHeight w:val="323"/>
        </w:trPr>
        <w:tc>
          <w:tcPr>
            <w:tcW w:w="2514" w:type="dxa"/>
            <w:tcBorders>
              <w:right w:val="single" w:sz="4" w:space="0" w:color="0000FF"/>
            </w:tcBorders>
            <w:shd w:val="clear" w:color="auto" w:fill="004BBE"/>
            <w:noWrap/>
            <w:vAlign w:val="center"/>
          </w:tcPr>
          <w:p w:rsidR="00955FB0" w:rsidRPr="00D93C3E" w:rsidRDefault="00955FB0" w:rsidP="00FD23D5">
            <w:pPr>
              <w:pStyle w:val="06Tabelkop"/>
            </w:pPr>
            <w:r>
              <w:t>Datering</w:t>
            </w:r>
          </w:p>
        </w:tc>
        <w:tc>
          <w:tcPr>
            <w:tcW w:w="3015" w:type="dxa"/>
            <w:tcBorders>
              <w:left w:val="single" w:sz="4" w:space="0" w:color="0000FF"/>
            </w:tcBorders>
            <w:shd w:val="clear" w:color="auto" w:fill="004BBE"/>
            <w:vAlign w:val="center"/>
          </w:tcPr>
          <w:p w:rsidR="00955FB0" w:rsidRPr="00D93C3E" w:rsidRDefault="00955FB0" w:rsidP="00FD23D5">
            <w:pPr>
              <w:pStyle w:val="06Tabelkop"/>
              <w:jc w:val="center"/>
            </w:pPr>
            <w:proofErr w:type="spellStart"/>
            <w:r>
              <w:t>Magering</w:t>
            </w:r>
            <w:proofErr w:type="spellEnd"/>
          </w:p>
        </w:tc>
        <w:tc>
          <w:tcPr>
            <w:tcW w:w="1417" w:type="dxa"/>
            <w:tcBorders>
              <w:right w:val="single" w:sz="4" w:space="0" w:color="0000FF"/>
            </w:tcBorders>
            <w:shd w:val="clear" w:color="auto" w:fill="004BBE"/>
            <w:noWrap/>
            <w:vAlign w:val="center"/>
          </w:tcPr>
          <w:p w:rsidR="00955FB0" w:rsidRPr="00D93C3E" w:rsidRDefault="00955FB0" w:rsidP="00FD23D5">
            <w:pPr>
              <w:pStyle w:val="06Tabelkop"/>
              <w:jc w:val="center"/>
            </w:pPr>
            <w:r>
              <w:t>Aantal</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r>
              <w:t>Neolithicum</w:t>
            </w:r>
          </w:p>
        </w:tc>
        <w:tc>
          <w:tcPr>
            <w:tcW w:w="3015" w:type="dxa"/>
            <w:tcBorders>
              <w:left w:val="single" w:sz="4" w:space="0" w:color="0000FF"/>
            </w:tcBorders>
            <w:shd w:val="clear" w:color="auto" w:fill="auto"/>
            <w:vAlign w:val="center"/>
          </w:tcPr>
          <w:p w:rsidR="00955FB0" w:rsidRPr="00E37059" w:rsidRDefault="00955FB0" w:rsidP="00FD23D5">
            <w:pPr>
              <w:pStyle w:val="06Tabelplat"/>
              <w:ind w:right="397"/>
            </w:pPr>
            <w:r>
              <w:t>Grof zand en kwarts</w:t>
            </w:r>
          </w:p>
        </w:tc>
        <w:tc>
          <w:tcPr>
            <w:tcW w:w="1417" w:type="dxa"/>
            <w:tcBorders>
              <w:right w:val="single" w:sz="4" w:space="0" w:color="0000FF"/>
            </w:tcBorders>
            <w:shd w:val="clear" w:color="auto" w:fill="auto"/>
            <w:vAlign w:val="center"/>
          </w:tcPr>
          <w:p w:rsidR="00955FB0" w:rsidRPr="00E37059" w:rsidRDefault="00955FB0" w:rsidP="00FD23D5">
            <w:pPr>
              <w:pStyle w:val="06Tabelplat"/>
              <w:ind w:right="510"/>
              <w:jc w:val="right"/>
            </w:pPr>
            <w:r>
              <w:t>3</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r>
              <w:t>Late Bronstijd-Vroege IJzertijd</w:t>
            </w:r>
          </w:p>
        </w:tc>
        <w:tc>
          <w:tcPr>
            <w:tcW w:w="3015" w:type="dxa"/>
            <w:tcBorders>
              <w:left w:val="single" w:sz="4" w:space="0" w:color="0000FF"/>
            </w:tcBorders>
            <w:shd w:val="clear" w:color="auto" w:fill="auto"/>
            <w:vAlign w:val="center"/>
          </w:tcPr>
          <w:p w:rsidR="00955FB0" w:rsidRPr="00E37059" w:rsidRDefault="00955FB0" w:rsidP="00FD23D5">
            <w:pPr>
              <w:pStyle w:val="06Tabelplat"/>
              <w:ind w:right="397"/>
            </w:pPr>
            <w:r>
              <w:t xml:space="preserve">Gebroken kwarts </w:t>
            </w:r>
          </w:p>
        </w:tc>
        <w:tc>
          <w:tcPr>
            <w:tcW w:w="1417" w:type="dxa"/>
            <w:tcBorders>
              <w:right w:val="single" w:sz="4" w:space="0" w:color="0000FF"/>
            </w:tcBorders>
            <w:shd w:val="clear" w:color="auto" w:fill="auto"/>
            <w:vAlign w:val="center"/>
          </w:tcPr>
          <w:p w:rsidR="00955FB0" w:rsidRPr="00E37059" w:rsidRDefault="00955FB0" w:rsidP="00FD23D5">
            <w:pPr>
              <w:pStyle w:val="06Tabelplat"/>
              <w:ind w:right="510"/>
              <w:jc w:val="right"/>
            </w:pPr>
            <w:r>
              <w:t>1</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Default="00955FB0" w:rsidP="00FD23D5">
            <w:pPr>
              <w:pStyle w:val="06Tabelplat"/>
            </w:pPr>
            <w:r>
              <w:t>IJzertijd-Romeins</w:t>
            </w:r>
          </w:p>
        </w:tc>
        <w:tc>
          <w:tcPr>
            <w:tcW w:w="3015" w:type="dxa"/>
            <w:tcBorders>
              <w:left w:val="single" w:sz="4" w:space="0" w:color="0000FF"/>
            </w:tcBorders>
            <w:shd w:val="clear" w:color="auto" w:fill="auto"/>
            <w:vAlign w:val="center"/>
          </w:tcPr>
          <w:p w:rsidR="00955FB0" w:rsidRDefault="00955FB0" w:rsidP="00FD23D5">
            <w:pPr>
              <w:pStyle w:val="06Tabelplat"/>
              <w:ind w:right="397"/>
            </w:pPr>
            <w:r>
              <w:t>Potgruis en eventueel steengruis</w:t>
            </w:r>
          </w:p>
        </w:tc>
        <w:tc>
          <w:tcPr>
            <w:tcW w:w="1417" w:type="dxa"/>
            <w:tcBorders>
              <w:right w:val="single" w:sz="4" w:space="0" w:color="0000FF"/>
            </w:tcBorders>
            <w:shd w:val="clear" w:color="auto" w:fill="auto"/>
            <w:vAlign w:val="center"/>
          </w:tcPr>
          <w:p w:rsidR="00955FB0" w:rsidRDefault="00955FB0" w:rsidP="00FD23D5">
            <w:pPr>
              <w:pStyle w:val="06Tabelplat"/>
              <w:ind w:right="510"/>
              <w:jc w:val="right"/>
            </w:pPr>
            <w:r>
              <w:t>9</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r>
              <w:t>Romeins?</w:t>
            </w:r>
          </w:p>
        </w:tc>
        <w:tc>
          <w:tcPr>
            <w:tcW w:w="3015" w:type="dxa"/>
            <w:tcBorders>
              <w:left w:val="single" w:sz="4" w:space="0" w:color="0000FF"/>
            </w:tcBorders>
            <w:shd w:val="clear" w:color="auto" w:fill="auto"/>
            <w:vAlign w:val="center"/>
          </w:tcPr>
          <w:p w:rsidR="00955FB0" w:rsidRPr="00E37059" w:rsidRDefault="00955FB0" w:rsidP="00FD23D5">
            <w:pPr>
              <w:pStyle w:val="06Tabelplat"/>
              <w:ind w:right="397"/>
            </w:pPr>
            <w:r>
              <w:t>Zand en potgruis</w:t>
            </w:r>
          </w:p>
        </w:tc>
        <w:tc>
          <w:tcPr>
            <w:tcW w:w="1417" w:type="dxa"/>
            <w:tcBorders>
              <w:right w:val="single" w:sz="4" w:space="0" w:color="0000FF"/>
            </w:tcBorders>
            <w:shd w:val="clear" w:color="auto" w:fill="auto"/>
            <w:vAlign w:val="center"/>
          </w:tcPr>
          <w:p w:rsidR="00955FB0" w:rsidRPr="00E37059" w:rsidRDefault="00955FB0" w:rsidP="00FD23D5">
            <w:pPr>
              <w:pStyle w:val="06Tabelplat"/>
              <w:ind w:right="510"/>
              <w:jc w:val="right"/>
            </w:pPr>
            <w:r>
              <w:t>3</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Default="00955FB0" w:rsidP="00FD23D5">
            <w:pPr>
              <w:pStyle w:val="06Tabelplat"/>
            </w:pPr>
            <w:r>
              <w:t>Ondetermineerbaar</w:t>
            </w:r>
          </w:p>
        </w:tc>
        <w:tc>
          <w:tcPr>
            <w:tcW w:w="3015" w:type="dxa"/>
            <w:tcBorders>
              <w:left w:val="single" w:sz="4" w:space="0" w:color="0000FF"/>
            </w:tcBorders>
            <w:shd w:val="clear" w:color="auto" w:fill="auto"/>
            <w:vAlign w:val="center"/>
          </w:tcPr>
          <w:p w:rsidR="00955FB0" w:rsidRDefault="00955FB0" w:rsidP="00FD23D5">
            <w:pPr>
              <w:pStyle w:val="06Tabelplat"/>
              <w:ind w:right="397"/>
            </w:pPr>
          </w:p>
        </w:tc>
        <w:tc>
          <w:tcPr>
            <w:tcW w:w="1417" w:type="dxa"/>
            <w:tcBorders>
              <w:right w:val="single" w:sz="4" w:space="0" w:color="0000FF"/>
            </w:tcBorders>
            <w:shd w:val="clear" w:color="auto" w:fill="auto"/>
            <w:vAlign w:val="center"/>
          </w:tcPr>
          <w:p w:rsidR="00955FB0" w:rsidRDefault="00955FB0" w:rsidP="00FD23D5">
            <w:pPr>
              <w:pStyle w:val="06Tabelplat"/>
              <w:ind w:right="510"/>
              <w:jc w:val="right"/>
            </w:pPr>
            <w:r>
              <w:t>15</w:t>
            </w:r>
          </w:p>
        </w:tc>
      </w:tr>
      <w:tr w:rsidR="00955FB0" w:rsidRPr="00D93C3E"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rPr>
                <w:b/>
              </w:rPr>
            </w:pPr>
            <w:r w:rsidRPr="00E37059">
              <w:rPr>
                <w:b/>
              </w:rPr>
              <w:t>totaal</w:t>
            </w:r>
          </w:p>
        </w:tc>
        <w:tc>
          <w:tcPr>
            <w:tcW w:w="3015" w:type="dxa"/>
            <w:tcBorders>
              <w:left w:val="single" w:sz="4" w:space="0" w:color="0000FF"/>
            </w:tcBorders>
            <w:shd w:val="clear" w:color="auto" w:fill="auto"/>
            <w:vAlign w:val="center"/>
          </w:tcPr>
          <w:p w:rsidR="00955FB0" w:rsidRPr="00E37059" w:rsidRDefault="00955FB0" w:rsidP="00FD23D5">
            <w:pPr>
              <w:pStyle w:val="06Tabelplat"/>
              <w:ind w:right="397"/>
              <w:rPr>
                <w:b/>
              </w:rPr>
            </w:pPr>
          </w:p>
        </w:tc>
        <w:tc>
          <w:tcPr>
            <w:tcW w:w="1417" w:type="dxa"/>
            <w:tcBorders>
              <w:right w:val="single" w:sz="4" w:space="0" w:color="0000FF"/>
            </w:tcBorders>
            <w:shd w:val="clear" w:color="auto" w:fill="auto"/>
            <w:vAlign w:val="center"/>
          </w:tcPr>
          <w:p w:rsidR="00955FB0" w:rsidRPr="00404A91" w:rsidRDefault="00955FB0" w:rsidP="00C44B27">
            <w:pPr>
              <w:pStyle w:val="06Tabelplat"/>
              <w:keepNext/>
              <w:ind w:right="510"/>
              <w:jc w:val="right"/>
              <w:rPr>
                <w:b/>
              </w:rPr>
            </w:pPr>
            <w:r>
              <w:rPr>
                <w:b/>
              </w:rPr>
              <w:t>31</w:t>
            </w:r>
          </w:p>
        </w:tc>
      </w:tr>
    </w:tbl>
    <w:p w:rsidR="00C44B27" w:rsidRDefault="00C44B27" w:rsidP="00C44B27">
      <w:pPr>
        <w:pStyle w:val="BijschriftTabel"/>
      </w:pPr>
      <w:bookmarkStart w:id="98" w:name="_Toc531857848"/>
      <w:r>
        <w:t xml:space="preserve">Tabel </w:t>
      </w:r>
      <w:fldSimple w:instr=" SEQ Tabel \* ARABIC ">
        <w:r w:rsidR="009050C4">
          <w:rPr>
            <w:noProof/>
          </w:rPr>
          <w:t>5</w:t>
        </w:r>
      </w:fldSimple>
      <w:r>
        <w:t>. Overzicht handgevormd aardewerk vindplaats 3.</w:t>
      </w:r>
      <w:bookmarkEnd w:id="98"/>
    </w:p>
    <w:p w:rsidR="00955FB0" w:rsidRDefault="00955FB0" w:rsidP="00955FB0">
      <w:pPr>
        <w:pStyle w:val="03Plattetekst"/>
        <w:rPr>
          <w:i/>
        </w:rPr>
      </w:pPr>
      <w:r>
        <w:rPr>
          <w:i/>
        </w:rPr>
        <w:t>Gedraaid aardewerk</w:t>
      </w:r>
    </w:p>
    <w:p w:rsidR="00955FB0" w:rsidRDefault="00955FB0" w:rsidP="00955FB0">
      <w:pPr>
        <w:pStyle w:val="03Plattetekst"/>
      </w:pPr>
      <w:r>
        <w:t xml:space="preserve">Het gedraaide aardewerk bestaat uit een scherf van een </w:t>
      </w:r>
      <w:proofErr w:type="spellStart"/>
      <w:r>
        <w:t>gladwandige</w:t>
      </w:r>
      <w:proofErr w:type="spellEnd"/>
      <w:r>
        <w:t xml:space="preserve"> pot, zeer waarschijnlijk een kruik, en de voet van een Terra </w:t>
      </w:r>
      <w:proofErr w:type="spellStart"/>
      <w:r>
        <w:t>Sigilata</w:t>
      </w:r>
      <w:proofErr w:type="spellEnd"/>
      <w:r>
        <w:t xml:space="preserve">-kom. De kom is volledig verweerd waardoor er nog slechts zeer sporadisch resten van de oorspronkelijke slip te zien zijn. De doorsnede van de </w:t>
      </w:r>
      <w:proofErr w:type="spellStart"/>
      <w:r>
        <w:t>standring</w:t>
      </w:r>
      <w:proofErr w:type="spellEnd"/>
      <w:r>
        <w:t xml:space="preserve"> is 4,2 cm en de hoogte 1,0 cm. De precieze vorm is moeilijk vast te stellen, maar gezien de relatief hoge voet is een mogelijkheid de </w:t>
      </w:r>
      <w:proofErr w:type="spellStart"/>
      <w:r w:rsidRPr="00C33B66">
        <w:t>Dragendorff</w:t>
      </w:r>
      <w:proofErr w:type="spellEnd"/>
      <w:r w:rsidRPr="00C33B66">
        <w:t xml:space="preserve"> 27</w:t>
      </w:r>
      <w:r>
        <w:t xml:space="preserve"> (kom met een tweeledig-gebogen rand, kleine lip en hoge voet). Dit type was in gebruik vanaf het tweede kwart van de 1</w:t>
      </w:r>
      <w:r w:rsidRPr="001E6176">
        <w:rPr>
          <w:vertAlign w:val="superscript"/>
        </w:rPr>
        <w:t>e</w:t>
      </w:r>
      <w:r>
        <w:t xml:space="preserve"> eeuw tot het midden van de 2</w:t>
      </w:r>
      <w:r w:rsidRPr="001E6176">
        <w:rPr>
          <w:vertAlign w:val="superscript"/>
        </w:rPr>
        <w:t>e</w:t>
      </w:r>
      <w:r>
        <w:t xml:space="preserve"> eeuw.</w:t>
      </w:r>
    </w:p>
    <w:p w:rsidR="00524D76" w:rsidRDefault="00524D76" w:rsidP="00524D76">
      <w:pPr>
        <w:pStyle w:val="03Plattetekst"/>
        <w:keepNext/>
      </w:pPr>
      <w:r>
        <w:rPr>
          <w:noProof/>
        </w:rPr>
        <w:drawing>
          <wp:inline distT="0" distB="0" distL="0" distR="0" wp14:anchorId="5AF7D529" wp14:editId="70B960A1">
            <wp:extent cx="3485072" cy="2970244"/>
            <wp:effectExtent l="0" t="0" r="1270" b="1905"/>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87953" cy="2972700"/>
                    </a:xfrm>
                    <a:prstGeom prst="rect">
                      <a:avLst/>
                    </a:prstGeom>
                  </pic:spPr>
                </pic:pic>
              </a:graphicData>
            </a:graphic>
          </wp:inline>
        </w:drawing>
      </w:r>
    </w:p>
    <w:p w:rsidR="00955FB0" w:rsidRDefault="00524D76" w:rsidP="00524D76">
      <w:pPr>
        <w:pStyle w:val="BijschriftFiguur"/>
      </w:pPr>
      <w:bookmarkStart w:id="99" w:name="_Toc531857830"/>
      <w:r>
        <w:t xml:space="preserve">Figuur </w:t>
      </w:r>
      <w:fldSimple w:instr=" SEQ Figuur \* ARABIC ">
        <w:r w:rsidR="009050C4">
          <w:rPr>
            <w:noProof/>
          </w:rPr>
          <w:t>21</w:t>
        </w:r>
      </w:fldSimple>
      <w:r>
        <w:t xml:space="preserve">. Voet van een Terra </w:t>
      </w:r>
      <w:proofErr w:type="spellStart"/>
      <w:r>
        <w:t>Sigillate</w:t>
      </w:r>
      <w:proofErr w:type="spellEnd"/>
      <w:r>
        <w:t xml:space="preserve"> kom.</w:t>
      </w:r>
      <w:bookmarkEnd w:id="99"/>
    </w:p>
    <w:p w:rsidR="00955FB0" w:rsidRPr="00A64057" w:rsidRDefault="00955FB0" w:rsidP="00955FB0">
      <w:pPr>
        <w:pStyle w:val="03Plattetekst"/>
        <w:rPr>
          <w:b/>
        </w:rPr>
      </w:pPr>
      <w:r w:rsidRPr="00A64057">
        <w:rPr>
          <w:b/>
        </w:rPr>
        <w:t>Vuursteen</w:t>
      </w:r>
    </w:p>
    <w:p w:rsidR="00955FB0" w:rsidRDefault="00955FB0" w:rsidP="00955FB0">
      <w:pPr>
        <w:pStyle w:val="03Plattetekst"/>
      </w:pPr>
      <w:r>
        <w:t xml:space="preserve">Tijdens het proefsleuvenonderzoek zijn naast de bovenstaande materiaalcategorieën nog enkele vuurstenen artefacten gevonden. De vondsten zijn bekeken door drs. X. van Dijk (RAAP). Een vondst </w:t>
      </w:r>
      <w:r>
        <w:lastRenderedPageBreak/>
        <w:t xml:space="preserve">komt nog van de stort naast de put (V31). Het vuursteen bestaat uit drie afslagen, een deel van een bladspits (V20) en een </w:t>
      </w:r>
      <w:proofErr w:type="spellStart"/>
      <w:r>
        <w:t>geretouceerde</w:t>
      </w:r>
      <w:proofErr w:type="spellEnd"/>
      <w:r>
        <w:t xml:space="preserve"> kling (V31). Deze moeten naar alle waarschijnlijkheid in het Midden-Neolithicum (B) gedateerd worden. Dit komt overeen met enkele handgevormde scherven uit ongeveer dezelfde periode. Bovendien zijn in het uiterste noorden van het plangebied op de overgang van de droge akkerlanden naar het beekdal restanten van een vuurstenen bijl (afslag) uit het Neolithicum aangetroffen (ARCHIS-waarnemingsnummer 54496). </w:t>
      </w:r>
    </w:p>
    <w:p w:rsidR="00955FB0" w:rsidRPr="003177E9" w:rsidRDefault="00955FB0" w:rsidP="00955FB0">
      <w:pPr>
        <w:pStyle w:val="03Plattetekst"/>
      </w:pPr>
    </w:p>
    <w:p w:rsidR="00955FB0" w:rsidRPr="00A64057" w:rsidRDefault="00955FB0" w:rsidP="00955FB0">
      <w:pPr>
        <w:pStyle w:val="03Plattetekst"/>
        <w:rPr>
          <w:b/>
        </w:rPr>
      </w:pPr>
      <w:r w:rsidRPr="00A64057">
        <w:rPr>
          <w:b/>
        </w:rPr>
        <w:t>Glazen kraaltje</w:t>
      </w:r>
    </w:p>
    <w:p w:rsidR="00955FB0" w:rsidRPr="00856DB3" w:rsidRDefault="00955FB0" w:rsidP="00955FB0">
      <w:pPr>
        <w:pStyle w:val="03Plattetekst"/>
      </w:pPr>
      <w:r>
        <w:t>In de stort naast de proefsleuf is een deel van een klein glazen kraaltje gevonden</w:t>
      </w:r>
      <w:r w:rsidR="00E9785C">
        <w:t xml:space="preserve"> (</w:t>
      </w:r>
      <w:r w:rsidR="00E9785C">
        <w:fldChar w:fldCharType="begin"/>
      </w:r>
      <w:r w:rsidR="0046693D">
        <w:instrText xml:space="preserve"> REF _Ref531600783 \h \* lower \* lower \* lower \* lower \* lower \* lower \* lower \* lower \* lower \* lower </w:instrText>
      </w:r>
      <w:r w:rsidR="00E9785C">
        <w:fldChar w:fldCharType="separate"/>
      </w:r>
      <w:r w:rsidR="009050C4">
        <w:t xml:space="preserve">figuur </w:t>
      </w:r>
      <w:r w:rsidR="009050C4">
        <w:rPr>
          <w:noProof/>
        </w:rPr>
        <w:t>22</w:t>
      </w:r>
      <w:r w:rsidR="00E9785C">
        <w:fldChar w:fldCharType="end"/>
      </w:r>
      <w:r w:rsidR="00E9785C">
        <w:t>)</w:t>
      </w:r>
      <w:r w:rsidR="000A5F89">
        <w:t xml:space="preserve">. Het gaat hier om een klein glazen </w:t>
      </w:r>
      <w:r>
        <w:t>kraal</w:t>
      </w:r>
      <w:r w:rsidR="000A5F89">
        <w:t>tje met een groene kleur</w:t>
      </w:r>
      <w:r>
        <w:t>. Dergelijke kralen worden op veel Romeinse sites gevonden, zowel op militaire als inheemse locaties</w:t>
      </w:r>
      <w:r w:rsidR="000A5F89">
        <w:t xml:space="preserve"> en</w:t>
      </w:r>
      <w:r>
        <w:t xml:space="preserve"> kunnen verschillende functies hebben gehad. In sommige gevallen kunnen ze als versiering van paardentuig</w:t>
      </w:r>
      <w:r w:rsidR="000A5F89">
        <w:t xml:space="preserve"> zijn gebruikt</w:t>
      </w:r>
      <w:r>
        <w:t xml:space="preserve">, maar ze komen ook voor als sieraden gedragen door mensen. Opvallend is wel dat vaak slechts één of enkele kralen worden gevonden, zelfs in onverstoorde graven. Dit kan er op duiden dat een </w:t>
      </w:r>
      <w:r w:rsidR="0089309B">
        <w:t>(</w:t>
      </w:r>
      <w:r>
        <w:t>meloen</w:t>
      </w:r>
      <w:r w:rsidR="0089309B">
        <w:t>)</w:t>
      </w:r>
      <w:r>
        <w:t xml:space="preserve">kraal niet alleen in een kralensnoer werd gedragen, maar ook als één enkele kraal, net zoals een amulet. </w:t>
      </w:r>
    </w:p>
    <w:p w:rsidR="00E9785C" w:rsidRDefault="00E9785C" w:rsidP="00E9785C">
      <w:pPr>
        <w:pStyle w:val="03Plattetekst"/>
        <w:keepNext/>
      </w:pPr>
      <w:r>
        <w:rPr>
          <w:noProof/>
        </w:rPr>
        <w:drawing>
          <wp:inline distT="0" distB="0" distL="0" distR="0" wp14:anchorId="12BCFF6B" wp14:editId="779F7A2B">
            <wp:extent cx="3726611" cy="3303917"/>
            <wp:effectExtent l="0" t="0" r="7620" b="0"/>
            <wp:docPr id="292" name="Afbeelding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b="10663"/>
                    <a:stretch/>
                  </pic:blipFill>
                  <pic:spPr bwMode="auto">
                    <a:xfrm>
                      <a:off x="0" y="0"/>
                      <a:ext cx="3725085" cy="3302564"/>
                    </a:xfrm>
                    <a:prstGeom prst="rect">
                      <a:avLst/>
                    </a:prstGeom>
                    <a:ln>
                      <a:noFill/>
                    </a:ln>
                    <a:extLst>
                      <a:ext uri="{53640926-AAD7-44D8-BBD7-CCE9431645EC}">
                        <a14:shadowObscured xmlns:a14="http://schemas.microsoft.com/office/drawing/2010/main"/>
                      </a:ext>
                    </a:extLst>
                  </pic:spPr>
                </pic:pic>
              </a:graphicData>
            </a:graphic>
          </wp:inline>
        </w:drawing>
      </w:r>
    </w:p>
    <w:p w:rsidR="00955FB0" w:rsidRDefault="00E9785C" w:rsidP="00E9785C">
      <w:pPr>
        <w:pStyle w:val="BijschriftFiguur"/>
      </w:pPr>
      <w:bookmarkStart w:id="100" w:name="_Ref531600783"/>
      <w:bookmarkStart w:id="101" w:name="_Toc531857831"/>
      <w:r>
        <w:t xml:space="preserve">Figuur </w:t>
      </w:r>
      <w:fldSimple w:instr=" SEQ Figuur \* ARABIC ">
        <w:r w:rsidR="009050C4">
          <w:rPr>
            <w:noProof/>
          </w:rPr>
          <w:t>22</w:t>
        </w:r>
      </w:fldSimple>
      <w:bookmarkEnd w:id="100"/>
      <w:r>
        <w:t>. Glazen kraaltje gevonden op de stort bij vindplaats 3.</w:t>
      </w:r>
      <w:bookmarkEnd w:id="101"/>
    </w:p>
    <w:p w:rsidR="00955FB0" w:rsidRPr="00E650E8" w:rsidRDefault="00955FB0" w:rsidP="00C44B27">
      <w:pPr>
        <w:pStyle w:val="03Kop3"/>
      </w:pPr>
      <w:r>
        <w:t>Interpretatie</w:t>
      </w:r>
    </w:p>
    <w:p w:rsidR="00955FB0" w:rsidRDefault="00955FB0" w:rsidP="00955FB0">
      <w:pPr>
        <w:pStyle w:val="03Plattetekst"/>
      </w:pPr>
      <w:r>
        <w:t>De belangrijkste reden voor het aanleggen van de proefsleuf was dat er ter plaatse een mogelijk villaterrein uit de Romeinse tijd was gelegen. Deze verwachting is gebaseerd op basis van verb</w:t>
      </w:r>
      <w:r w:rsidR="00F2580F">
        <w:t>r</w:t>
      </w:r>
      <w:r>
        <w:t>ande aardewerkfragmenten uit de Romeinse die aan het licht waren gekomen na egalisatiewerkzaamheden en het graven van drainagebuizen. Romeinse villa’s komen veelvuldig voor op de Limburgse lössgronden en hebben zich grotendeels ontwikkeld vanaf de tweede helft van de 1</w:t>
      </w:r>
      <w:r w:rsidRPr="00CC3F62">
        <w:rPr>
          <w:vertAlign w:val="superscript"/>
        </w:rPr>
        <w:t>e</w:t>
      </w:r>
      <w:r>
        <w:t xml:space="preserve"> eeuw n. Chr. Op relatief kort afstand van het plangebied liggen onder andere de villa’s van Voerendaal-Ten Hove en Kerkrade-</w:t>
      </w:r>
      <w:proofErr w:type="spellStart"/>
      <w:r>
        <w:t>Holzkuil</w:t>
      </w:r>
      <w:proofErr w:type="spellEnd"/>
      <w:r>
        <w:t xml:space="preserve">. Onderzoek naar Romeinse villa’s (of villa-complexen) kent een lange geschiedenis </w:t>
      </w:r>
      <w:r>
        <w:lastRenderedPageBreak/>
        <w:t xml:space="preserve">(Roymans &amp; Derks, 2011). Tegelijkertijd is de definitie van wat wel en wat niet als een villa kan worden aangeduid gecompliceerd. Vaak is het namelijk zeer moeilijk om archeologisch onderscheid te maken tussen villa nederzettingen en rurale nederzettingen. Vanuit een morfologisch perspectief, waarbij de nadruk ligt op de materiële manifestaties, kan een villa gedefinieerd worden als een agrarische nederzetting met een huis in Romeinse stijl bestaande uit meerdere ruimtes, een rechthoekig grondplan en gedeeltelijk opgetrokken uit steen, een vaste vloer, een dak met dakpannen, en soms een vloerverwarming, </w:t>
      </w:r>
      <w:proofErr w:type="spellStart"/>
      <w:r>
        <w:t>badgedeelte</w:t>
      </w:r>
      <w:proofErr w:type="spellEnd"/>
      <w:r>
        <w:t xml:space="preserve">, vensterglas, muurschilderingen en/of mozaïek (Roymans &amp; Derks, 2011: 2; Tichelman 2016, 18). De omvang van dergelijke villacomplexen kan, wanneer er gekeken wordt naar Zuid-Nederland, België en het Duitse Rijnland, variëren van klein (circa 1 ha) tot groot (meer dan 12 ha). </w:t>
      </w:r>
    </w:p>
    <w:p w:rsidR="00955FB0" w:rsidRDefault="00955FB0" w:rsidP="00955FB0">
      <w:pPr>
        <w:pStyle w:val="03Plattetekst"/>
      </w:pPr>
      <w:r>
        <w:t xml:space="preserve">Met betrekking tot rurale nederzettingen in het algemeen, inclusief de villacomplexen, worden vaak drie hoofgroepen onderscheiden (Roymans &amp; Derks, 2011: 2): </w:t>
      </w:r>
    </w:p>
    <w:p w:rsidR="00955FB0" w:rsidRDefault="00955FB0" w:rsidP="00955FB0">
      <w:pPr>
        <w:pStyle w:val="03Plattetekst"/>
        <w:numPr>
          <w:ilvl w:val="0"/>
          <w:numId w:val="26"/>
        </w:numPr>
        <w:tabs>
          <w:tab w:val="left" w:pos="851"/>
          <w:tab w:val="left" w:pos="5670"/>
        </w:tabs>
        <w:spacing w:after="0" w:line="290" w:lineRule="exact"/>
      </w:pPr>
      <w:r>
        <w:t>grote en middelgrote villa’s met een monumentaal gebouw met meer dan15 of 30 verschillende ruimtes (afhankelijke van de grootte) en een aantal secundaire gebouwen bewoond door afhankelijke families of arbeiders en andere bijgebouwen;</w:t>
      </w:r>
    </w:p>
    <w:p w:rsidR="00955FB0" w:rsidRDefault="00955FB0" w:rsidP="00955FB0">
      <w:pPr>
        <w:pStyle w:val="03Plattetekst"/>
        <w:numPr>
          <w:ilvl w:val="0"/>
          <w:numId w:val="26"/>
        </w:numPr>
        <w:tabs>
          <w:tab w:val="left" w:pos="851"/>
          <w:tab w:val="left" w:pos="5670"/>
        </w:tabs>
        <w:spacing w:after="0" w:line="290" w:lineRule="exact"/>
      </w:pPr>
      <w:r>
        <w:t>individuele boerderijen met een kleiner stenen hoofdgebouw;</w:t>
      </w:r>
    </w:p>
    <w:p w:rsidR="00F2580F" w:rsidRDefault="00955FB0" w:rsidP="00955FB0">
      <w:pPr>
        <w:pStyle w:val="03Plattetekst"/>
        <w:numPr>
          <w:ilvl w:val="0"/>
          <w:numId w:val="26"/>
        </w:numPr>
        <w:tabs>
          <w:tab w:val="left" w:pos="851"/>
          <w:tab w:val="left" w:pos="5670"/>
        </w:tabs>
        <w:spacing w:after="0" w:line="290" w:lineRule="exact"/>
      </w:pPr>
      <w:r>
        <w:t>‘inheemse’ of rurale nederzettingen met alleen houten gebouwen.</w:t>
      </w:r>
    </w:p>
    <w:p w:rsidR="00F2580F" w:rsidRDefault="00F2580F" w:rsidP="00F2580F">
      <w:pPr>
        <w:pStyle w:val="03Plattetekst"/>
        <w:tabs>
          <w:tab w:val="left" w:pos="851"/>
          <w:tab w:val="left" w:pos="5670"/>
        </w:tabs>
        <w:spacing w:after="0" w:line="290" w:lineRule="exact"/>
      </w:pPr>
    </w:p>
    <w:p w:rsidR="00955FB0" w:rsidRPr="00F2580F" w:rsidRDefault="00955FB0" w:rsidP="00F2580F">
      <w:pPr>
        <w:pStyle w:val="03Plattetekst"/>
      </w:pPr>
      <w:r w:rsidRPr="00F2580F">
        <w:t>Het verschil tussen deze drie categorieën zit hem niet alleen in de vorm van de gebouwen, maar ook in het vondstenspectrum. Omdat er geen grondsporen uit de Romeinse tijd zijn aangetroffen binnen het plangebied, is inzicht hierin van groot belang om een min of meer gefundeerde uitspraak te kunnen doen of er villa-complex aanwezig zou kunnen zijn op de kop ten westen van de proefsleuf. Traditioneel worden villa-terreinen geïdentificeerd op basis van voornamelijk aardewerk scherven en dakpanfragmenten. Inderdaad, dergelijke vondsttypen komen veelvuldig voor binnen villa-complexen, maar het is van groot belang om op te merken dat deze ook veelvuldig voorkomen op andere rurale nederzettingen.</w:t>
      </w:r>
      <w:r w:rsidR="0089309B">
        <w:t xml:space="preserve"> W</w:t>
      </w:r>
      <w:r w:rsidRPr="00F2580F">
        <w:t>anneer</w:t>
      </w:r>
      <w:r w:rsidR="0089309B">
        <w:t xml:space="preserve"> bijvoorbeeld</w:t>
      </w:r>
      <w:r w:rsidRPr="00F2580F">
        <w:t xml:space="preserve"> gekeken wordt naar de opgravingen van de villa te Kerkrade-</w:t>
      </w:r>
      <w:proofErr w:type="spellStart"/>
      <w:r w:rsidRPr="00F2580F">
        <w:t>Holzkuil</w:t>
      </w:r>
      <w:proofErr w:type="spellEnd"/>
      <w:r w:rsidRPr="00F2580F">
        <w:t xml:space="preserve"> (Tichelman, 2005) en de non-villa nederzetting te Heerlen-</w:t>
      </w:r>
      <w:proofErr w:type="spellStart"/>
      <w:r w:rsidRPr="00F2580F">
        <w:t>Trilandis</w:t>
      </w:r>
      <w:proofErr w:type="spellEnd"/>
      <w:r w:rsidRPr="00F2580F">
        <w:t xml:space="preserve"> (Tichelman, 2014), wordt duidelijk</w:t>
      </w:r>
      <w:r w:rsidR="0089309B">
        <w:t xml:space="preserve"> dat</w:t>
      </w:r>
      <w:r w:rsidRPr="00F2580F">
        <w:t xml:space="preserve"> er vrijwel geen verschil is in het aardewerkspectrum van beide vindplaatsen. Dit wijst er op dat het niet zozeer de aard van de nederzetting (villa of non-villa) is die de samenstelling van het ensemble bepaalt, maar de ligging in een bepaalde regio (Tichelman, 2014: 354).Tessa de Groot (2006) suggereert daarom dat de aanwezigheid van natuursteen (als bouw- of funderingsmateriaal), pleisterwerk en </w:t>
      </w:r>
      <w:proofErr w:type="spellStart"/>
      <w:r w:rsidRPr="00F2580F">
        <w:t>hypocaust</w:t>
      </w:r>
      <w:proofErr w:type="spellEnd"/>
      <w:r w:rsidRPr="00F2580F">
        <w:t xml:space="preserve">-tegels, samen met (import) aardewerk en dakpannen mogelijke aanwijzingen zijn voor een villa-complex. </w:t>
      </w:r>
    </w:p>
    <w:p w:rsidR="00955FB0" w:rsidRDefault="00955FB0" w:rsidP="00955FB0">
      <w:pPr>
        <w:pStyle w:val="03Plattetekst"/>
      </w:pPr>
      <w:r>
        <w:t xml:space="preserve">Er moet een slag om de arm gehouden worden gezien het feit dat slechts een zeer klein oppervlak is opengelegd aan de uiterste rand van de vindplaats, maar op basis van de hierboven genoemde criteria lijkt er geen reden om aan te nemen dat er sprake is van een Romeinse villa-terrein. Eerder lijkt het te gaan om een ‘inheemse’ nederzetting waarvan een of meerdere gebouwen een pannendak hebben gehad. In deze hoedanigheid voegt de vindplaats een nieuwe locatie toe aan een reeks van circa 350 andere nederzettingen (zowel met steen- als houtbouw) rondom de </w:t>
      </w:r>
      <w:proofErr w:type="spellStart"/>
      <w:r>
        <w:rPr>
          <w:i/>
        </w:rPr>
        <w:t>vicus</w:t>
      </w:r>
      <w:proofErr w:type="spellEnd"/>
      <w:r>
        <w:rPr>
          <w:i/>
        </w:rPr>
        <w:t xml:space="preserve"> </w:t>
      </w:r>
      <w:r w:rsidRPr="00757FEA">
        <w:t>van</w:t>
      </w:r>
      <w:r>
        <w:rPr>
          <w:i/>
        </w:rPr>
        <w:t xml:space="preserve"> </w:t>
      </w:r>
      <w:proofErr w:type="spellStart"/>
      <w:r w:rsidRPr="00757FEA">
        <w:rPr>
          <w:i/>
        </w:rPr>
        <w:t>Coriovallum</w:t>
      </w:r>
      <w:proofErr w:type="spellEnd"/>
      <w:r>
        <w:t xml:space="preserve"> (</w:t>
      </w:r>
      <w:proofErr w:type="spellStart"/>
      <w:r>
        <w:t>Jeneson</w:t>
      </w:r>
      <w:proofErr w:type="spellEnd"/>
      <w:r>
        <w:t xml:space="preserve"> 2013: 129-131). Slechts weinige rurale nederzettingen zijn echter (volledig) opgegraven. Een belangrijke uitzondering hierop is Heerlen-</w:t>
      </w:r>
      <w:proofErr w:type="spellStart"/>
      <w:r>
        <w:t>Trilandis</w:t>
      </w:r>
      <w:proofErr w:type="spellEnd"/>
      <w:r>
        <w:t>, gesticht in het laatste kwart van de eerste eeuw (Tichelman, 2014). Hier zijn 33 gebouwstructuren geïdentif</w:t>
      </w:r>
      <w:r w:rsidR="0089309B">
        <w:t>iceerd uit de Romeinse tijd en vijf</w:t>
      </w:r>
      <w:r>
        <w:t xml:space="preserve"> kleinere</w:t>
      </w:r>
      <w:r w:rsidR="0089309B">
        <w:t xml:space="preserve"> gebouwtjes</w:t>
      </w:r>
      <w:r>
        <w:t xml:space="preserve"> die mogelijk tot een pre-Romeinse bewoningsfase behoren. Enkele van de gebouwen </w:t>
      </w:r>
      <w:r>
        <w:lastRenderedPageBreak/>
        <w:t>hebben mogelijk een pannendak gehad. Een andere rurale nederzetting bestaande uit enkele houten gebouwen (huis en twee bijgebouwen) met mogelijk een pannendak is ook opgegraven te Eckelrade-Putstraat (Hensen, 2013). Ten slotte is er in de jaren ’90 van de 20</w:t>
      </w:r>
      <w:r w:rsidRPr="004A626A">
        <w:rPr>
          <w:vertAlign w:val="superscript"/>
        </w:rPr>
        <w:t>e</w:t>
      </w:r>
      <w:r>
        <w:t xml:space="preserve"> eeuw een mogelijk landelijke nederzetting zonder steenbouw aangetroffen bij archeologisch onderzoek in Kerkrade-</w:t>
      </w:r>
      <w:proofErr w:type="spellStart"/>
      <w:r>
        <w:t>Winckelen</w:t>
      </w:r>
      <w:proofErr w:type="spellEnd"/>
      <w:r>
        <w:t>. De resten zijn geïnterpreteerd als die van een inheems-Romeinse nederzetting uit de 2</w:t>
      </w:r>
      <w:r w:rsidRPr="004A626A">
        <w:rPr>
          <w:vertAlign w:val="superscript"/>
        </w:rPr>
        <w:t>e</w:t>
      </w:r>
      <w:r>
        <w:t>-3</w:t>
      </w:r>
      <w:r w:rsidRPr="004A626A">
        <w:rPr>
          <w:vertAlign w:val="superscript"/>
        </w:rPr>
        <w:t>e</w:t>
      </w:r>
      <w:r>
        <w:t xml:space="preserve"> eeuw n. Chr., behorende tot een villa-terrein (Dijkstra, 1997). Een hoofdgebouw is echter nergens gelokaliseerd.</w:t>
      </w:r>
    </w:p>
    <w:p w:rsidR="00955FB0" w:rsidRPr="00F76E20" w:rsidRDefault="00955FB0" w:rsidP="00955FB0">
      <w:pPr>
        <w:pStyle w:val="03Plattetekst"/>
      </w:pPr>
      <w:r>
        <w:t xml:space="preserve">Een andere, en uiterst suggestieve, interpretatie </w:t>
      </w:r>
      <w:r w:rsidR="0089309B">
        <w:t xml:space="preserve">van de vindplaats </w:t>
      </w:r>
      <w:r>
        <w:t>is dat het gaat om een klein heiligdom. Indicaties hiervoor zijn een mogelijk architectonisch element</w:t>
      </w:r>
      <w:r w:rsidR="0089309B">
        <w:t xml:space="preserve"> van een miniatuur gebouwtje</w:t>
      </w:r>
      <w:r>
        <w:t xml:space="preserve"> tussen het materiaal van vindplaats 1 en een fragment van een bronzen beeld uit de Romeinse </w:t>
      </w:r>
      <w:r w:rsidR="00150284">
        <w:t xml:space="preserve">tijd </w:t>
      </w:r>
      <w:r>
        <w:t xml:space="preserve">dat enkele jaren geleden is aangetroffen op een geploegd perceel op de hoger gelegen löss-glooiing op circa 300 meter van de huidige vindplaats (ARCHIS-waarnemingsnummer 27900). Dergelijke vondsten kunnen echter </w:t>
      </w:r>
      <w:r w:rsidRPr="00F76E20">
        <w:t>evengoed bij een inheemse nederzetting en bijbehorend grafveld horen. Maar of het nu gaat om een Romeinse villa, een inheemse nederzetting of een heiligdom, vast staat dat de archeologische waarde van de aangetroffen vindplaats langs de Geleenbeek groot</w:t>
      </w:r>
      <w:r w:rsidR="00150284">
        <w:t xml:space="preserve"> is</w:t>
      </w:r>
      <w:r w:rsidRPr="00F76E20">
        <w:t>. Deze waarde wordt nog verder versterkt door het feit dat het Romeinse niveau zich</w:t>
      </w:r>
      <w:r w:rsidR="00150284">
        <w:t>,</w:t>
      </w:r>
      <w:r w:rsidRPr="00F76E20">
        <w:t xml:space="preserve"> in ieder geval binnen de proefsleuf</w:t>
      </w:r>
      <w:r w:rsidR="00150284">
        <w:t>,</w:t>
      </w:r>
      <w:r w:rsidRPr="00F76E20">
        <w:t xml:space="preserve"> op ongeveer 50 cm –</w:t>
      </w:r>
      <w:proofErr w:type="spellStart"/>
      <w:r w:rsidRPr="00F76E20">
        <w:t>Mv</w:t>
      </w:r>
      <w:proofErr w:type="spellEnd"/>
      <w:r w:rsidRPr="00F76E20">
        <w:t xml:space="preserve"> bevindt en daardoor mogelijk goed bewaard is gebleven. Daarnaast kan nog opgemerkt worden dat nederzettingen met bewoningssporen uit de Late IJzertijd-Vroeg Romeinse periode schaars zijn. Maar liefst 70% van de geïdentificeerde (en dateerbare) nederzettingen rondom </w:t>
      </w:r>
      <w:proofErr w:type="spellStart"/>
      <w:r w:rsidRPr="00F76E20">
        <w:t>Coriovallum</w:t>
      </w:r>
      <w:proofErr w:type="spellEnd"/>
      <w:r w:rsidRPr="00F76E20">
        <w:t xml:space="preserve"> dateert uit de Midden Romeinse periode en slechts 18% uit de Vroeg Romeinse periode</w:t>
      </w:r>
      <w:r w:rsidR="00150284">
        <w:t xml:space="preserve"> (</w:t>
      </w:r>
      <w:proofErr w:type="spellStart"/>
      <w:r w:rsidR="00150284">
        <w:t>Jeneson</w:t>
      </w:r>
      <w:proofErr w:type="spellEnd"/>
      <w:r w:rsidR="00150284">
        <w:t>, 2013)</w:t>
      </w:r>
      <w:r w:rsidRPr="00F76E20">
        <w:t xml:space="preserve">. Op dit moment is de precieze datering van de aangetroffen vindplaats nog onduidelijk. Het kan echter niet uitgesloten dat er sporen uit de vroeg-Romeinse  periode aanwezig kunnen zijn. Het is dan ook belangrijk om in de toekomst extra aandacht te besteden (in de vorm van bescherming en/of onderzoek) aan de hoger gelegen delen ten westen van de aangelegde proefsleuf. Hierdoor kan de beeldvorming over de occupatie rondom </w:t>
      </w:r>
      <w:proofErr w:type="spellStart"/>
      <w:r w:rsidRPr="00F76E20">
        <w:t>Coriovallum</w:t>
      </w:r>
      <w:proofErr w:type="spellEnd"/>
      <w:r w:rsidRPr="00F76E20">
        <w:t xml:space="preserve"> door de tijd heen bijgesteld dan wel aangevuld worden.</w:t>
      </w:r>
    </w:p>
    <w:p w:rsidR="00955FB0" w:rsidRDefault="00955FB0" w:rsidP="00955FB0">
      <w:pPr>
        <w:pStyle w:val="03Plattetekst"/>
      </w:pPr>
      <w:r>
        <w:t>Naast de vindplaats uit de Late IJzertijd/Romeinse tijd wijzen de midden-neolithische vondsten ook op een nederzetting uit deze periode.</w:t>
      </w:r>
    </w:p>
    <w:p w:rsidR="00EB1DF3" w:rsidRDefault="00EB1DF3">
      <w:pPr>
        <w:spacing w:line="360" w:lineRule="auto"/>
      </w:pPr>
      <w:r>
        <w:br w:type="page"/>
      </w:r>
    </w:p>
    <w:p w:rsidR="00EB1DF3" w:rsidRDefault="00EB1DF3" w:rsidP="00EB1DF3">
      <w:pPr>
        <w:pStyle w:val="03Kop2paragraaf"/>
      </w:pPr>
      <w:bookmarkStart w:id="102" w:name="_Toc531857801"/>
      <w:r>
        <w:lastRenderedPageBreak/>
        <w:t>Vindplaats 4: een mogelijke watermolen uit de Volle Middeleeuwen</w:t>
      </w:r>
      <w:bookmarkEnd w:id="102"/>
    </w:p>
    <w:p w:rsidR="00524D76" w:rsidRPr="00524D76" w:rsidRDefault="00524D76" w:rsidP="00524D76">
      <w:pPr>
        <w:pStyle w:val="Plattetekst"/>
      </w:pPr>
    </w:p>
    <w:p w:rsidR="00EB1DF3" w:rsidRDefault="00EB1DF3" w:rsidP="00EB1DF3">
      <w:pPr>
        <w:pStyle w:val="03Plattetekst"/>
        <w:keepNext/>
      </w:pPr>
      <w:r>
        <w:rPr>
          <w:noProof/>
        </w:rPr>
        <w:drawing>
          <wp:inline distT="0" distB="0" distL="0" distR="0" wp14:anchorId="3C1EBCB5" wp14:editId="023A339D">
            <wp:extent cx="5175849" cy="5241995"/>
            <wp:effectExtent l="0" t="0" r="6350" b="0"/>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b="7919"/>
                    <a:stretch/>
                  </pic:blipFill>
                  <pic:spPr bwMode="auto">
                    <a:xfrm>
                      <a:off x="0" y="0"/>
                      <a:ext cx="5175849" cy="5241995"/>
                    </a:xfrm>
                    <a:prstGeom prst="rect">
                      <a:avLst/>
                    </a:prstGeom>
                    <a:ln>
                      <a:noFill/>
                    </a:ln>
                    <a:extLst>
                      <a:ext uri="{53640926-AAD7-44D8-BBD7-CCE9431645EC}">
                        <a14:shadowObscured xmlns:a14="http://schemas.microsoft.com/office/drawing/2010/main"/>
                      </a:ext>
                    </a:extLst>
                  </pic:spPr>
                </pic:pic>
              </a:graphicData>
            </a:graphic>
          </wp:inline>
        </w:drawing>
      </w:r>
    </w:p>
    <w:p w:rsidR="00EB1DF3" w:rsidRDefault="00EB1DF3" w:rsidP="00EB1DF3">
      <w:pPr>
        <w:pStyle w:val="BijschriftFiguur"/>
      </w:pPr>
      <w:bookmarkStart w:id="103" w:name="_Ref531595196"/>
      <w:bookmarkStart w:id="104" w:name="_Toc531857832"/>
      <w:r>
        <w:t xml:space="preserve">Figuur </w:t>
      </w:r>
      <w:fldSimple w:instr=" SEQ Figuur \* ARABIC ">
        <w:r w:rsidR="009050C4">
          <w:rPr>
            <w:noProof/>
          </w:rPr>
          <w:t>23</w:t>
        </w:r>
      </w:fldSimple>
      <w:bookmarkEnd w:id="103"/>
      <w:r>
        <w:t>. Sporenoverzicht vindplaats 4.</w:t>
      </w:r>
      <w:bookmarkEnd w:id="104"/>
    </w:p>
    <w:p w:rsidR="00EB1DF3" w:rsidRDefault="00EB1DF3" w:rsidP="00955FB0">
      <w:pPr>
        <w:pStyle w:val="03Plattetekst"/>
      </w:pPr>
    </w:p>
    <w:p w:rsidR="00955FB0" w:rsidRDefault="00EB1DF3" w:rsidP="00955FB0">
      <w:pPr>
        <w:pStyle w:val="03Plattetekst"/>
      </w:pPr>
      <w:r>
        <w:t>V</w:t>
      </w:r>
      <w:r w:rsidR="00955FB0">
        <w:t>indplaats</w:t>
      </w:r>
      <w:r w:rsidR="00150284">
        <w:t xml:space="preserve"> 4</w:t>
      </w:r>
      <w:r w:rsidR="00955FB0">
        <w:t xml:space="preserve"> is aangetroffen op dezelfde locatie als vindplaats 3. Het gaat hier om bewoningssporen uit de Volle-Late Middeleeuwen die zijn aangetroffen tijdens het graven van de proefsleuf en een intensieve begeleiding van de werkzaamheden in de direct omgeving van de proefsleuf (</w:t>
      </w:r>
      <w:r w:rsidR="00A64057">
        <w:fldChar w:fldCharType="begin"/>
      </w:r>
      <w:r w:rsidR="0046693D">
        <w:instrText xml:space="preserve"> REF _Ref531595196 \h \* lower \* lower \* lower \* lower \* lower \* lower \* lower \* lower \* lower \* lower \* lower \* lower \* lower </w:instrText>
      </w:r>
      <w:r w:rsidR="00A64057">
        <w:fldChar w:fldCharType="separate"/>
      </w:r>
      <w:r w:rsidR="009050C4">
        <w:t xml:space="preserve">figuur </w:t>
      </w:r>
      <w:r w:rsidR="009050C4">
        <w:rPr>
          <w:noProof/>
        </w:rPr>
        <w:t>23</w:t>
      </w:r>
      <w:r w:rsidR="00A64057">
        <w:fldChar w:fldCharType="end"/>
      </w:r>
      <w:r w:rsidR="00955FB0">
        <w:t xml:space="preserve">). </w:t>
      </w:r>
    </w:p>
    <w:p w:rsidR="00955FB0" w:rsidRPr="008B21BA" w:rsidRDefault="00955FB0" w:rsidP="00C44B27">
      <w:pPr>
        <w:pStyle w:val="03Kop3"/>
      </w:pPr>
      <w:r w:rsidRPr="008B21BA">
        <w:t>sporen</w:t>
      </w:r>
    </w:p>
    <w:p w:rsidR="00955FB0" w:rsidRDefault="00955FB0" w:rsidP="00955FB0">
      <w:pPr>
        <w:pStyle w:val="03Plattetekst"/>
      </w:pPr>
      <w:r>
        <w:t xml:space="preserve">De sporen bestaan uit </w:t>
      </w:r>
      <w:r w:rsidR="00150284">
        <w:t>negen</w:t>
      </w:r>
      <w:r>
        <w:t xml:space="preserve"> paalkuilen/kuilen (S8, 9, 11, 12, 13, 16-20; enkelen hiervan zijn alleen in het </w:t>
      </w:r>
      <w:proofErr w:type="spellStart"/>
      <w:r>
        <w:t>oostprofiel</w:t>
      </w:r>
      <w:proofErr w:type="spellEnd"/>
      <w:r>
        <w:t xml:space="preserve"> van de proefsleuf waargenomen), </w:t>
      </w:r>
      <w:r w:rsidR="00C44B27">
        <w:t>een</w:t>
      </w:r>
      <w:r>
        <w:t xml:space="preserve"> greppel (S7/14), en een spoor/laag waarin afdrukken van dierenpoten </w:t>
      </w:r>
      <w:r w:rsidR="00F2580F">
        <w:t xml:space="preserve">(naar alle waarschijnlijkheid runderen) </w:t>
      </w:r>
      <w:r>
        <w:t xml:space="preserve">te zien zijn (S21), en een (mogelijke) natuurlijke verstoring (S10). Het is echter niet uit te sluiten dat ook dit spoor als een kuil gezien moet </w:t>
      </w:r>
      <w:r>
        <w:lastRenderedPageBreak/>
        <w:t xml:space="preserve">worden. Alle sporen bevinden zich op de overgang van de droge akkerlanden naar het beekdal, waarbij een deel zich bevindt op de drogere delen en een deel in de nattere zone. De sporen op de hogere delen bevinden zich meteen onder de huidige bouwvoor </w:t>
      </w:r>
      <w:r w:rsidR="00150284">
        <w:t xml:space="preserve">en </w:t>
      </w:r>
      <w:r>
        <w:t xml:space="preserve">zijn door de oudere </w:t>
      </w:r>
      <w:proofErr w:type="spellStart"/>
      <w:r>
        <w:t>cultuurlaag</w:t>
      </w:r>
      <w:proofErr w:type="spellEnd"/>
      <w:r>
        <w:t xml:space="preserve"> heen gegraven. Binnen het beekdal zelf zijn sporen zichtbaar in een </w:t>
      </w:r>
      <w:proofErr w:type="spellStart"/>
      <w:r>
        <w:t>beekafzettingslaag</w:t>
      </w:r>
      <w:proofErr w:type="spellEnd"/>
      <w:r>
        <w:t xml:space="preserve"> (S6000) die op een sterk </w:t>
      </w:r>
      <w:proofErr w:type="spellStart"/>
      <w:r>
        <w:t>humeus</w:t>
      </w:r>
      <w:proofErr w:type="spellEnd"/>
      <w:r>
        <w:t xml:space="preserve">/venig </w:t>
      </w:r>
      <w:proofErr w:type="spellStart"/>
      <w:r>
        <w:t>verlandingspakket</w:t>
      </w:r>
      <w:proofErr w:type="spellEnd"/>
      <w:r>
        <w:t xml:space="preserve"> (S6300) met daaronder een zandlaagje (S6310) en een pakket </w:t>
      </w:r>
      <w:proofErr w:type="spellStart"/>
      <w:r>
        <w:t>veraard</w:t>
      </w:r>
      <w:proofErr w:type="spellEnd"/>
      <w:r>
        <w:t xml:space="preserve"> veen (S6320) lag. </w:t>
      </w:r>
    </w:p>
    <w:p w:rsidR="00955FB0" w:rsidRDefault="00955FB0" w:rsidP="00955FB0">
      <w:pPr>
        <w:pStyle w:val="03Plattetekst"/>
      </w:pPr>
    </w:p>
    <w:tbl>
      <w:tblPr>
        <w:tblW w:w="3669" w:type="dxa"/>
        <w:tblInd w:w="70" w:type="dxa"/>
        <w:tblBorders>
          <w:top w:val="single" w:sz="4" w:space="0" w:color="004BBE"/>
          <w:left w:val="single" w:sz="4" w:space="0" w:color="004BBE"/>
          <w:bottom w:val="single" w:sz="4" w:space="0" w:color="004BBE"/>
          <w:right w:val="single" w:sz="4" w:space="0" w:color="004BBE"/>
          <w:insideH w:val="single" w:sz="4" w:space="0" w:color="004BBE"/>
          <w:insideV w:val="single" w:sz="4" w:space="0" w:color="004BBE"/>
        </w:tblBorders>
        <w:tblLayout w:type="fixed"/>
        <w:tblCellMar>
          <w:left w:w="70" w:type="dxa"/>
          <w:right w:w="70" w:type="dxa"/>
        </w:tblCellMar>
        <w:tblLook w:val="0000" w:firstRow="0" w:lastRow="0" w:firstColumn="0" w:lastColumn="0" w:noHBand="0" w:noVBand="0"/>
      </w:tblPr>
      <w:tblGrid>
        <w:gridCol w:w="2535"/>
        <w:gridCol w:w="1134"/>
      </w:tblGrid>
      <w:tr w:rsidR="00955FB0" w:rsidRPr="00E92F3E" w:rsidTr="00FD23D5">
        <w:trPr>
          <w:trHeight w:val="323"/>
        </w:trPr>
        <w:tc>
          <w:tcPr>
            <w:tcW w:w="2535" w:type="dxa"/>
            <w:tcBorders>
              <w:right w:val="single" w:sz="4" w:space="0" w:color="0000FF"/>
            </w:tcBorders>
            <w:shd w:val="clear" w:color="auto" w:fill="004BBE"/>
            <w:noWrap/>
            <w:vAlign w:val="center"/>
          </w:tcPr>
          <w:p w:rsidR="00955FB0" w:rsidRPr="0000001A" w:rsidRDefault="00955FB0" w:rsidP="00FD23D5">
            <w:pPr>
              <w:pStyle w:val="06Tabelkop"/>
            </w:pPr>
            <w:r w:rsidRPr="0000001A">
              <w:t>Spoor</w:t>
            </w:r>
          </w:p>
        </w:tc>
        <w:tc>
          <w:tcPr>
            <w:tcW w:w="1134" w:type="dxa"/>
            <w:tcBorders>
              <w:left w:val="single" w:sz="4" w:space="0" w:color="0000FF"/>
            </w:tcBorders>
            <w:shd w:val="clear" w:color="auto" w:fill="004BBE"/>
            <w:vAlign w:val="center"/>
          </w:tcPr>
          <w:p w:rsidR="00955FB0" w:rsidRPr="0000001A" w:rsidRDefault="00955FB0" w:rsidP="00FD23D5">
            <w:pPr>
              <w:pStyle w:val="06Tabelkop"/>
              <w:jc w:val="center"/>
            </w:pPr>
            <w:r w:rsidRPr="0000001A">
              <w:t>aantal</w:t>
            </w:r>
          </w:p>
        </w:tc>
      </w:tr>
      <w:tr w:rsidR="00955FB0" w:rsidRPr="0000001A" w:rsidTr="00FD23D5">
        <w:trPr>
          <w:trHeight w:val="323"/>
        </w:trPr>
        <w:tc>
          <w:tcPr>
            <w:tcW w:w="2535" w:type="dxa"/>
            <w:tcBorders>
              <w:right w:val="single" w:sz="4" w:space="0" w:color="0000FF"/>
            </w:tcBorders>
            <w:shd w:val="clear" w:color="auto" w:fill="auto"/>
            <w:vAlign w:val="center"/>
          </w:tcPr>
          <w:p w:rsidR="00955FB0" w:rsidRPr="0000001A" w:rsidRDefault="00955FB0" w:rsidP="00FD23D5">
            <w:pPr>
              <w:pStyle w:val="06Tabelplat"/>
            </w:pPr>
            <w:r w:rsidRPr="0000001A">
              <w:t>Paalkuil</w:t>
            </w:r>
            <w:r>
              <w:t>/kuil</w:t>
            </w:r>
          </w:p>
        </w:tc>
        <w:tc>
          <w:tcPr>
            <w:tcW w:w="1134" w:type="dxa"/>
            <w:tcBorders>
              <w:left w:val="single" w:sz="4" w:space="0" w:color="0000FF"/>
            </w:tcBorders>
            <w:shd w:val="clear" w:color="auto" w:fill="auto"/>
            <w:vAlign w:val="center"/>
          </w:tcPr>
          <w:p w:rsidR="00955FB0" w:rsidRPr="0000001A" w:rsidRDefault="00955FB0" w:rsidP="00FD23D5">
            <w:pPr>
              <w:pStyle w:val="06Tabelplat"/>
              <w:ind w:right="397"/>
              <w:jc w:val="right"/>
            </w:pPr>
            <w:r>
              <w:t>10</w:t>
            </w:r>
          </w:p>
        </w:tc>
      </w:tr>
      <w:tr w:rsidR="00955FB0" w:rsidRPr="0000001A" w:rsidTr="00FD23D5">
        <w:trPr>
          <w:trHeight w:val="323"/>
        </w:trPr>
        <w:tc>
          <w:tcPr>
            <w:tcW w:w="2535" w:type="dxa"/>
            <w:tcBorders>
              <w:right w:val="single" w:sz="4" w:space="0" w:color="0000FF"/>
            </w:tcBorders>
            <w:shd w:val="clear" w:color="auto" w:fill="auto"/>
            <w:vAlign w:val="center"/>
          </w:tcPr>
          <w:p w:rsidR="00955FB0" w:rsidRPr="0000001A" w:rsidRDefault="00955FB0" w:rsidP="00FD23D5">
            <w:pPr>
              <w:pStyle w:val="06Tabelplat"/>
            </w:pPr>
            <w:r w:rsidRPr="0000001A">
              <w:t>Greppel</w:t>
            </w:r>
          </w:p>
        </w:tc>
        <w:tc>
          <w:tcPr>
            <w:tcW w:w="1134" w:type="dxa"/>
            <w:tcBorders>
              <w:left w:val="single" w:sz="4" w:space="0" w:color="0000FF"/>
            </w:tcBorders>
            <w:shd w:val="clear" w:color="auto" w:fill="auto"/>
            <w:vAlign w:val="center"/>
          </w:tcPr>
          <w:p w:rsidR="00955FB0" w:rsidRPr="0000001A" w:rsidRDefault="00955FB0" w:rsidP="00FD23D5">
            <w:pPr>
              <w:pStyle w:val="06Tabelplat"/>
              <w:ind w:right="397"/>
              <w:jc w:val="right"/>
            </w:pPr>
            <w:r>
              <w:t>1</w:t>
            </w:r>
          </w:p>
        </w:tc>
      </w:tr>
      <w:tr w:rsidR="00955FB0" w:rsidRPr="0000001A" w:rsidTr="00FD23D5">
        <w:trPr>
          <w:trHeight w:val="323"/>
        </w:trPr>
        <w:tc>
          <w:tcPr>
            <w:tcW w:w="2535" w:type="dxa"/>
            <w:tcBorders>
              <w:right w:val="single" w:sz="4" w:space="0" w:color="0000FF"/>
            </w:tcBorders>
            <w:shd w:val="clear" w:color="auto" w:fill="auto"/>
            <w:vAlign w:val="center"/>
          </w:tcPr>
          <w:p w:rsidR="00955FB0" w:rsidRPr="0000001A" w:rsidRDefault="00955FB0" w:rsidP="00FD23D5">
            <w:pPr>
              <w:pStyle w:val="06Tabelplat"/>
            </w:pPr>
            <w:r>
              <w:t xml:space="preserve">Spoor/laag </w:t>
            </w:r>
            <w:r w:rsidRPr="0000001A">
              <w:t>met pootafdrukken</w:t>
            </w:r>
          </w:p>
        </w:tc>
        <w:tc>
          <w:tcPr>
            <w:tcW w:w="1134" w:type="dxa"/>
            <w:tcBorders>
              <w:left w:val="single" w:sz="4" w:space="0" w:color="0000FF"/>
            </w:tcBorders>
            <w:shd w:val="clear" w:color="auto" w:fill="auto"/>
            <w:vAlign w:val="center"/>
          </w:tcPr>
          <w:p w:rsidR="00955FB0" w:rsidRPr="0000001A" w:rsidRDefault="00955FB0" w:rsidP="00FD23D5">
            <w:pPr>
              <w:pStyle w:val="06Tabelplat"/>
              <w:ind w:right="397"/>
              <w:jc w:val="right"/>
            </w:pPr>
            <w:r w:rsidRPr="0000001A">
              <w:t>1</w:t>
            </w:r>
          </w:p>
        </w:tc>
      </w:tr>
      <w:tr w:rsidR="00955FB0" w:rsidRPr="0000001A" w:rsidTr="00FD23D5">
        <w:trPr>
          <w:trHeight w:val="323"/>
        </w:trPr>
        <w:tc>
          <w:tcPr>
            <w:tcW w:w="2535" w:type="dxa"/>
            <w:tcBorders>
              <w:right w:val="single" w:sz="4" w:space="0" w:color="0000FF"/>
            </w:tcBorders>
            <w:shd w:val="clear" w:color="auto" w:fill="auto"/>
            <w:vAlign w:val="center"/>
          </w:tcPr>
          <w:p w:rsidR="00955FB0" w:rsidRDefault="00955FB0" w:rsidP="00FD23D5">
            <w:pPr>
              <w:pStyle w:val="06Tabelplat"/>
            </w:pPr>
            <w:r>
              <w:t>Natuurlijke verstoring (?)</w:t>
            </w:r>
          </w:p>
        </w:tc>
        <w:tc>
          <w:tcPr>
            <w:tcW w:w="1134" w:type="dxa"/>
            <w:tcBorders>
              <w:left w:val="single" w:sz="4" w:space="0" w:color="0000FF"/>
            </w:tcBorders>
            <w:shd w:val="clear" w:color="auto" w:fill="auto"/>
            <w:vAlign w:val="center"/>
          </w:tcPr>
          <w:p w:rsidR="00955FB0" w:rsidRPr="0000001A" w:rsidRDefault="00955FB0" w:rsidP="00FD23D5">
            <w:pPr>
              <w:pStyle w:val="06Tabelplat"/>
              <w:ind w:right="397"/>
              <w:jc w:val="right"/>
            </w:pPr>
            <w:r>
              <w:t>1</w:t>
            </w:r>
          </w:p>
        </w:tc>
      </w:tr>
      <w:tr w:rsidR="00955FB0" w:rsidRPr="00D93C3E" w:rsidTr="00FD23D5">
        <w:trPr>
          <w:trHeight w:val="323"/>
        </w:trPr>
        <w:tc>
          <w:tcPr>
            <w:tcW w:w="2535" w:type="dxa"/>
            <w:tcBorders>
              <w:right w:val="single" w:sz="4" w:space="0" w:color="0000FF"/>
            </w:tcBorders>
            <w:shd w:val="clear" w:color="auto" w:fill="auto"/>
            <w:vAlign w:val="center"/>
          </w:tcPr>
          <w:p w:rsidR="00955FB0" w:rsidRPr="0000001A" w:rsidRDefault="00955FB0" w:rsidP="00FD23D5">
            <w:pPr>
              <w:pStyle w:val="06Tabelplat"/>
              <w:rPr>
                <w:b/>
              </w:rPr>
            </w:pPr>
            <w:r w:rsidRPr="0000001A">
              <w:rPr>
                <w:b/>
              </w:rPr>
              <w:t>totaal</w:t>
            </w:r>
          </w:p>
        </w:tc>
        <w:tc>
          <w:tcPr>
            <w:tcW w:w="1134" w:type="dxa"/>
            <w:tcBorders>
              <w:left w:val="single" w:sz="4" w:space="0" w:color="0000FF"/>
            </w:tcBorders>
            <w:shd w:val="clear" w:color="auto" w:fill="auto"/>
            <w:vAlign w:val="center"/>
          </w:tcPr>
          <w:p w:rsidR="00955FB0" w:rsidRPr="00404A91" w:rsidRDefault="00955FB0" w:rsidP="00C44B27">
            <w:pPr>
              <w:pStyle w:val="06Tabelplat"/>
              <w:keepNext/>
              <w:ind w:right="397"/>
              <w:jc w:val="right"/>
              <w:rPr>
                <w:b/>
              </w:rPr>
            </w:pPr>
            <w:r>
              <w:rPr>
                <w:b/>
              </w:rPr>
              <w:t>13</w:t>
            </w:r>
          </w:p>
        </w:tc>
      </w:tr>
    </w:tbl>
    <w:p w:rsidR="00C44B27" w:rsidRDefault="00C44B27" w:rsidP="00C44B27">
      <w:pPr>
        <w:pStyle w:val="BijschriftTabel"/>
      </w:pPr>
      <w:bookmarkStart w:id="105" w:name="_Toc531857849"/>
      <w:r>
        <w:t xml:space="preserve">Tabel </w:t>
      </w:r>
      <w:fldSimple w:instr=" SEQ Tabel \* ARABIC ">
        <w:r w:rsidR="009050C4">
          <w:rPr>
            <w:noProof/>
          </w:rPr>
          <w:t>6</w:t>
        </w:r>
      </w:fldSimple>
      <w:r>
        <w:t>. Sporenoverzicht.</w:t>
      </w:r>
      <w:bookmarkEnd w:id="105"/>
    </w:p>
    <w:p w:rsidR="00955FB0" w:rsidRPr="00A64057" w:rsidRDefault="00955FB0" w:rsidP="00955FB0">
      <w:pPr>
        <w:pStyle w:val="03Plattetekst"/>
        <w:rPr>
          <w:b/>
        </w:rPr>
      </w:pPr>
      <w:r w:rsidRPr="00A64057">
        <w:rPr>
          <w:b/>
        </w:rPr>
        <w:t>(paal)kuilen</w:t>
      </w:r>
    </w:p>
    <w:p w:rsidR="00955FB0" w:rsidRPr="000C1DB5" w:rsidRDefault="00955FB0" w:rsidP="00955FB0">
      <w:pPr>
        <w:pStyle w:val="03Plattetekst"/>
        <w:rPr>
          <w:vertAlign w:val="superscript"/>
        </w:rPr>
      </w:pPr>
      <w:r>
        <w:t xml:space="preserve">De sporen zijn over het algemeen redelijk tot goed bewaard. De kleinere paalkuilen S8, S9, S13, S16 en S18 hebben een diepte variërend van 6 tot 19 cm. De vulling bestaat uit een licht </w:t>
      </w:r>
      <w:proofErr w:type="spellStart"/>
      <w:r>
        <w:t>humeuze</w:t>
      </w:r>
      <w:proofErr w:type="spellEnd"/>
      <w:r>
        <w:t>, sterk zandige klei of leem en is over het algemeen donkergrijs of grijsbruin van kleur (</w:t>
      </w:r>
      <w:r w:rsidR="00C44B27">
        <w:fldChar w:fldCharType="begin"/>
      </w:r>
      <w:r w:rsidR="0046693D">
        <w:instrText xml:space="preserve"> REF _Ref531594956 \h \* lower \* lower \* lower \* lower \* lower \* lower \* lower \* lower \* lower \* lower \* lower \* lower \* lower \* lower \* lower \* lower </w:instrText>
      </w:r>
      <w:r w:rsidR="00C44B27">
        <w:fldChar w:fldCharType="separate"/>
      </w:r>
      <w:r w:rsidR="009050C4">
        <w:t xml:space="preserve">figuur </w:t>
      </w:r>
      <w:r w:rsidR="009050C4">
        <w:rPr>
          <w:noProof/>
        </w:rPr>
        <w:t>24</w:t>
      </w:r>
      <w:r w:rsidR="00C44B27">
        <w:fldChar w:fldCharType="end"/>
      </w:r>
      <w:r>
        <w:t xml:space="preserve">). Naast deze kleinere paalkuilen zijn er ook nog een aantal grotere sporen (S10, S11, S12, S17, S19, S20) die </w:t>
      </w:r>
      <w:r w:rsidR="00150284">
        <w:t>als</w:t>
      </w:r>
      <w:r>
        <w:t xml:space="preserve"> grote paalkuilen of kuilen kunnen </w:t>
      </w:r>
      <w:r w:rsidR="00A64057">
        <w:t>worden geïnterpreteerd (</w:t>
      </w:r>
      <w:r w:rsidR="00A64057">
        <w:fldChar w:fldCharType="begin"/>
      </w:r>
      <w:r w:rsidR="0046693D">
        <w:instrText xml:space="preserve"> REF _Ref531595055 \h \* lower \* lower \* lower \* lower \* lower \* lower \* lower \* lower \* lower \* lower \* lower \* lower \* lower \* lower \* lower </w:instrText>
      </w:r>
      <w:r w:rsidR="00A64057">
        <w:fldChar w:fldCharType="separate"/>
      </w:r>
      <w:r w:rsidR="009050C4">
        <w:t xml:space="preserve">figuur </w:t>
      </w:r>
      <w:r w:rsidR="009050C4">
        <w:rPr>
          <w:noProof/>
        </w:rPr>
        <w:t>25</w:t>
      </w:r>
      <w:r w:rsidR="00A64057">
        <w:fldChar w:fldCharType="end"/>
      </w:r>
      <w:r w:rsidR="00A64057">
        <w:t xml:space="preserve"> en </w:t>
      </w:r>
      <w:r w:rsidR="00A64057">
        <w:fldChar w:fldCharType="begin"/>
      </w:r>
      <w:r w:rsidR="0046693D">
        <w:instrText xml:space="preserve"> REF _Ref531595056 \h \* lower \* lower \* lower \* lower \* lower \* lower \* lower \* lower \* lower \* lower \* lower \* lower \* lower \* lower \* lower </w:instrText>
      </w:r>
      <w:r w:rsidR="00A64057">
        <w:fldChar w:fldCharType="separate"/>
      </w:r>
      <w:r w:rsidR="009050C4">
        <w:t xml:space="preserve">figuur </w:t>
      </w:r>
      <w:r w:rsidR="009050C4">
        <w:rPr>
          <w:noProof/>
        </w:rPr>
        <w:t>26</w:t>
      </w:r>
      <w:r w:rsidR="00A64057">
        <w:fldChar w:fldCharType="end"/>
      </w:r>
      <w:r>
        <w:t>). De sporen hebben een diepte van 37 tot 52 cm. Spoor 10 is 70 cm diep, maar hier is het niet geheel duidelijk of het om een natuurlijke verstoring of om een antropogeen spoor gaat. Van</w:t>
      </w:r>
      <w:r w:rsidR="00A64057">
        <w:t xml:space="preserve"> spoor</w:t>
      </w:r>
      <w:r>
        <w:t xml:space="preserve"> S20 is de diepte niet bekend, omdat deze in het talud is aangetroffen. Wel is dit een opvallend groot spoor (</w:t>
      </w:r>
      <w:r w:rsidR="00A64057">
        <w:fldChar w:fldCharType="begin"/>
      </w:r>
      <w:r w:rsidR="0046693D">
        <w:instrText xml:space="preserve"> REF _Ref531595092 \h \* lower \* lower \* lower \* lower \* lower \* lower \* lower \* lower \* lower \* lower \* lower \* lower \* lower \* lower </w:instrText>
      </w:r>
      <w:r w:rsidR="00A64057">
        <w:fldChar w:fldCharType="separate"/>
      </w:r>
      <w:r w:rsidR="009050C4">
        <w:t xml:space="preserve">figuur </w:t>
      </w:r>
      <w:r w:rsidR="009050C4">
        <w:rPr>
          <w:noProof/>
        </w:rPr>
        <w:t>27</w:t>
      </w:r>
      <w:r w:rsidR="00A64057">
        <w:fldChar w:fldCharType="end"/>
      </w:r>
      <w:r>
        <w:t xml:space="preserve">).De vorm in de coupe varieert per spoor en kan zowel komvormig, hoekig  als onregelmatig zijn. Afhankelijk of de sporen op de (rand) van de kop of in de lager gelegen </w:t>
      </w:r>
      <w:proofErr w:type="spellStart"/>
      <w:r>
        <w:t>afzettingslaag</w:t>
      </w:r>
      <w:proofErr w:type="spellEnd"/>
      <w:r>
        <w:t xml:space="preserve"> zijn aangetroffen bestaat de vulling uit sterk zandige leem dan wel klei met een over het algemeen grijze tot (donker) grijsbruine kleur. In een drietal gevallen (S11, S12, S20) bevatte het spoor twee vullingen. </w:t>
      </w:r>
    </w:p>
    <w:p w:rsidR="00955FB0" w:rsidRDefault="00955FB0" w:rsidP="00955FB0">
      <w:pPr>
        <w:pStyle w:val="03Plattetekst"/>
      </w:pPr>
    </w:p>
    <w:p w:rsidR="00C44B27" w:rsidRDefault="00955FB0" w:rsidP="00C44B27">
      <w:pPr>
        <w:pStyle w:val="Figuur"/>
      </w:pPr>
      <w:r>
        <w:rPr>
          <w:noProof/>
        </w:rPr>
        <w:drawing>
          <wp:inline distT="0" distB="0" distL="0" distR="0" wp14:anchorId="0DDAC8EF" wp14:editId="1D5B2377">
            <wp:extent cx="2814761" cy="1831225"/>
            <wp:effectExtent l="0" t="0" r="508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or 8.JPG"/>
                    <pic:cNvPicPr/>
                  </pic:nvPicPr>
                  <pic:blipFill rotWithShape="1">
                    <a:blip r:embed="rId41" cstate="print">
                      <a:extLst>
                        <a:ext uri="{28A0092B-C50C-407E-A947-70E740481C1C}">
                          <a14:useLocalDpi xmlns:a14="http://schemas.microsoft.com/office/drawing/2010/main" val="0"/>
                        </a:ext>
                      </a:extLst>
                    </a:blip>
                    <a:srcRect l="12084" t="13556" r="11587" b="20236"/>
                    <a:stretch/>
                  </pic:blipFill>
                  <pic:spPr bwMode="auto">
                    <a:xfrm>
                      <a:off x="0" y="0"/>
                      <a:ext cx="2817161" cy="1832787"/>
                    </a:xfrm>
                    <a:prstGeom prst="rect">
                      <a:avLst/>
                    </a:prstGeom>
                    <a:ln>
                      <a:noFill/>
                    </a:ln>
                    <a:extLst>
                      <a:ext uri="{53640926-AAD7-44D8-BBD7-CCE9431645EC}">
                        <a14:shadowObscured xmlns:a14="http://schemas.microsoft.com/office/drawing/2010/main"/>
                      </a:ext>
                    </a:extLst>
                  </pic:spPr>
                </pic:pic>
              </a:graphicData>
            </a:graphic>
          </wp:inline>
        </w:drawing>
      </w:r>
      <w:r w:rsidR="00C44B27">
        <w:rPr>
          <w:noProof/>
        </w:rPr>
        <w:drawing>
          <wp:inline distT="0" distB="0" distL="0" distR="0" wp14:anchorId="4C6C3DE8" wp14:editId="6F8FD787">
            <wp:extent cx="2226365" cy="1839360"/>
            <wp:effectExtent l="0" t="0" r="2540" b="889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or 16.JPG"/>
                    <pic:cNvPicPr/>
                  </pic:nvPicPr>
                  <pic:blipFill rotWithShape="1">
                    <a:blip r:embed="rId42" cstate="print">
                      <a:extLst>
                        <a:ext uri="{28A0092B-C50C-407E-A947-70E740481C1C}">
                          <a14:useLocalDpi xmlns:a14="http://schemas.microsoft.com/office/drawing/2010/main" val="0"/>
                        </a:ext>
                      </a:extLst>
                    </a:blip>
                    <a:srcRect l="10609" t="16895" r="13946"/>
                    <a:stretch/>
                  </pic:blipFill>
                  <pic:spPr bwMode="auto">
                    <a:xfrm>
                      <a:off x="0" y="0"/>
                      <a:ext cx="2228263" cy="1840928"/>
                    </a:xfrm>
                    <a:prstGeom prst="rect">
                      <a:avLst/>
                    </a:prstGeom>
                    <a:ln>
                      <a:noFill/>
                    </a:ln>
                    <a:extLst>
                      <a:ext uri="{53640926-AAD7-44D8-BBD7-CCE9431645EC}">
                        <a14:shadowObscured xmlns:a14="http://schemas.microsoft.com/office/drawing/2010/main"/>
                      </a:ext>
                    </a:extLst>
                  </pic:spPr>
                </pic:pic>
              </a:graphicData>
            </a:graphic>
          </wp:inline>
        </w:drawing>
      </w:r>
    </w:p>
    <w:p w:rsidR="00C44B27" w:rsidRDefault="00C44B27" w:rsidP="00C44B27">
      <w:pPr>
        <w:pStyle w:val="BijschriftFiguur"/>
      </w:pPr>
      <w:bookmarkStart w:id="106" w:name="_Ref531594956"/>
      <w:bookmarkStart w:id="107" w:name="_Toc531857833"/>
      <w:r>
        <w:t xml:space="preserve">Figuur </w:t>
      </w:r>
      <w:fldSimple w:instr=" SEQ Figuur \* ARABIC ">
        <w:r w:rsidR="009050C4">
          <w:rPr>
            <w:noProof/>
          </w:rPr>
          <w:t>24</w:t>
        </w:r>
      </w:fldSimple>
      <w:bookmarkEnd w:id="106"/>
      <w:r>
        <w:t>. Paalkuilen S8 en S16.</w:t>
      </w:r>
      <w:bookmarkEnd w:id="107"/>
    </w:p>
    <w:p w:rsidR="00955FB0" w:rsidRDefault="00955FB0" w:rsidP="00955FB0">
      <w:pPr>
        <w:pStyle w:val="Figuur"/>
      </w:pPr>
      <w:r>
        <w:lastRenderedPageBreak/>
        <w:t xml:space="preserve"> </w:t>
      </w:r>
    </w:p>
    <w:p w:rsidR="00C44B27" w:rsidRDefault="00955FB0" w:rsidP="00C44B27">
      <w:pPr>
        <w:pStyle w:val="Figuur"/>
      </w:pPr>
      <w:r>
        <w:rPr>
          <w:noProof/>
        </w:rPr>
        <w:drawing>
          <wp:inline distT="0" distB="0" distL="0" distR="0" wp14:anchorId="7C4C459C" wp14:editId="15175D59">
            <wp:extent cx="5080883" cy="3463293"/>
            <wp:effectExtent l="0" t="0" r="5715" b="381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or 10-11.JPG"/>
                    <pic:cNvPicPr/>
                  </pic:nvPicPr>
                  <pic:blipFill rotWithShape="1">
                    <a:blip r:embed="rId43" cstate="print">
                      <a:extLst>
                        <a:ext uri="{28A0092B-C50C-407E-A947-70E740481C1C}">
                          <a14:useLocalDpi xmlns:a14="http://schemas.microsoft.com/office/drawing/2010/main" val="0"/>
                        </a:ext>
                      </a:extLst>
                    </a:blip>
                    <a:srcRect l="25935" t="14384" r="1721" b="19868"/>
                    <a:stretch/>
                  </pic:blipFill>
                  <pic:spPr bwMode="auto">
                    <a:xfrm>
                      <a:off x="0" y="0"/>
                      <a:ext cx="5102742" cy="3478193"/>
                    </a:xfrm>
                    <a:prstGeom prst="rect">
                      <a:avLst/>
                    </a:prstGeom>
                    <a:ln>
                      <a:noFill/>
                    </a:ln>
                    <a:extLst>
                      <a:ext uri="{53640926-AAD7-44D8-BBD7-CCE9431645EC}">
                        <a14:shadowObscured xmlns:a14="http://schemas.microsoft.com/office/drawing/2010/main"/>
                      </a:ext>
                    </a:extLst>
                  </pic:spPr>
                </pic:pic>
              </a:graphicData>
            </a:graphic>
          </wp:inline>
        </w:drawing>
      </w:r>
    </w:p>
    <w:p w:rsidR="00955FB0" w:rsidRDefault="00C44B27" w:rsidP="00C44B27">
      <w:pPr>
        <w:pStyle w:val="BijschriftFiguur"/>
        <w:rPr>
          <w:u w:val="single"/>
        </w:rPr>
      </w:pPr>
      <w:bookmarkStart w:id="108" w:name="_Ref531595055"/>
      <w:bookmarkStart w:id="109" w:name="_Toc531857834"/>
      <w:r>
        <w:t xml:space="preserve">Figuur </w:t>
      </w:r>
      <w:fldSimple w:instr=" SEQ Figuur \* ARABIC ">
        <w:r w:rsidR="009050C4">
          <w:rPr>
            <w:noProof/>
          </w:rPr>
          <w:t>25</w:t>
        </w:r>
      </w:fldSimple>
      <w:bookmarkEnd w:id="108"/>
      <w:r>
        <w:t>. Sporen S10 en 11.</w:t>
      </w:r>
      <w:bookmarkEnd w:id="109"/>
    </w:p>
    <w:p w:rsidR="00C44B27" w:rsidRDefault="00955FB0" w:rsidP="00C44B27">
      <w:pPr>
        <w:pStyle w:val="Figuur"/>
      </w:pPr>
      <w:r>
        <w:rPr>
          <w:noProof/>
        </w:rPr>
        <w:drawing>
          <wp:inline distT="0" distB="0" distL="0" distR="0" wp14:anchorId="3C64D38F" wp14:editId="0314DF95">
            <wp:extent cx="4524292" cy="3013232"/>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or 12.JPG"/>
                    <pic:cNvPicPr/>
                  </pic:nvPicPr>
                  <pic:blipFill rotWithShape="1">
                    <a:blip r:embed="rId44" cstate="print">
                      <a:extLst>
                        <a:ext uri="{28A0092B-C50C-407E-A947-70E740481C1C}">
                          <a14:useLocalDpi xmlns:a14="http://schemas.microsoft.com/office/drawing/2010/main" val="0"/>
                        </a:ext>
                      </a:extLst>
                    </a:blip>
                    <a:srcRect l="14146" t="14145" r="10851" b="19253"/>
                    <a:stretch/>
                  </pic:blipFill>
                  <pic:spPr bwMode="auto">
                    <a:xfrm>
                      <a:off x="0" y="0"/>
                      <a:ext cx="4528151" cy="3015802"/>
                    </a:xfrm>
                    <a:prstGeom prst="rect">
                      <a:avLst/>
                    </a:prstGeom>
                    <a:ln>
                      <a:noFill/>
                    </a:ln>
                    <a:extLst>
                      <a:ext uri="{53640926-AAD7-44D8-BBD7-CCE9431645EC}">
                        <a14:shadowObscured xmlns:a14="http://schemas.microsoft.com/office/drawing/2010/main"/>
                      </a:ext>
                    </a:extLst>
                  </pic:spPr>
                </pic:pic>
              </a:graphicData>
            </a:graphic>
          </wp:inline>
        </w:drawing>
      </w:r>
    </w:p>
    <w:p w:rsidR="00955FB0" w:rsidRDefault="00C44B27" w:rsidP="00C44B27">
      <w:pPr>
        <w:pStyle w:val="BijschriftFiguur"/>
        <w:rPr>
          <w:u w:val="single"/>
        </w:rPr>
      </w:pPr>
      <w:bookmarkStart w:id="110" w:name="_Ref531595056"/>
      <w:bookmarkStart w:id="111" w:name="_Toc531857835"/>
      <w:r>
        <w:t xml:space="preserve">Figuur </w:t>
      </w:r>
      <w:fldSimple w:instr=" SEQ Figuur \* ARABIC ">
        <w:r w:rsidR="009050C4">
          <w:rPr>
            <w:noProof/>
          </w:rPr>
          <w:t>26</w:t>
        </w:r>
      </w:fldSimple>
      <w:bookmarkEnd w:id="110"/>
      <w:r>
        <w:t>. Spoor S12 (kuil).</w:t>
      </w:r>
      <w:bookmarkEnd w:id="111"/>
    </w:p>
    <w:p w:rsidR="00C44B27" w:rsidRDefault="00955FB0" w:rsidP="00C44B27">
      <w:pPr>
        <w:pStyle w:val="Figuur"/>
      </w:pPr>
      <w:r>
        <w:rPr>
          <w:noProof/>
        </w:rPr>
        <w:lastRenderedPageBreak/>
        <w:drawing>
          <wp:inline distT="0" distB="0" distL="0" distR="0" wp14:anchorId="35700FD2" wp14:editId="271BB23F">
            <wp:extent cx="4524292" cy="2639833"/>
            <wp:effectExtent l="0" t="0" r="0" b="825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or 20.JPG"/>
                    <pic:cNvPicPr/>
                  </pic:nvPicPr>
                  <pic:blipFill rotWithShape="1">
                    <a:blip r:embed="rId45" cstate="print">
                      <a:extLst>
                        <a:ext uri="{28A0092B-C50C-407E-A947-70E740481C1C}">
                          <a14:useLocalDpi xmlns:a14="http://schemas.microsoft.com/office/drawing/2010/main" val="0"/>
                        </a:ext>
                      </a:extLst>
                    </a:blip>
                    <a:srcRect l="12083" t="9233" r="4073" b="25540"/>
                    <a:stretch/>
                  </pic:blipFill>
                  <pic:spPr bwMode="auto">
                    <a:xfrm>
                      <a:off x="0" y="0"/>
                      <a:ext cx="4528150" cy="2642084"/>
                    </a:xfrm>
                    <a:prstGeom prst="rect">
                      <a:avLst/>
                    </a:prstGeom>
                    <a:ln>
                      <a:noFill/>
                    </a:ln>
                    <a:extLst>
                      <a:ext uri="{53640926-AAD7-44D8-BBD7-CCE9431645EC}">
                        <a14:shadowObscured xmlns:a14="http://schemas.microsoft.com/office/drawing/2010/main"/>
                      </a:ext>
                    </a:extLst>
                  </pic:spPr>
                </pic:pic>
              </a:graphicData>
            </a:graphic>
          </wp:inline>
        </w:drawing>
      </w:r>
    </w:p>
    <w:p w:rsidR="00955FB0" w:rsidRDefault="00C44B27" w:rsidP="00C44B27">
      <w:pPr>
        <w:pStyle w:val="BijschriftFiguur"/>
        <w:rPr>
          <w:u w:val="single"/>
        </w:rPr>
      </w:pPr>
      <w:bookmarkStart w:id="112" w:name="_Ref531595092"/>
      <w:bookmarkStart w:id="113" w:name="_Toc531857836"/>
      <w:r>
        <w:t xml:space="preserve">Figuur </w:t>
      </w:r>
      <w:fldSimple w:instr=" SEQ Figuur \* ARABIC ">
        <w:r w:rsidR="009050C4">
          <w:rPr>
            <w:noProof/>
          </w:rPr>
          <w:t>27</w:t>
        </w:r>
      </w:fldSimple>
      <w:bookmarkEnd w:id="112"/>
      <w:r>
        <w:t>. Spoor S20 (kuil).</w:t>
      </w:r>
      <w:bookmarkEnd w:id="113"/>
    </w:p>
    <w:p w:rsidR="00955FB0" w:rsidRDefault="00955FB0" w:rsidP="00955FB0">
      <w:pPr>
        <w:pStyle w:val="03Plattetekst"/>
        <w:rPr>
          <w:u w:val="single"/>
        </w:rPr>
      </w:pPr>
    </w:p>
    <w:p w:rsidR="00955FB0" w:rsidRPr="00A64057" w:rsidRDefault="00955FB0" w:rsidP="00955FB0">
      <w:pPr>
        <w:pStyle w:val="03Plattetekst"/>
        <w:rPr>
          <w:b/>
        </w:rPr>
      </w:pPr>
      <w:r w:rsidRPr="00A64057">
        <w:rPr>
          <w:b/>
        </w:rPr>
        <w:t>Greppel S7/14</w:t>
      </w:r>
    </w:p>
    <w:p w:rsidR="00955FB0" w:rsidRDefault="00955FB0" w:rsidP="00955FB0">
      <w:pPr>
        <w:pStyle w:val="03Plattetekst"/>
      </w:pPr>
      <w:r>
        <w:t>Greppel S7/14 was reeds op een hoger niveau gesignaleerd, maar in eerste instantie nog als een recente ontwateringsgreppel aangemerkt. Pas later werd duidelijk dat het hier om een Middeleeuws spoor ging. Om deze reden lijkt het spoor op de vlaktekening redelijk smal. Uit het profiel blijkt echter dat geul meer dan 4 meter breed is (de totale breedte in zuidelijke richting is niet vastgesteld. De daadwerkelijke stroomgeul is echter slechts 0,5-1,20 meter breed</w:t>
      </w:r>
      <w:r w:rsidR="00276878">
        <w:t>.</w:t>
      </w:r>
      <w:r>
        <w:t xml:space="preserve"> De minimale diepte is tenminste 60 en mogelijk circa 75 cm -mv. De hoofdvulling (S7/14, vulling 0) bestaat uit (donker) grijze, sterk zandige klei. Op de bodem bevindt zich nog een dunne grijsbruine, sterk </w:t>
      </w:r>
      <w:proofErr w:type="spellStart"/>
      <w:r>
        <w:t>humeuze</w:t>
      </w:r>
      <w:proofErr w:type="spellEnd"/>
      <w:r>
        <w:t xml:space="preserve"> laag (vulling 1). Deze twee vullingen worden afgedekt door een pakket bruingrijze, sterk zandige leem met houtskoolspikkels (vulling 2). </w:t>
      </w:r>
    </w:p>
    <w:p w:rsidR="00955FB0" w:rsidRDefault="00955FB0" w:rsidP="00955FB0">
      <w:pPr>
        <w:pStyle w:val="03Plattetekst"/>
      </w:pPr>
      <w:r>
        <w:t>In noordelijke richting gaat de geul vrijwel naadloos over in een circa 20 cm dik bruingrijs pakket zandige leem met houtskoolspikkels (S7200). In dit pakket heeft bodemontwikkeling plaatsgevonden. Zeer waarschijnlijk gaat het hier om een deel dat geregeld overstroomd is. In noordelijke richting loopt dit pakket nog circa 2,70 meter door; in zuidelijke richting is de afstand niet vastgesteld.</w:t>
      </w:r>
    </w:p>
    <w:p w:rsidR="00150284" w:rsidRDefault="00150284" w:rsidP="00150284">
      <w:pPr>
        <w:pStyle w:val="03Plattetekst"/>
        <w:keepNext/>
      </w:pPr>
      <w:r>
        <w:rPr>
          <w:noProof/>
        </w:rPr>
        <w:lastRenderedPageBreak/>
        <w:drawing>
          <wp:inline distT="0" distB="0" distL="0" distR="0" wp14:anchorId="3C85A753" wp14:editId="6E70FE5B">
            <wp:extent cx="5176300" cy="3882082"/>
            <wp:effectExtent l="0" t="0" r="5715" b="4445"/>
            <wp:docPr id="305" name="Afbeelding 3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79303" cy="3884334"/>
                    </a:xfrm>
                    <a:prstGeom prst="rect">
                      <a:avLst/>
                    </a:prstGeom>
                  </pic:spPr>
                </pic:pic>
              </a:graphicData>
            </a:graphic>
          </wp:inline>
        </w:drawing>
      </w:r>
    </w:p>
    <w:p w:rsidR="00955FB0" w:rsidRDefault="00150284" w:rsidP="00150284">
      <w:pPr>
        <w:pStyle w:val="BijschriftFiguur"/>
      </w:pPr>
      <w:bookmarkStart w:id="114" w:name="_Toc531857837"/>
      <w:r>
        <w:t xml:space="preserve">Figuur </w:t>
      </w:r>
      <w:fldSimple w:instr=" SEQ Figuur \* ARABIC ">
        <w:r w:rsidR="009050C4">
          <w:rPr>
            <w:noProof/>
          </w:rPr>
          <w:t>28</w:t>
        </w:r>
      </w:fldSimple>
      <w:r>
        <w:t>. Spoor S7/14.</w:t>
      </w:r>
      <w:bookmarkEnd w:id="114"/>
    </w:p>
    <w:p w:rsidR="00955FB0" w:rsidRPr="00A64057" w:rsidRDefault="00955FB0" w:rsidP="00955FB0">
      <w:pPr>
        <w:pStyle w:val="03Plattetekst"/>
        <w:rPr>
          <w:b/>
        </w:rPr>
      </w:pPr>
      <w:r w:rsidRPr="00A64057">
        <w:rPr>
          <w:b/>
        </w:rPr>
        <w:t>Spoor 21: natuurlijke laag met pootafdrukken</w:t>
      </w:r>
      <w:r w:rsidR="00F2580F">
        <w:rPr>
          <w:b/>
        </w:rPr>
        <w:t>/</w:t>
      </w:r>
      <w:proofErr w:type="spellStart"/>
      <w:r w:rsidR="00F2580F">
        <w:rPr>
          <w:b/>
        </w:rPr>
        <w:t>trampling</w:t>
      </w:r>
      <w:proofErr w:type="spellEnd"/>
      <w:r w:rsidR="00F2580F">
        <w:rPr>
          <w:b/>
        </w:rPr>
        <w:t xml:space="preserve"> sporen</w:t>
      </w:r>
      <w:r w:rsidRPr="00A64057">
        <w:rPr>
          <w:b/>
        </w:rPr>
        <w:t xml:space="preserve"> vee</w:t>
      </w:r>
    </w:p>
    <w:p w:rsidR="00955FB0" w:rsidRDefault="00955FB0" w:rsidP="00955FB0">
      <w:pPr>
        <w:pStyle w:val="03Plattetekst"/>
      </w:pPr>
      <w:r w:rsidRPr="00C97B3E">
        <w:t>Het laatste</w:t>
      </w:r>
      <w:r>
        <w:t xml:space="preserve"> spoor (S21) gerelateerd aan vindplaats 4 bestaat uit een patroon in het veen van fijn, lichtgrijs zand. Zeer waarschijnlijk gaat het om de verspoelde zandlaag (S8120), die d</w:t>
      </w:r>
      <w:r w:rsidR="00F2580F">
        <w:t>oor betreding van vee is vertrapt. Op basis van de grootte van de afdrukken zal het naar alle waarschijnlijkheid gaan om runderen.</w:t>
      </w:r>
      <w:r>
        <w:t xml:space="preserve"> </w:t>
      </w:r>
    </w:p>
    <w:p w:rsidR="00A64057" w:rsidRDefault="00955FB0" w:rsidP="00A64057">
      <w:pPr>
        <w:pStyle w:val="Figuur"/>
      </w:pPr>
      <w:r>
        <w:rPr>
          <w:noProof/>
        </w:rPr>
        <w:drawing>
          <wp:inline distT="0" distB="0" distL="0" distR="0" wp14:anchorId="73C3538D" wp14:editId="27692AFB">
            <wp:extent cx="2766946" cy="2075290"/>
            <wp:effectExtent l="0" t="0" r="0" b="127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or 2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69305" cy="2077059"/>
                    </a:xfrm>
                    <a:prstGeom prst="rect">
                      <a:avLst/>
                    </a:prstGeom>
                  </pic:spPr>
                </pic:pic>
              </a:graphicData>
            </a:graphic>
          </wp:inline>
        </w:drawing>
      </w:r>
      <w:r w:rsidR="00A64057">
        <w:t xml:space="preserve">  </w:t>
      </w:r>
      <w:r w:rsidR="00A64057">
        <w:rPr>
          <w:noProof/>
        </w:rPr>
        <w:drawing>
          <wp:inline distT="0" distB="0" distL="0" distR="0" wp14:anchorId="08A2A219" wp14:editId="6231546C">
            <wp:extent cx="2819951" cy="2115047"/>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or 21b.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27881" cy="2120995"/>
                    </a:xfrm>
                    <a:prstGeom prst="rect">
                      <a:avLst/>
                    </a:prstGeom>
                  </pic:spPr>
                </pic:pic>
              </a:graphicData>
            </a:graphic>
          </wp:inline>
        </w:drawing>
      </w:r>
    </w:p>
    <w:p w:rsidR="00A64057" w:rsidRDefault="00A64057" w:rsidP="00A64057">
      <w:pPr>
        <w:pStyle w:val="BijschriftFiguur"/>
      </w:pPr>
      <w:bookmarkStart w:id="115" w:name="_Toc531857838"/>
      <w:r>
        <w:t xml:space="preserve">Figuur </w:t>
      </w:r>
      <w:fldSimple w:instr=" SEQ Figuur \* ARABIC ">
        <w:r w:rsidR="009050C4">
          <w:rPr>
            <w:noProof/>
          </w:rPr>
          <w:t>29</w:t>
        </w:r>
      </w:fldSimple>
      <w:r>
        <w:t>. Pootafdrukken in het vlak.</w:t>
      </w:r>
      <w:bookmarkEnd w:id="115"/>
    </w:p>
    <w:p w:rsidR="00955FB0" w:rsidRDefault="00955FB0" w:rsidP="00955FB0">
      <w:pPr>
        <w:pStyle w:val="03Plattetekst"/>
        <w:rPr>
          <w:u w:val="single"/>
        </w:rPr>
      </w:pPr>
    </w:p>
    <w:p w:rsidR="00955FB0" w:rsidRPr="008B21BA" w:rsidRDefault="00955FB0" w:rsidP="00A64057">
      <w:pPr>
        <w:pStyle w:val="03Kop3"/>
      </w:pPr>
      <w:r w:rsidRPr="008B21BA">
        <w:lastRenderedPageBreak/>
        <w:t>Vondsten</w:t>
      </w:r>
    </w:p>
    <w:p w:rsidR="00955FB0" w:rsidRDefault="00955FB0" w:rsidP="00955FB0">
      <w:pPr>
        <w:pStyle w:val="03Plattetekst"/>
      </w:pPr>
      <w:r>
        <w:t xml:space="preserve">Aardewerkvondsten zijn aangetroffen in een aantal van de sporen alsmede het </w:t>
      </w:r>
      <w:proofErr w:type="spellStart"/>
      <w:r>
        <w:t>verlandingspakket</w:t>
      </w:r>
      <w:proofErr w:type="spellEnd"/>
      <w:r>
        <w:t xml:space="preserve"> bovenop het veen. Het gaat in totaal om 59 scherven met een totaal gewicht van 1160 gram. Daarnaast zijn er nog </w:t>
      </w:r>
      <w:r w:rsidR="00150284">
        <w:t>zeven stuks natuursteen uit S17 (drie stuks) en S6300 (vier</w:t>
      </w:r>
      <w:r>
        <w:t xml:space="preserve"> stuks) met een t</w:t>
      </w:r>
      <w:r w:rsidR="00150284">
        <w:t>otaal gewicht van 18.857 gram, drie</w:t>
      </w:r>
      <w:r>
        <w:t xml:space="preserve"> stuks bot uit S21 (gewicht: 185 gram), en </w:t>
      </w:r>
      <w:r w:rsidR="00150284">
        <w:t>twee</w:t>
      </w:r>
      <w:r>
        <w:t xml:space="preserve"> Romeinse dakpanfragmenten uit S7/14 met een gewicht van 845 gram (</w:t>
      </w:r>
      <w:r w:rsidR="00524D76">
        <w:fldChar w:fldCharType="begin"/>
      </w:r>
      <w:r w:rsidR="0046693D">
        <w:instrText xml:space="preserve"> REF _Ref531603715 \h \* lower \* lower \* lower \* lower \* lower \* lower \* lower \* lower \* lower </w:instrText>
      </w:r>
      <w:r w:rsidR="00524D76">
        <w:fldChar w:fldCharType="separate"/>
      </w:r>
      <w:r w:rsidR="009050C4">
        <w:t xml:space="preserve">tabel </w:t>
      </w:r>
      <w:r w:rsidR="009050C4">
        <w:rPr>
          <w:noProof/>
        </w:rPr>
        <w:t>7</w:t>
      </w:r>
      <w:r w:rsidR="00524D76">
        <w:fldChar w:fldCharType="end"/>
      </w:r>
      <w:r>
        <w:t xml:space="preserve">). </w:t>
      </w:r>
    </w:p>
    <w:p w:rsidR="00955FB0" w:rsidRDefault="00955FB0" w:rsidP="00955FB0">
      <w:pPr>
        <w:pStyle w:val="03Plattetekst"/>
      </w:pPr>
    </w:p>
    <w:tbl>
      <w:tblPr>
        <w:tblW w:w="5103" w:type="dxa"/>
        <w:tblInd w:w="70" w:type="dxa"/>
        <w:tblBorders>
          <w:top w:val="single" w:sz="4" w:space="0" w:color="004BBE"/>
          <w:left w:val="single" w:sz="4" w:space="0" w:color="004BBE"/>
          <w:bottom w:val="single" w:sz="4" w:space="0" w:color="004BBE"/>
          <w:right w:val="single" w:sz="4" w:space="0" w:color="004BBE"/>
          <w:insideH w:val="single" w:sz="4" w:space="0" w:color="004BBE"/>
          <w:insideV w:val="single" w:sz="4" w:space="0" w:color="004BBE"/>
        </w:tblBorders>
        <w:tblLayout w:type="fixed"/>
        <w:tblCellMar>
          <w:left w:w="70" w:type="dxa"/>
          <w:right w:w="70" w:type="dxa"/>
        </w:tblCellMar>
        <w:tblLook w:val="0000" w:firstRow="0" w:lastRow="0" w:firstColumn="0" w:lastColumn="0" w:noHBand="0" w:noVBand="0"/>
      </w:tblPr>
      <w:tblGrid>
        <w:gridCol w:w="2514"/>
        <w:gridCol w:w="1134"/>
        <w:gridCol w:w="1455"/>
      </w:tblGrid>
      <w:tr w:rsidR="00955FB0" w:rsidRPr="00124BEA" w:rsidTr="00FD23D5">
        <w:trPr>
          <w:trHeight w:val="323"/>
        </w:trPr>
        <w:tc>
          <w:tcPr>
            <w:tcW w:w="2514" w:type="dxa"/>
            <w:tcBorders>
              <w:right w:val="single" w:sz="4" w:space="0" w:color="0000FF"/>
            </w:tcBorders>
            <w:shd w:val="clear" w:color="auto" w:fill="004BBE"/>
            <w:noWrap/>
            <w:vAlign w:val="center"/>
          </w:tcPr>
          <w:p w:rsidR="00955FB0" w:rsidRPr="00D93C3E" w:rsidRDefault="00955FB0" w:rsidP="00FD23D5">
            <w:pPr>
              <w:pStyle w:val="06Tabelkop"/>
            </w:pPr>
            <w:r>
              <w:t>materiaal</w:t>
            </w:r>
          </w:p>
        </w:tc>
        <w:tc>
          <w:tcPr>
            <w:tcW w:w="1134" w:type="dxa"/>
            <w:tcBorders>
              <w:left w:val="single" w:sz="4" w:space="0" w:color="0000FF"/>
            </w:tcBorders>
            <w:shd w:val="clear" w:color="auto" w:fill="004BBE"/>
            <w:vAlign w:val="center"/>
          </w:tcPr>
          <w:p w:rsidR="00955FB0" w:rsidRPr="00D93C3E" w:rsidRDefault="00955FB0" w:rsidP="00FD23D5">
            <w:pPr>
              <w:pStyle w:val="06Tabelkop"/>
              <w:jc w:val="center"/>
            </w:pPr>
            <w:r>
              <w:t>aantal</w:t>
            </w:r>
          </w:p>
        </w:tc>
        <w:tc>
          <w:tcPr>
            <w:tcW w:w="1455" w:type="dxa"/>
            <w:tcBorders>
              <w:right w:val="single" w:sz="4" w:space="0" w:color="0000FF"/>
            </w:tcBorders>
            <w:shd w:val="clear" w:color="auto" w:fill="004BBE"/>
            <w:noWrap/>
            <w:vAlign w:val="center"/>
          </w:tcPr>
          <w:p w:rsidR="00955FB0" w:rsidRPr="00D93C3E" w:rsidRDefault="00955FB0" w:rsidP="00FD23D5">
            <w:pPr>
              <w:pStyle w:val="06Tabelkop"/>
              <w:jc w:val="center"/>
            </w:pPr>
            <w:r>
              <w:t>gewicht (g)</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r w:rsidRPr="00E37059">
              <w:t>Keramiek, gebruiksaardewerk</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pPr>
            <w:r>
              <w:t>59</w:t>
            </w:r>
          </w:p>
        </w:tc>
        <w:tc>
          <w:tcPr>
            <w:tcW w:w="1455" w:type="dxa"/>
            <w:tcBorders>
              <w:right w:val="single" w:sz="4" w:space="0" w:color="0000FF"/>
            </w:tcBorders>
            <w:shd w:val="clear" w:color="auto" w:fill="auto"/>
            <w:vAlign w:val="center"/>
          </w:tcPr>
          <w:p w:rsidR="00955FB0" w:rsidRPr="00E37059" w:rsidRDefault="00955FB0" w:rsidP="00FD23D5">
            <w:pPr>
              <w:pStyle w:val="06Tabelplat"/>
              <w:ind w:right="510"/>
              <w:jc w:val="right"/>
            </w:pPr>
            <w:r>
              <w:t>1.160</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r w:rsidRPr="00E37059">
              <w:t>Keramiek, bouwmateriaal</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pPr>
            <w:r>
              <w:t>2</w:t>
            </w:r>
          </w:p>
        </w:tc>
        <w:tc>
          <w:tcPr>
            <w:tcW w:w="1455" w:type="dxa"/>
            <w:tcBorders>
              <w:right w:val="single" w:sz="4" w:space="0" w:color="0000FF"/>
            </w:tcBorders>
            <w:shd w:val="clear" w:color="auto" w:fill="auto"/>
            <w:vAlign w:val="center"/>
          </w:tcPr>
          <w:p w:rsidR="00955FB0" w:rsidRPr="00E37059" w:rsidRDefault="00955FB0" w:rsidP="00FD23D5">
            <w:pPr>
              <w:pStyle w:val="06Tabelplat"/>
              <w:ind w:right="510"/>
              <w:jc w:val="right"/>
            </w:pPr>
            <w:r>
              <w:t>845</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r w:rsidRPr="00E37059">
              <w:t>Natuursteen</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pPr>
            <w:r>
              <w:t>7</w:t>
            </w:r>
          </w:p>
        </w:tc>
        <w:tc>
          <w:tcPr>
            <w:tcW w:w="1455" w:type="dxa"/>
            <w:tcBorders>
              <w:right w:val="single" w:sz="4" w:space="0" w:color="0000FF"/>
            </w:tcBorders>
            <w:shd w:val="clear" w:color="auto" w:fill="auto"/>
            <w:vAlign w:val="center"/>
          </w:tcPr>
          <w:p w:rsidR="00955FB0" w:rsidRPr="00E37059" w:rsidRDefault="00955FB0" w:rsidP="00FD23D5">
            <w:pPr>
              <w:pStyle w:val="06Tabelplat"/>
              <w:ind w:right="510"/>
              <w:jc w:val="right"/>
            </w:pPr>
            <w:r>
              <w:t>18.857</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r w:rsidRPr="00E37059">
              <w:t>Bot</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pPr>
            <w:r>
              <w:t>3</w:t>
            </w:r>
          </w:p>
        </w:tc>
        <w:tc>
          <w:tcPr>
            <w:tcW w:w="1455" w:type="dxa"/>
            <w:tcBorders>
              <w:right w:val="single" w:sz="4" w:space="0" w:color="0000FF"/>
            </w:tcBorders>
            <w:shd w:val="clear" w:color="auto" w:fill="auto"/>
            <w:vAlign w:val="center"/>
          </w:tcPr>
          <w:p w:rsidR="00955FB0" w:rsidRPr="00E37059" w:rsidRDefault="00955FB0" w:rsidP="00FD23D5">
            <w:pPr>
              <w:pStyle w:val="06Tabelplat"/>
              <w:ind w:right="510"/>
              <w:jc w:val="right"/>
            </w:pPr>
            <w:r>
              <w:t>185</w:t>
            </w:r>
          </w:p>
        </w:tc>
      </w:tr>
      <w:tr w:rsidR="00955FB0" w:rsidRPr="00D93C3E"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rPr>
                <w:b/>
              </w:rPr>
            </w:pPr>
            <w:r w:rsidRPr="00E37059">
              <w:rPr>
                <w:b/>
              </w:rPr>
              <w:t>totaal</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rPr>
                <w:b/>
              </w:rPr>
            </w:pPr>
            <w:r>
              <w:rPr>
                <w:b/>
              </w:rPr>
              <w:t>71</w:t>
            </w:r>
          </w:p>
        </w:tc>
        <w:tc>
          <w:tcPr>
            <w:tcW w:w="1455" w:type="dxa"/>
            <w:tcBorders>
              <w:right w:val="single" w:sz="4" w:space="0" w:color="0000FF"/>
            </w:tcBorders>
            <w:shd w:val="clear" w:color="auto" w:fill="auto"/>
            <w:vAlign w:val="center"/>
          </w:tcPr>
          <w:p w:rsidR="00955FB0" w:rsidRPr="00404A91" w:rsidRDefault="00955FB0" w:rsidP="00A64057">
            <w:pPr>
              <w:pStyle w:val="06Tabelplat"/>
              <w:keepNext/>
              <w:ind w:right="510"/>
              <w:jc w:val="right"/>
              <w:rPr>
                <w:b/>
              </w:rPr>
            </w:pPr>
            <w:r>
              <w:rPr>
                <w:b/>
              </w:rPr>
              <w:t>21.047</w:t>
            </w:r>
          </w:p>
        </w:tc>
      </w:tr>
    </w:tbl>
    <w:p w:rsidR="00A64057" w:rsidRDefault="00A64057" w:rsidP="00A64057">
      <w:pPr>
        <w:pStyle w:val="BijschriftTabel"/>
      </w:pPr>
      <w:bookmarkStart w:id="116" w:name="_Ref531603715"/>
      <w:bookmarkStart w:id="117" w:name="_Toc531857850"/>
      <w:r>
        <w:t xml:space="preserve">Tabel </w:t>
      </w:r>
      <w:fldSimple w:instr=" SEQ Tabel \* ARABIC ">
        <w:r w:rsidR="009050C4">
          <w:rPr>
            <w:noProof/>
          </w:rPr>
          <w:t>7</w:t>
        </w:r>
      </w:fldSimple>
      <w:bookmarkEnd w:id="116"/>
      <w:r>
        <w:t xml:space="preserve">. </w:t>
      </w:r>
      <w:r w:rsidRPr="008C4D84">
        <w:t>Overzicht materiaalcategorieën vindplaats 4.</w:t>
      </w:r>
      <w:bookmarkEnd w:id="117"/>
    </w:p>
    <w:p w:rsidR="00955FB0" w:rsidRDefault="00955FB0" w:rsidP="00955FB0">
      <w:pPr>
        <w:pStyle w:val="03Plattetekst"/>
      </w:pPr>
    </w:p>
    <w:p w:rsidR="00955FB0" w:rsidRPr="00A64057" w:rsidRDefault="00955FB0" w:rsidP="00955FB0">
      <w:pPr>
        <w:pStyle w:val="03Plattetekst"/>
        <w:rPr>
          <w:b/>
        </w:rPr>
      </w:pPr>
      <w:r w:rsidRPr="00A64057">
        <w:rPr>
          <w:b/>
        </w:rPr>
        <w:t>Aardewerk</w:t>
      </w:r>
    </w:p>
    <w:p w:rsidR="00955FB0" w:rsidRDefault="00542D3B" w:rsidP="00955FB0">
      <w:pPr>
        <w:pStyle w:val="03Plattetekst"/>
      </w:pPr>
      <w:r>
        <w:t xml:space="preserve">Het aardewerk is geanalyseerd in samenwerking met drs. K. Bosma (RAAP). </w:t>
      </w:r>
      <w:r w:rsidR="00955FB0">
        <w:t xml:space="preserve">In totaal zijn er 59 scherven verzamelend, waaronder geelwit-bakkend (Brunssum-Schinveld) aardewerk, </w:t>
      </w:r>
      <w:proofErr w:type="spellStart"/>
      <w:r w:rsidR="00955FB0">
        <w:t>grijsbakkend</w:t>
      </w:r>
      <w:proofErr w:type="spellEnd"/>
      <w:r w:rsidR="00955FB0">
        <w:t xml:space="preserve"> aardewerk, en </w:t>
      </w:r>
      <w:proofErr w:type="spellStart"/>
      <w:r w:rsidR="00955FB0">
        <w:t>proto</w:t>
      </w:r>
      <w:proofErr w:type="spellEnd"/>
      <w:r w:rsidR="00955FB0">
        <w:t>-steengoed</w:t>
      </w:r>
      <w:r w:rsidR="00276878">
        <w:t xml:space="preserve"> (V25, 35-</w:t>
      </w:r>
      <w:r w:rsidR="003D7C52">
        <w:t xml:space="preserve">38, 40, </w:t>
      </w:r>
      <w:r w:rsidR="00276878">
        <w:t>4</w:t>
      </w:r>
      <w:r w:rsidR="003D7C52">
        <w:t>2</w:t>
      </w:r>
      <w:r w:rsidR="00276878">
        <w:t>)</w:t>
      </w:r>
      <w:r w:rsidR="00955FB0">
        <w:t xml:space="preserve">. Tabel </w:t>
      </w:r>
      <w:r w:rsidR="00A64057">
        <w:t>8</w:t>
      </w:r>
      <w:r w:rsidR="00955FB0">
        <w:t xml:space="preserve"> geeft een overzicht:</w:t>
      </w:r>
    </w:p>
    <w:p w:rsidR="00955FB0" w:rsidRDefault="00955FB0" w:rsidP="00955FB0">
      <w:pPr>
        <w:pStyle w:val="03Plattetekst"/>
      </w:pPr>
    </w:p>
    <w:tbl>
      <w:tblPr>
        <w:tblW w:w="6096" w:type="dxa"/>
        <w:tblInd w:w="70" w:type="dxa"/>
        <w:tblBorders>
          <w:top w:val="single" w:sz="4" w:space="0" w:color="004BBE"/>
          <w:left w:val="single" w:sz="4" w:space="0" w:color="004BBE"/>
          <w:bottom w:val="single" w:sz="4" w:space="0" w:color="004BBE"/>
          <w:right w:val="single" w:sz="4" w:space="0" w:color="004BBE"/>
          <w:insideH w:val="single" w:sz="4" w:space="0" w:color="004BBE"/>
          <w:insideV w:val="single" w:sz="4" w:space="0" w:color="004BBE"/>
        </w:tblBorders>
        <w:tblLayout w:type="fixed"/>
        <w:tblCellMar>
          <w:left w:w="70" w:type="dxa"/>
          <w:right w:w="70" w:type="dxa"/>
        </w:tblCellMar>
        <w:tblLook w:val="0000" w:firstRow="0" w:lastRow="0" w:firstColumn="0" w:lastColumn="0" w:noHBand="0" w:noVBand="0"/>
      </w:tblPr>
      <w:tblGrid>
        <w:gridCol w:w="2514"/>
        <w:gridCol w:w="1134"/>
        <w:gridCol w:w="2448"/>
      </w:tblGrid>
      <w:tr w:rsidR="00955FB0" w:rsidRPr="00124BEA" w:rsidTr="00FD23D5">
        <w:trPr>
          <w:trHeight w:val="323"/>
        </w:trPr>
        <w:tc>
          <w:tcPr>
            <w:tcW w:w="2514" w:type="dxa"/>
            <w:tcBorders>
              <w:right w:val="single" w:sz="4" w:space="0" w:color="0000FF"/>
            </w:tcBorders>
            <w:shd w:val="clear" w:color="auto" w:fill="004BBE"/>
            <w:noWrap/>
            <w:vAlign w:val="center"/>
          </w:tcPr>
          <w:p w:rsidR="00955FB0" w:rsidRPr="00D93C3E" w:rsidRDefault="00955FB0" w:rsidP="00FD23D5">
            <w:pPr>
              <w:pStyle w:val="06Tabelkop"/>
            </w:pPr>
            <w:r>
              <w:t>materiaal</w:t>
            </w:r>
          </w:p>
        </w:tc>
        <w:tc>
          <w:tcPr>
            <w:tcW w:w="1134" w:type="dxa"/>
            <w:tcBorders>
              <w:left w:val="single" w:sz="4" w:space="0" w:color="0000FF"/>
            </w:tcBorders>
            <w:shd w:val="clear" w:color="auto" w:fill="004BBE"/>
            <w:vAlign w:val="center"/>
          </w:tcPr>
          <w:p w:rsidR="00955FB0" w:rsidRPr="00D93C3E" w:rsidRDefault="00955FB0" w:rsidP="00FD23D5">
            <w:pPr>
              <w:pStyle w:val="06Tabelkop"/>
              <w:jc w:val="center"/>
            </w:pPr>
            <w:r>
              <w:t>aantal</w:t>
            </w:r>
          </w:p>
        </w:tc>
        <w:tc>
          <w:tcPr>
            <w:tcW w:w="2448" w:type="dxa"/>
            <w:tcBorders>
              <w:right w:val="single" w:sz="4" w:space="0" w:color="0000FF"/>
            </w:tcBorders>
            <w:shd w:val="clear" w:color="auto" w:fill="004BBE"/>
            <w:noWrap/>
            <w:vAlign w:val="center"/>
          </w:tcPr>
          <w:p w:rsidR="00955FB0" w:rsidRPr="00D93C3E" w:rsidRDefault="00955FB0" w:rsidP="00FD23D5">
            <w:pPr>
              <w:pStyle w:val="06Tabelkop"/>
              <w:jc w:val="center"/>
            </w:pPr>
            <w:r>
              <w:t>Datering</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r>
              <w:t>Geelwit-bakkend (Brunssum-Schinveld</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pPr>
            <w:r>
              <w:t>8</w:t>
            </w:r>
          </w:p>
        </w:tc>
        <w:tc>
          <w:tcPr>
            <w:tcW w:w="2448" w:type="dxa"/>
            <w:tcBorders>
              <w:right w:val="single" w:sz="4" w:space="0" w:color="0000FF"/>
            </w:tcBorders>
            <w:shd w:val="clear" w:color="auto" w:fill="auto"/>
            <w:vAlign w:val="center"/>
          </w:tcPr>
          <w:p w:rsidR="00955FB0" w:rsidRPr="00E37059" w:rsidRDefault="00955FB0" w:rsidP="00FD23D5">
            <w:pPr>
              <w:pStyle w:val="06Tabelplat"/>
              <w:ind w:right="510"/>
              <w:jc w:val="right"/>
            </w:pPr>
            <w:r>
              <w:t>Volle Middeleeuwen</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proofErr w:type="spellStart"/>
            <w:r>
              <w:t>Grijsbakkend</w:t>
            </w:r>
            <w:proofErr w:type="spellEnd"/>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pPr>
            <w:r>
              <w:t>39</w:t>
            </w:r>
          </w:p>
        </w:tc>
        <w:tc>
          <w:tcPr>
            <w:tcW w:w="2448" w:type="dxa"/>
            <w:tcBorders>
              <w:right w:val="single" w:sz="4" w:space="0" w:color="0000FF"/>
            </w:tcBorders>
            <w:shd w:val="clear" w:color="auto" w:fill="auto"/>
            <w:vAlign w:val="center"/>
          </w:tcPr>
          <w:p w:rsidR="00955FB0" w:rsidRPr="00E37059" w:rsidRDefault="00955FB0" w:rsidP="00FD23D5">
            <w:pPr>
              <w:pStyle w:val="06Tabelplat"/>
              <w:ind w:right="510"/>
              <w:jc w:val="right"/>
            </w:pPr>
            <w:r>
              <w:t>Volle/Late Middeleeuwen</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proofErr w:type="spellStart"/>
            <w:r>
              <w:t>Proto</w:t>
            </w:r>
            <w:proofErr w:type="spellEnd"/>
            <w:r>
              <w:t>-steengoed</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pPr>
            <w:r>
              <w:t>7</w:t>
            </w:r>
          </w:p>
        </w:tc>
        <w:tc>
          <w:tcPr>
            <w:tcW w:w="2448" w:type="dxa"/>
            <w:tcBorders>
              <w:right w:val="single" w:sz="4" w:space="0" w:color="0000FF"/>
            </w:tcBorders>
            <w:shd w:val="clear" w:color="auto" w:fill="auto"/>
            <w:vAlign w:val="center"/>
          </w:tcPr>
          <w:p w:rsidR="00955FB0" w:rsidRPr="00E37059" w:rsidRDefault="00955FB0" w:rsidP="00FD23D5">
            <w:pPr>
              <w:pStyle w:val="06Tabelplat"/>
              <w:ind w:right="510"/>
              <w:jc w:val="right"/>
            </w:pPr>
            <w:r>
              <w:t>Late Middeleeuwen</w:t>
            </w:r>
          </w:p>
        </w:tc>
      </w:tr>
      <w:tr w:rsidR="00955FB0" w:rsidRPr="00E37059"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pPr>
            <w:proofErr w:type="spellStart"/>
            <w:r>
              <w:t>Indet</w:t>
            </w:r>
            <w:proofErr w:type="spellEnd"/>
            <w:r>
              <w:t>.</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pPr>
            <w:r>
              <w:t>5</w:t>
            </w:r>
          </w:p>
        </w:tc>
        <w:tc>
          <w:tcPr>
            <w:tcW w:w="2448" w:type="dxa"/>
            <w:tcBorders>
              <w:right w:val="single" w:sz="4" w:space="0" w:color="0000FF"/>
            </w:tcBorders>
            <w:shd w:val="clear" w:color="auto" w:fill="auto"/>
            <w:vAlign w:val="center"/>
          </w:tcPr>
          <w:p w:rsidR="00955FB0" w:rsidRPr="00E37059" w:rsidRDefault="00955FB0" w:rsidP="00FD23D5">
            <w:pPr>
              <w:pStyle w:val="06Tabelplat"/>
              <w:ind w:right="510"/>
              <w:jc w:val="right"/>
            </w:pPr>
          </w:p>
        </w:tc>
      </w:tr>
      <w:tr w:rsidR="00955FB0" w:rsidRPr="00D93C3E" w:rsidTr="00FD23D5">
        <w:trPr>
          <w:trHeight w:val="323"/>
        </w:trPr>
        <w:tc>
          <w:tcPr>
            <w:tcW w:w="2514" w:type="dxa"/>
            <w:tcBorders>
              <w:right w:val="single" w:sz="4" w:space="0" w:color="0000FF"/>
            </w:tcBorders>
            <w:shd w:val="clear" w:color="auto" w:fill="auto"/>
            <w:vAlign w:val="center"/>
          </w:tcPr>
          <w:p w:rsidR="00955FB0" w:rsidRPr="00E37059" w:rsidRDefault="00955FB0" w:rsidP="00FD23D5">
            <w:pPr>
              <w:pStyle w:val="06Tabelplat"/>
              <w:rPr>
                <w:b/>
              </w:rPr>
            </w:pPr>
            <w:r w:rsidRPr="00E37059">
              <w:rPr>
                <w:b/>
              </w:rPr>
              <w:t>totaal</w:t>
            </w:r>
          </w:p>
        </w:tc>
        <w:tc>
          <w:tcPr>
            <w:tcW w:w="1134" w:type="dxa"/>
            <w:tcBorders>
              <w:left w:val="single" w:sz="4" w:space="0" w:color="0000FF"/>
            </w:tcBorders>
            <w:shd w:val="clear" w:color="auto" w:fill="auto"/>
            <w:vAlign w:val="center"/>
          </w:tcPr>
          <w:p w:rsidR="00955FB0" w:rsidRPr="00E37059" w:rsidRDefault="00955FB0" w:rsidP="00FD23D5">
            <w:pPr>
              <w:pStyle w:val="06Tabelplat"/>
              <w:ind w:right="397"/>
              <w:jc w:val="right"/>
              <w:rPr>
                <w:b/>
              </w:rPr>
            </w:pPr>
            <w:r>
              <w:rPr>
                <w:b/>
              </w:rPr>
              <w:t>59</w:t>
            </w:r>
          </w:p>
        </w:tc>
        <w:tc>
          <w:tcPr>
            <w:tcW w:w="2448" w:type="dxa"/>
            <w:tcBorders>
              <w:right w:val="single" w:sz="4" w:space="0" w:color="0000FF"/>
            </w:tcBorders>
            <w:shd w:val="clear" w:color="auto" w:fill="auto"/>
            <w:vAlign w:val="center"/>
          </w:tcPr>
          <w:p w:rsidR="00955FB0" w:rsidRPr="00404A91" w:rsidRDefault="00955FB0" w:rsidP="00A64057">
            <w:pPr>
              <w:pStyle w:val="06Tabelplat"/>
              <w:keepNext/>
              <w:ind w:right="510"/>
              <w:jc w:val="right"/>
              <w:rPr>
                <w:b/>
              </w:rPr>
            </w:pPr>
          </w:p>
        </w:tc>
      </w:tr>
    </w:tbl>
    <w:p w:rsidR="00A64057" w:rsidRDefault="00A64057" w:rsidP="00A64057">
      <w:pPr>
        <w:pStyle w:val="BijschriftTabel"/>
      </w:pPr>
      <w:bookmarkStart w:id="118" w:name="_Toc531857851"/>
      <w:r>
        <w:t xml:space="preserve">Tabel </w:t>
      </w:r>
      <w:fldSimple w:instr=" SEQ Tabel \* ARABIC ">
        <w:r w:rsidR="009050C4">
          <w:rPr>
            <w:noProof/>
          </w:rPr>
          <w:t>8</w:t>
        </w:r>
      </w:fldSimple>
      <w:r>
        <w:t xml:space="preserve">. </w:t>
      </w:r>
      <w:r w:rsidRPr="004C6D9B">
        <w:t>Overzicht materiaalcategorieën vindplaats 4.</w:t>
      </w:r>
      <w:bookmarkEnd w:id="118"/>
    </w:p>
    <w:p w:rsidR="00524D76" w:rsidRPr="00524D76" w:rsidRDefault="00524D76" w:rsidP="00524D76">
      <w:pPr>
        <w:pStyle w:val="03Plattetekst"/>
      </w:pPr>
    </w:p>
    <w:p w:rsidR="00524D76" w:rsidRDefault="00524D76" w:rsidP="00524D76">
      <w:pPr>
        <w:pStyle w:val="03Plattetekst"/>
        <w:keepNext/>
      </w:pPr>
      <w:r>
        <w:rPr>
          <w:noProof/>
        </w:rPr>
        <w:lastRenderedPageBreak/>
        <w:drawing>
          <wp:inline distT="0" distB="0" distL="0" distR="0" wp14:anchorId="1980AE0B" wp14:editId="78A1AAAB">
            <wp:extent cx="3105510" cy="4841402"/>
            <wp:effectExtent l="0" t="0" r="0" b="0"/>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10473" cy="4849140"/>
                    </a:xfrm>
                    <a:prstGeom prst="rect">
                      <a:avLst/>
                    </a:prstGeom>
                  </pic:spPr>
                </pic:pic>
              </a:graphicData>
            </a:graphic>
          </wp:inline>
        </w:drawing>
      </w:r>
    </w:p>
    <w:p w:rsidR="00955FB0" w:rsidRDefault="00524D76" w:rsidP="00524D76">
      <w:pPr>
        <w:pStyle w:val="BijschriftFiguur"/>
      </w:pPr>
      <w:bookmarkStart w:id="119" w:name="_Toc531857839"/>
      <w:r>
        <w:t xml:space="preserve">Figuur </w:t>
      </w:r>
      <w:fldSimple w:instr=" SEQ Figuur \* ARABIC ">
        <w:r w:rsidR="009050C4">
          <w:rPr>
            <w:noProof/>
          </w:rPr>
          <w:t>30</w:t>
        </w:r>
      </w:fldSimple>
      <w:r>
        <w:t xml:space="preserve">. Een selectie van het </w:t>
      </w:r>
      <w:proofErr w:type="spellStart"/>
      <w:r>
        <w:t>zuid-limburgs</w:t>
      </w:r>
      <w:proofErr w:type="spellEnd"/>
      <w:r>
        <w:t xml:space="preserve"> wit- en </w:t>
      </w:r>
      <w:proofErr w:type="spellStart"/>
      <w:r>
        <w:t>grijsbakkend</w:t>
      </w:r>
      <w:proofErr w:type="spellEnd"/>
      <w:r>
        <w:t xml:space="preserve"> aardewerk gevonden op vindplaats 3.</w:t>
      </w:r>
      <w:bookmarkEnd w:id="119"/>
    </w:p>
    <w:p w:rsidR="00524D76" w:rsidRDefault="00524D76" w:rsidP="00955FB0">
      <w:pPr>
        <w:pStyle w:val="03Plattetekst"/>
        <w:rPr>
          <w:i/>
        </w:rPr>
      </w:pPr>
    </w:p>
    <w:p w:rsidR="00955FB0" w:rsidRPr="00A64057" w:rsidRDefault="00955FB0" w:rsidP="00955FB0">
      <w:pPr>
        <w:pStyle w:val="03Plattetekst"/>
        <w:rPr>
          <w:i/>
        </w:rPr>
      </w:pPr>
      <w:r w:rsidRPr="00A64057">
        <w:rPr>
          <w:i/>
        </w:rPr>
        <w:t>Brunssum-</w:t>
      </w:r>
      <w:proofErr w:type="spellStart"/>
      <w:r w:rsidRPr="00A64057">
        <w:rPr>
          <w:i/>
        </w:rPr>
        <w:t>Schinveld’s</w:t>
      </w:r>
      <w:proofErr w:type="spellEnd"/>
      <w:r w:rsidRPr="00A64057">
        <w:rPr>
          <w:i/>
        </w:rPr>
        <w:t xml:space="preserve"> aardewerk</w:t>
      </w:r>
    </w:p>
    <w:p w:rsidR="00955FB0" w:rsidRDefault="00FD23D5" w:rsidP="00955FB0">
      <w:pPr>
        <w:pStyle w:val="03Plattetekst"/>
      </w:pPr>
      <w:r>
        <w:t>In totaal zijn zes</w:t>
      </w:r>
      <w:r w:rsidR="00955FB0">
        <w:t xml:space="preserve"> scherven Brunssum-Schinvelds aardewerk, waarvan de meesten uit de </w:t>
      </w:r>
      <w:proofErr w:type="spellStart"/>
      <w:r w:rsidR="00955FB0">
        <w:t>verlandingslaag</w:t>
      </w:r>
      <w:proofErr w:type="spellEnd"/>
      <w:r w:rsidR="00955FB0">
        <w:t xml:space="preserve"> (S6300) komen. Dit aardewerk werd geproduceerd tijdens de Volle Middeleeuwen. Waarschijnlijk betreft het uitsluitend aardewerk dat in deze periode in de Zuid-Limburgse pottenbakkerijen in de omgeving van Schinveld en Brunssum vervaardigd werd. Kenmerkend voor dit aardewerk is de geelwitte kleur en de relatief grove, uit de wand stekende </w:t>
      </w:r>
      <w:proofErr w:type="spellStart"/>
      <w:r w:rsidR="00955FB0">
        <w:t>zandmagering</w:t>
      </w:r>
      <w:proofErr w:type="spellEnd"/>
      <w:r w:rsidR="00955FB0">
        <w:t xml:space="preserve">. Van de zes scherven zijn er vijf wandfragmenten en een </w:t>
      </w:r>
      <w:r w:rsidR="00955FB0" w:rsidRPr="00A64057">
        <w:t>randje</w:t>
      </w:r>
      <w:r w:rsidR="00955FB0">
        <w:t>.</w:t>
      </w:r>
    </w:p>
    <w:p w:rsidR="00955FB0" w:rsidRDefault="00955FB0" w:rsidP="00955FB0">
      <w:pPr>
        <w:pStyle w:val="03Plattetekst"/>
      </w:pPr>
      <w:r>
        <w:t xml:space="preserve">Twee scherven wijken enigszins af van de andere scherven in deze groep (een wandfragment en een handvat) vanwege het roze baksel en de fijnere </w:t>
      </w:r>
      <w:proofErr w:type="spellStart"/>
      <w:r>
        <w:t>zandmagering</w:t>
      </w:r>
      <w:proofErr w:type="spellEnd"/>
      <w:r>
        <w:t xml:space="preserve">. In het Maasland (o.a. Andenne) en Rijnland (o.a. </w:t>
      </w:r>
      <w:proofErr w:type="spellStart"/>
      <w:r>
        <w:t>Pingsdorf</w:t>
      </w:r>
      <w:proofErr w:type="spellEnd"/>
      <w:r>
        <w:t>) werden in deze periode vergelijkbare producten als in Zuid-Limburg gemaakt. Het is niet onmogelijk dat de potten afkomstig in het Maasland of Rijnland vervaardigd zijn.</w:t>
      </w:r>
    </w:p>
    <w:p w:rsidR="00955FB0" w:rsidRDefault="00955FB0" w:rsidP="00955FB0">
      <w:pPr>
        <w:pStyle w:val="03Plattetekst"/>
      </w:pPr>
    </w:p>
    <w:p w:rsidR="00150284" w:rsidRDefault="00150284" w:rsidP="00955FB0">
      <w:pPr>
        <w:pStyle w:val="03Plattetekst"/>
        <w:rPr>
          <w:i/>
        </w:rPr>
      </w:pPr>
    </w:p>
    <w:p w:rsidR="00955FB0" w:rsidRPr="00A64057" w:rsidRDefault="00955FB0" w:rsidP="00955FB0">
      <w:pPr>
        <w:pStyle w:val="03Plattetekst"/>
        <w:rPr>
          <w:i/>
        </w:rPr>
      </w:pPr>
      <w:proofErr w:type="spellStart"/>
      <w:r w:rsidRPr="00A64057">
        <w:rPr>
          <w:i/>
        </w:rPr>
        <w:lastRenderedPageBreak/>
        <w:t>Grijsbakkend</w:t>
      </w:r>
      <w:proofErr w:type="spellEnd"/>
      <w:r w:rsidRPr="00A64057">
        <w:rPr>
          <w:i/>
        </w:rPr>
        <w:t xml:space="preserve"> aardewerk</w:t>
      </w:r>
    </w:p>
    <w:p w:rsidR="00955FB0" w:rsidRDefault="00955FB0" w:rsidP="00955FB0">
      <w:pPr>
        <w:pStyle w:val="03Plattetekst"/>
      </w:pPr>
      <w:r>
        <w:t xml:space="preserve">Het overgrote deel bestaat uit </w:t>
      </w:r>
      <w:proofErr w:type="spellStart"/>
      <w:r>
        <w:t>grijsbakkend</w:t>
      </w:r>
      <w:proofErr w:type="spellEnd"/>
      <w:r>
        <w:t xml:space="preserve"> aardewerk. Liefst 39 scherven behoren tot deze groep. Het gaat om 37 wandscherven, een bodemfragment, en een tuit. In een enkel geval zijn er nog geverfde versieringen zichtbaar (donkerbruin-zwart). De scherven zijn over het algemeen vrij groot (soms &gt;10 cm). Het baksel is zeer hard en komt in de buurt van het (</w:t>
      </w:r>
      <w:proofErr w:type="spellStart"/>
      <w:r>
        <w:t>proto</w:t>
      </w:r>
      <w:proofErr w:type="spellEnd"/>
      <w:r>
        <w:t>)steengoed dat vanaf de tweede helft van de 13</w:t>
      </w:r>
      <w:r w:rsidRPr="00EC014E">
        <w:rPr>
          <w:vertAlign w:val="superscript"/>
        </w:rPr>
        <w:t>e</w:t>
      </w:r>
      <w:r>
        <w:t xml:space="preserve"> eeuw geproduceerd wordt. Dit suggereert dat het aardewerk in de eerste helft van de 13</w:t>
      </w:r>
      <w:r w:rsidRPr="00EC014E">
        <w:rPr>
          <w:vertAlign w:val="superscript"/>
        </w:rPr>
        <w:t>e</w:t>
      </w:r>
      <w:r>
        <w:t xml:space="preserve"> eeuw dateert.</w:t>
      </w:r>
    </w:p>
    <w:p w:rsidR="00955FB0" w:rsidRDefault="00955FB0" w:rsidP="00955FB0">
      <w:pPr>
        <w:pStyle w:val="03Plattetekst"/>
      </w:pPr>
      <w:r>
        <w:t xml:space="preserve">Naast het gewone </w:t>
      </w:r>
      <w:proofErr w:type="spellStart"/>
      <w:r>
        <w:t>grijsbakkend</w:t>
      </w:r>
      <w:proofErr w:type="spellEnd"/>
      <w:r>
        <w:t xml:space="preserve"> aardewerk, is er ook nog een scherf (schouder) van een blauwgrijze kan uit </w:t>
      </w:r>
      <w:proofErr w:type="spellStart"/>
      <w:r>
        <w:t>Elmpt</w:t>
      </w:r>
      <w:proofErr w:type="spellEnd"/>
      <w:r>
        <w:t>. Ook deze kan in de eerste helft van de 13</w:t>
      </w:r>
      <w:r w:rsidRPr="00EC014E">
        <w:rPr>
          <w:vertAlign w:val="superscript"/>
        </w:rPr>
        <w:t>e</w:t>
      </w:r>
      <w:r>
        <w:t xml:space="preserve"> eeuw geplaatst worden.</w:t>
      </w:r>
    </w:p>
    <w:p w:rsidR="00955FB0" w:rsidRDefault="00955FB0" w:rsidP="00955FB0">
      <w:pPr>
        <w:pStyle w:val="03Plattetekst"/>
      </w:pPr>
    </w:p>
    <w:p w:rsidR="00955FB0" w:rsidRPr="00A64057" w:rsidRDefault="00955FB0" w:rsidP="00955FB0">
      <w:pPr>
        <w:pStyle w:val="03Plattetekst"/>
        <w:rPr>
          <w:i/>
        </w:rPr>
      </w:pPr>
      <w:proofErr w:type="spellStart"/>
      <w:r w:rsidRPr="00A64057">
        <w:rPr>
          <w:i/>
        </w:rPr>
        <w:t>Proto</w:t>
      </w:r>
      <w:proofErr w:type="spellEnd"/>
      <w:r w:rsidRPr="00A64057">
        <w:rPr>
          <w:i/>
        </w:rPr>
        <w:t>-steengoed</w:t>
      </w:r>
    </w:p>
    <w:p w:rsidR="00955FB0" w:rsidRPr="00497B34" w:rsidRDefault="00955FB0" w:rsidP="00955FB0">
      <w:pPr>
        <w:pStyle w:val="03Plattetekst"/>
      </w:pPr>
      <w:proofErr w:type="spellStart"/>
      <w:r w:rsidRPr="00497B34">
        <w:t>Proto</w:t>
      </w:r>
      <w:proofErr w:type="spellEnd"/>
      <w:r w:rsidRPr="00497B34">
        <w:t xml:space="preserve">-steengoed ontstaat uit het </w:t>
      </w:r>
      <w:proofErr w:type="spellStart"/>
      <w:r w:rsidRPr="00497B34">
        <w:t>geelwitbakkend</w:t>
      </w:r>
      <w:proofErr w:type="spellEnd"/>
      <w:r w:rsidRPr="00497B34">
        <w:t xml:space="preserve"> (</w:t>
      </w:r>
      <w:proofErr w:type="spellStart"/>
      <w:r w:rsidRPr="00497B34">
        <w:t>Pingsdorf</w:t>
      </w:r>
      <w:proofErr w:type="spellEnd"/>
      <w:r w:rsidRPr="00497B34">
        <w:t xml:space="preserve">) aardewerk rond het midden van de 13e eeuw en wordt gekenmerkt door een vrijwel gesinterd oppervlak. Die hardheid zorgde ervoor dat </w:t>
      </w:r>
      <w:proofErr w:type="spellStart"/>
      <w:r w:rsidRPr="00497B34">
        <w:t>proto</w:t>
      </w:r>
      <w:proofErr w:type="spellEnd"/>
      <w:r w:rsidRPr="00497B34">
        <w:t>-steengoed nau</w:t>
      </w:r>
      <w:r>
        <w:t>welijks poreus is, waardoor</w:t>
      </w:r>
      <w:r w:rsidRPr="00497B34">
        <w:t xml:space="preserve"> </w:t>
      </w:r>
      <w:r>
        <w:t>vloeistoffen niet worden opgenomen</w:t>
      </w:r>
      <w:r w:rsidRPr="00497B34">
        <w:t xml:space="preserve">. Tegelijk zorgt die hardheid ervoor dat </w:t>
      </w:r>
      <w:proofErr w:type="spellStart"/>
      <w:r w:rsidRPr="00497B34">
        <w:t>proto</w:t>
      </w:r>
      <w:proofErr w:type="spellEnd"/>
      <w:r w:rsidRPr="00497B34">
        <w:t xml:space="preserve">-steengoed nauwelijks bestand is tegen hevige temperatuurschommelingen. Er zijn in totaal vier scherven </w:t>
      </w:r>
      <w:proofErr w:type="spellStart"/>
      <w:r w:rsidRPr="00497B34">
        <w:t>proto</w:t>
      </w:r>
      <w:proofErr w:type="spellEnd"/>
      <w:r w:rsidRPr="00497B34">
        <w:t xml:space="preserve">-steengoed aangetroffen, waarvan twee passende delen van een handvat van een kan en twee bodemfragmenten. </w:t>
      </w:r>
    </w:p>
    <w:p w:rsidR="00955FB0" w:rsidRPr="00EC014E" w:rsidRDefault="00955FB0" w:rsidP="00955FB0">
      <w:pPr>
        <w:pStyle w:val="03Plattetekst"/>
      </w:pPr>
    </w:p>
    <w:p w:rsidR="00955FB0" w:rsidRPr="00A64057" w:rsidRDefault="00955FB0" w:rsidP="00955FB0">
      <w:pPr>
        <w:pStyle w:val="03Plattetekst"/>
        <w:rPr>
          <w:b/>
        </w:rPr>
      </w:pPr>
      <w:r w:rsidRPr="00A64057">
        <w:rPr>
          <w:b/>
        </w:rPr>
        <w:t>Keramisch bouwmateriaal</w:t>
      </w:r>
    </w:p>
    <w:p w:rsidR="00955FB0" w:rsidRDefault="00955FB0" w:rsidP="00955FB0">
      <w:pPr>
        <w:pStyle w:val="03Plattetekst"/>
      </w:pPr>
      <w:r>
        <w:t xml:space="preserve">Het </w:t>
      </w:r>
      <w:r w:rsidRPr="00150284">
        <w:t>keramisch bouwmateriaal</w:t>
      </w:r>
      <w:r>
        <w:t xml:space="preserve"> komt uit greppel S7/14 en bestaat uit </w:t>
      </w:r>
      <w:r w:rsidR="00A64057">
        <w:t>twee</w:t>
      </w:r>
      <w:r>
        <w:t xml:space="preserve"> grote stukken Romeinse dakpan</w:t>
      </w:r>
      <w:r w:rsidR="00276878">
        <w:t xml:space="preserve"> (V27)</w:t>
      </w:r>
      <w:r>
        <w:t>. Gezien de gaafheid van de vondsten lijkt het er op dat deze oorspronkelijk hebben behoord tot vindplaats 3 en vervolgens zijn hergebruikt in de Middeleeuwen.</w:t>
      </w:r>
    </w:p>
    <w:p w:rsidR="00955FB0" w:rsidRDefault="00955FB0" w:rsidP="00955FB0">
      <w:pPr>
        <w:pStyle w:val="03Plattetekst"/>
      </w:pPr>
    </w:p>
    <w:p w:rsidR="00955FB0" w:rsidRPr="00276878" w:rsidRDefault="00955FB0" w:rsidP="00955FB0">
      <w:pPr>
        <w:pStyle w:val="03Plattetekst"/>
        <w:rPr>
          <w:b/>
        </w:rPr>
      </w:pPr>
      <w:r w:rsidRPr="00276878">
        <w:rPr>
          <w:b/>
        </w:rPr>
        <w:t>Natuursteen</w:t>
      </w:r>
    </w:p>
    <w:p w:rsidR="00535FF7" w:rsidRDefault="00542D3B" w:rsidP="00955FB0">
      <w:pPr>
        <w:pStyle w:val="03Plattetekst"/>
      </w:pPr>
      <w:r>
        <w:t>Het natuursteen is bekeken door drs. X. van Dijk (RAAP) en</w:t>
      </w:r>
      <w:r w:rsidR="00955FB0" w:rsidRPr="003D7C52">
        <w:rPr>
          <w:i/>
        </w:rPr>
        <w:t xml:space="preserve"> </w:t>
      </w:r>
      <w:r w:rsidR="00955FB0" w:rsidRPr="003D7C52">
        <w:t xml:space="preserve">bestaat </w:t>
      </w:r>
      <w:r w:rsidR="00AB4D28">
        <w:t xml:space="preserve">in de eerste plaats </w:t>
      </w:r>
      <w:r w:rsidR="00955FB0" w:rsidRPr="003D7C52">
        <w:t xml:space="preserve">uit een brok van een grote maalsteen van </w:t>
      </w:r>
      <w:proofErr w:type="spellStart"/>
      <w:r w:rsidR="00955FB0" w:rsidRPr="003D7C52">
        <w:t>tefriet</w:t>
      </w:r>
      <w:proofErr w:type="spellEnd"/>
      <w:r w:rsidR="00276878" w:rsidRPr="003D7C52">
        <w:t xml:space="preserve"> (V</w:t>
      </w:r>
      <w:r w:rsidR="003D7C52" w:rsidRPr="003D7C52">
        <w:t xml:space="preserve"> 39</w:t>
      </w:r>
      <w:r w:rsidR="00276878" w:rsidRPr="003D7C52">
        <w:t>)</w:t>
      </w:r>
      <w:r w:rsidR="003D7C52" w:rsidRPr="003D7C52">
        <w:t xml:space="preserve"> uit spoor S17</w:t>
      </w:r>
      <w:r w:rsidR="00AB4D28">
        <w:t xml:space="preserve"> (</w:t>
      </w:r>
      <w:r w:rsidR="00AB4D28">
        <w:fldChar w:fldCharType="begin"/>
      </w:r>
      <w:r w:rsidR="0046693D">
        <w:instrText xml:space="preserve"> REF _Ref531694720 \h \* lower \* lower \* lower \* lower \* lower \* lower </w:instrText>
      </w:r>
      <w:r w:rsidR="00AB4D28">
        <w:fldChar w:fldCharType="separate"/>
      </w:r>
      <w:r w:rsidR="009050C4">
        <w:t xml:space="preserve">figuur </w:t>
      </w:r>
      <w:r w:rsidR="009050C4">
        <w:rPr>
          <w:noProof/>
        </w:rPr>
        <w:t>31</w:t>
      </w:r>
      <w:r w:rsidR="00AB4D28">
        <w:fldChar w:fldCharType="end"/>
      </w:r>
      <w:r w:rsidR="00AB4D28">
        <w:t>)</w:t>
      </w:r>
      <w:r w:rsidR="003D7C52">
        <w:t xml:space="preserve">. De doorsnede van de steen is niet goed te bepalen, </w:t>
      </w:r>
      <w:r w:rsidR="0091297B">
        <w:t>maar de sporen aan de bovenkant laten zien dat het om de onderste maalsteen van een graanmolen gaat.</w:t>
      </w:r>
      <w:r w:rsidR="00AB4D28">
        <w:t xml:space="preserve"> Daarnaast zijn er vier (grotere) fragmenten van bewerkte zandsteen blokken (V39 en 41) aangetroffen die naar alle waarschijnlijkheid zijn gebruikt als bouwmateriaal. Ook is er een grote blok kwartsiet dat duidelijk bewerkt is en eveneens gebruikt zal zijn geweest als bouwmateriaal. Het laatste stuk steen (V41) bestaat uit een stuk natuursteen zonder bewerkingssporen.</w:t>
      </w:r>
    </w:p>
    <w:p w:rsidR="00AB4D28" w:rsidRDefault="00AB4D28" w:rsidP="00AB4D28">
      <w:pPr>
        <w:pStyle w:val="03Plattetekst"/>
        <w:keepNext/>
      </w:pPr>
      <w:r>
        <w:rPr>
          <w:noProof/>
        </w:rPr>
        <w:lastRenderedPageBreak/>
        <w:drawing>
          <wp:inline distT="0" distB="0" distL="0" distR="0" wp14:anchorId="6D1D57AE" wp14:editId="19B9AE44">
            <wp:extent cx="5760085" cy="4923155"/>
            <wp:effectExtent l="0" t="0" r="0" b="0"/>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085" cy="4923155"/>
                    </a:xfrm>
                    <a:prstGeom prst="rect">
                      <a:avLst/>
                    </a:prstGeom>
                  </pic:spPr>
                </pic:pic>
              </a:graphicData>
            </a:graphic>
          </wp:inline>
        </w:drawing>
      </w:r>
    </w:p>
    <w:p w:rsidR="00955FB0" w:rsidRDefault="00AB4D28" w:rsidP="00AB4D28">
      <w:pPr>
        <w:pStyle w:val="BijschriftFiguur"/>
      </w:pPr>
      <w:bookmarkStart w:id="120" w:name="_Ref531694720"/>
      <w:bookmarkStart w:id="121" w:name="_Toc531857840"/>
      <w:r>
        <w:t xml:space="preserve">Figuur </w:t>
      </w:r>
      <w:fldSimple w:instr=" SEQ Figuur \* ARABIC ">
        <w:r w:rsidR="009050C4">
          <w:rPr>
            <w:noProof/>
          </w:rPr>
          <w:t>31</w:t>
        </w:r>
      </w:fldSimple>
      <w:bookmarkEnd w:id="120"/>
      <w:r>
        <w:t>. Een brok van een molensteen met bovenop nog duidelijk de groeven aanwezig.</w:t>
      </w:r>
      <w:bookmarkEnd w:id="121"/>
    </w:p>
    <w:p w:rsidR="00955FB0" w:rsidRPr="00276878" w:rsidRDefault="00955FB0" w:rsidP="00955FB0">
      <w:pPr>
        <w:pStyle w:val="03Plattetekst"/>
        <w:rPr>
          <w:b/>
        </w:rPr>
      </w:pPr>
      <w:r w:rsidRPr="00276878">
        <w:rPr>
          <w:b/>
        </w:rPr>
        <w:t>Bot</w:t>
      </w:r>
    </w:p>
    <w:p w:rsidR="00955FB0" w:rsidRPr="00276878" w:rsidRDefault="00276878" w:rsidP="00955FB0">
      <w:pPr>
        <w:pStyle w:val="03Plattetekst"/>
      </w:pPr>
      <w:r>
        <w:t xml:space="preserve">In totaal zijn drie stukjes bot aangetroffen (V43). Het gaat om een dijbeen en een stuk van een schouderblad van een rund. Het derde stukje bot is </w:t>
      </w:r>
      <w:r w:rsidR="003D7C52">
        <w:t>ondetermineerbaar</w:t>
      </w:r>
      <w:r>
        <w:t>.</w:t>
      </w:r>
    </w:p>
    <w:p w:rsidR="00276878" w:rsidRPr="0047648A" w:rsidRDefault="00276878" w:rsidP="00955FB0">
      <w:pPr>
        <w:pStyle w:val="03Plattetekst"/>
        <w:rPr>
          <w:i/>
        </w:rPr>
      </w:pPr>
    </w:p>
    <w:p w:rsidR="00955FB0" w:rsidRPr="00E650E8" w:rsidRDefault="00955FB0" w:rsidP="00C54A82">
      <w:pPr>
        <w:pStyle w:val="03Kop3"/>
      </w:pPr>
      <w:r>
        <w:t>Interpretatie</w:t>
      </w:r>
    </w:p>
    <w:p w:rsidR="00955FB0" w:rsidRDefault="00955FB0" w:rsidP="00955FB0">
      <w:pPr>
        <w:pStyle w:val="03Plattetekst"/>
      </w:pPr>
      <w:r>
        <w:t xml:space="preserve">De geringe fragmentatie van het aardewerk (geregeld zeer grote scherven) in combinatie met de aangetroffen </w:t>
      </w:r>
      <w:r w:rsidR="00E84BF8">
        <w:t xml:space="preserve">sporen </w:t>
      </w:r>
      <w:r>
        <w:t>duidt op de aanwezigheid van een vindplaats uit de eerste helft van de 13</w:t>
      </w:r>
      <w:r w:rsidRPr="009F0AF8">
        <w:rPr>
          <w:vertAlign w:val="superscript"/>
        </w:rPr>
        <w:t>e</w:t>
      </w:r>
      <w:r>
        <w:t xml:space="preserve"> eeuw. Op basis van het stuk maalsteen is het zelfs mogelijk dat de aangetroffen sporen direct of indirect gerelateerd zijn aan een watermolen. Of de aangetroffen sporen direct tot een molengebouw behoren is echter moeilijk te bepalen. Over het algemeen zijn molens gefundeerd op grote en diep ingegraven palen. Enkele grote (paal)kuilen (zoals onder andere spoor 20) zouden hiervoor in aanmerking kunnen komen, maar alleen een grootschaligere opgraving zou hier inzicht in kunnen geven. Interessant is wel greppel S7/14. Deze greppel is duidelijk gegraven en loopt parallel aan de oude beekloop en komt er uiteindelijk </w:t>
      </w:r>
      <w:proofErr w:type="spellStart"/>
      <w:r>
        <w:t>benedenloops</w:t>
      </w:r>
      <w:proofErr w:type="spellEnd"/>
      <w:r>
        <w:t xml:space="preserve"> ook in uit. Indien het inderdaad om een watermolen gaat, kan het hier gaan </w:t>
      </w:r>
      <w:r>
        <w:lastRenderedPageBreak/>
        <w:t xml:space="preserve">om een molentak waarbij water vanuit de beek langs de molen werd gestuwd. De beek zelfde functioneerde in dit geval als afslagtak waarin overtollig water werd weggeleid ten tijde dat de molen stil stond. </w:t>
      </w:r>
    </w:p>
    <w:p w:rsidR="00131197" w:rsidRDefault="00131197" w:rsidP="00131197">
      <w:pPr>
        <w:pStyle w:val="Figuur"/>
      </w:pPr>
      <w:r>
        <w:rPr>
          <w:noProof/>
        </w:rPr>
        <w:drawing>
          <wp:inline distT="0" distB="0" distL="0" distR="0" wp14:anchorId="035F2A84" wp14:editId="74EECC30">
            <wp:extent cx="5760085" cy="3829685"/>
            <wp:effectExtent l="0" t="0" r="0" b="0"/>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085" cy="3829685"/>
                    </a:xfrm>
                    <a:prstGeom prst="rect">
                      <a:avLst/>
                    </a:prstGeom>
                  </pic:spPr>
                </pic:pic>
              </a:graphicData>
            </a:graphic>
          </wp:inline>
        </w:drawing>
      </w:r>
    </w:p>
    <w:p w:rsidR="00131197" w:rsidRDefault="00131197" w:rsidP="00131197">
      <w:pPr>
        <w:pStyle w:val="BijschriftFiguur"/>
      </w:pPr>
      <w:bookmarkStart w:id="122" w:name="_Ref531785053"/>
      <w:bookmarkStart w:id="123" w:name="_Toc531857841"/>
      <w:r>
        <w:t xml:space="preserve">Figuur </w:t>
      </w:r>
      <w:fldSimple w:instr=" SEQ Figuur \* ARABIC ">
        <w:r w:rsidR="009050C4">
          <w:rPr>
            <w:noProof/>
          </w:rPr>
          <w:t>32</w:t>
        </w:r>
      </w:fldSimple>
      <w:bookmarkEnd w:id="122"/>
      <w:r>
        <w:t>. De oliemolen van Weustenrade.</w:t>
      </w:r>
      <w:bookmarkEnd w:id="123"/>
    </w:p>
    <w:p w:rsidR="00955FB0" w:rsidRPr="00F76E20" w:rsidRDefault="00955FB0" w:rsidP="00131197">
      <w:pPr>
        <w:pStyle w:val="03Plattetekst"/>
      </w:pPr>
      <w:r>
        <w:t>Wanneer het inderdaad om de resten van een watermolen gaat, is het interessant dat w</w:t>
      </w:r>
      <w:r w:rsidRPr="00F76E20">
        <w:t>atermolens niet plaats vast</w:t>
      </w:r>
      <w:r>
        <w:t xml:space="preserve"> </w:t>
      </w:r>
      <w:r w:rsidRPr="00F76E20">
        <w:t xml:space="preserve">waren; ze migreerden op de beek (zie </w:t>
      </w:r>
      <w:proofErr w:type="spellStart"/>
      <w:r w:rsidRPr="00F76E20">
        <w:t>Sprengers</w:t>
      </w:r>
      <w:proofErr w:type="spellEnd"/>
      <w:r w:rsidRPr="00F76E20">
        <w:t>, 2012). Als gevolg van tijdelijke sterke stroming kon het molengebouw en bijbehorende stuw vernield worden. Het nieuwe molengebouw moest van een totaal nieuw fundament worden voorzien. Soms was het verstandiger de nieuwe watermolen te bouwen op een nabijgelegen plek waar met minder inspanning het molengebouw steviger in de ondergrond kon worden verankerd. Daarnaast kon, om stilval van de watermolen te voorkomen, het molengebouw verplaatst worden. Na verloop van tijd moesten het molengebouw en de stuw namelijk geheel vervangen worden. Om het molenbedrijf niet stil te laten vallen, werd dan soms naast de nog in gebruik zijnde oude molen een nieuwe water molen gebouwd. De oude watermolen werd pas afgebroken op het moment dat de nieuwe molen in gebruik kon worden genomen. De verschuiving van de locatie van het molengebouw, om welke reden dan ook, heeft hoogstwaarschijnlijk ook plaatsgevonden binnen het plangebied. Het feit dat er alleen materiaal uit de latere 12</w:t>
      </w:r>
      <w:r w:rsidR="0091297B" w:rsidRPr="0091297B">
        <w:rPr>
          <w:vertAlign w:val="superscript"/>
        </w:rPr>
        <w:t>e</w:t>
      </w:r>
      <w:r w:rsidRPr="00F76E20">
        <w:t xml:space="preserve"> en eerste helft van de 13</w:t>
      </w:r>
      <w:r w:rsidR="0091297B" w:rsidRPr="0091297B">
        <w:rPr>
          <w:vertAlign w:val="superscript"/>
        </w:rPr>
        <w:t>e</w:t>
      </w:r>
      <w:r w:rsidR="0091297B">
        <w:t xml:space="preserve"> </w:t>
      </w:r>
      <w:r w:rsidRPr="00F76E20">
        <w:t xml:space="preserve">eeuw is aangetroffen, suggereert een relatief korte gebruiksperiode van de watermolen. </w:t>
      </w:r>
    </w:p>
    <w:p w:rsidR="00955FB0" w:rsidRDefault="00955FB0" w:rsidP="00955FB0">
      <w:pPr>
        <w:pStyle w:val="03Plattetekst"/>
      </w:pPr>
      <w:r>
        <w:t>In het kader van de mogelijkheid van migrerende watermolens is het mogelijk dat de aangetroffen vindplaats een vroege voorloper is van de oliemolen van Weustenrade of de Brommeldermolen</w:t>
      </w:r>
      <w:r w:rsidR="0091297B">
        <w:t xml:space="preserve"> (graan)</w:t>
      </w:r>
      <w:r>
        <w:t>.</w:t>
      </w:r>
      <w:r w:rsidRPr="005B4C75">
        <w:t xml:space="preserve"> </w:t>
      </w:r>
      <w:r>
        <w:t xml:space="preserve">De watermolen van Weustenrade </w:t>
      </w:r>
      <w:r w:rsidRPr="00131197">
        <w:t>(</w:t>
      </w:r>
      <w:r w:rsidR="00131197">
        <w:fldChar w:fldCharType="begin"/>
      </w:r>
      <w:r w:rsidR="0046693D">
        <w:instrText xml:space="preserve"> REF _Ref531785053 \h \* lower \* lower \* lower \* lower </w:instrText>
      </w:r>
      <w:r w:rsidR="00131197">
        <w:fldChar w:fldCharType="separate"/>
      </w:r>
      <w:r w:rsidR="009050C4">
        <w:t xml:space="preserve">figuur </w:t>
      </w:r>
      <w:r w:rsidR="009050C4">
        <w:rPr>
          <w:noProof/>
        </w:rPr>
        <w:t>32</w:t>
      </w:r>
      <w:r w:rsidR="00131197">
        <w:fldChar w:fldCharType="end"/>
      </w:r>
      <w:r w:rsidRPr="00131197">
        <w:t>)</w:t>
      </w:r>
      <w:r>
        <w:t xml:space="preserve"> diende van begin tot eind als oliemolen</w:t>
      </w:r>
      <w:r w:rsidR="003D7C52">
        <w:t xml:space="preserve"> (Van Bussel, 1991: 273-274)</w:t>
      </w:r>
      <w:r>
        <w:t xml:space="preserve">. De molen lag in het buurtschap Oliemolen, later Kasteelbeemden, van het gehucht Weustenrade en op kort afstand van het Kasteel Rivieren. Dit kasteel was in het bezit van de familie </w:t>
      </w:r>
      <w:r>
        <w:lastRenderedPageBreak/>
        <w:t>Von Fürth, de heren van Rivieren. In het begin van de 19</w:t>
      </w:r>
      <w:r w:rsidRPr="00B93E30">
        <w:rPr>
          <w:vertAlign w:val="superscript"/>
        </w:rPr>
        <w:t>e</w:t>
      </w:r>
      <w:r>
        <w:t xml:space="preserve"> eeuw was de oliemolen geen eigendom van de familie Von Fürth, maar mogelijk was dit wel het geval in of voor de Franse Tijd. In 1840 staat de molen op naam van Hendrik </w:t>
      </w:r>
      <w:proofErr w:type="spellStart"/>
      <w:r>
        <w:t>L’Ortye</w:t>
      </w:r>
      <w:proofErr w:type="spellEnd"/>
      <w:r>
        <w:t xml:space="preserve"> en in 1854 op die van Jan Stevens. Aan het einde van de 19</w:t>
      </w:r>
      <w:r w:rsidRPr="00B93E30">
        <w:rPr>
          <w:vertAlign w:val="superscript"/>
        </w:rPr>
        <w:t>e</w:t>
      </w:r>
      <w:r>
        <w:t xml:space="preserve"> eeuw is Carl Friedrich </w:t>
      </w:r>
      <w:proofErr w:type="spellStart"/>
      <w:r>
        <w:t>von</w:t>
      </w:r>
      <w:proofErr w:type="spellEnd"/>
      <w:r>
        <w:t xml:space="preserve"> Fürth eigenaar samen met de minderjarige Hedwig </w:t>
      </w:r>
      <w:proofErr w:type="spellStart"/>
      <w:r>
        <w:t>Tekla</w:t>
      </w:r>
      <w:proofErr w:type="spellEnd"/>
      <w:r>
        <w:t xml:space="preserve"> Laura, barones </w:t>
      </w:r>
      <w:proofErr w:type="spellStart"/>
      <w:r>
        <w:t>von</w:t>
      </w:r>
      <w:proofErr w:type="spellEnd"/>
      <w:r>
        <w:t xml:space="preserve"> Fürth. Zij woonde in Brussel en trouwde later met Oscar René Jan Baptist Joseph Hubert Maria, graaf de </w:t>
      </w:r>
      <w:proofErr w:type="spellStart"/>
      <w:r>
        <w:t>Marchant</w:t>
      </w:r>
      <w:proofErr w:type="spellEnd"/>
      <w:r>
        <w:t xml:space="preserve"> </w:t>
      </w:r>
      <w:proofErr w:type="spellStart"/>
      <w:r>
        <w:t>d’Ansembourg</w:t>
      </w:r>
      <w:proofErr w:type="spellEnd"/>
      <w:r>
        <w:t>. Ze bleef eigenaresse tot 1961. In die tijd was de molen echter al zo’n 40 jaar buiten gebruik.</w:t>
      </w:r>
    </w:p>
    <w:p w:rsidR="00955FB0" w:rsidRDefault="00955FB0" w:rsidP="00955FB0">
      <w:pPr>
        <w:pStyle w:val="03Plattetekst"/>
      </w:pPr>
      <w:r>
        <w:t xml:space="preserve">De molen met huis en schuur zijn gebouwd van mergelsteen, uitgevoerd in vakwerk, en voorzien van een pannen-zadeldak. Toen het huis met verdieping werd verhoogd, werd daarvoor baksteen gebruikt. De molen lag aan de Geleenbeek die stroomopwaarts de </w:t>
      </w:r>
      <w:proofErr w:type="spellStart"/>
      <w:r>
        <w:t>Eikendermolen</w:t>
      </w:r>
      <w:proofErr w:type="spellEnd"/>
      <w:r>
        <w:t xml:space="preserve"> en stroomafwaarts de Brommeldermolen aandreef. In het midden van de 19</w:t>
      </w:r>
      <w:r w:rsidRPr="00973E27">
        <w:rPr>
          <w:vertAlign w:val="superscript"/>
        </w:rPr>
        <w:t>e</w:t>
      </w:r>
      <w:r>
        <w:t xml:space="preserve"> eeuw had de molen een </w:t>
      </w:r>
      <w:proofErr w:type="spellStart"/>
      <w:r>
        <w:t>onderslagrad</w:t>
      </w:r>
      <w:proofErr w:type="spellEnd"/>
      <w:r>
        <w:t xml:space="preserve"> met een middenlijn van 5,90 meter en een breedte van 0,55 meter. In de jaren ’80 van de 19</w:t>
      </w:r>
      <w:r w:rsidRPr="00973E27">
        <w:rPr>
          <w:vertAlign w:val="superscript"/>
        </w:rPr>
        <w:t>e</w:t>
      </w:r>
      <w:r>
        <w:t xml:space="preserve"> </w:t>
      </w:r>
      <w:proofErr w:type="spellStart"/>
      <w:r>
        <w:t>eeeuw</w:t>
      </w:r>
      <w:proofErr w:type="spellEnd"/>
      <w:r>
        <w:t xml:space="preserve"> werd een nieuw houten </w:t>
      </w:r>
      <w:proofErr w:type="spellStart"/>
      <w:r>
        <w:t>middenslagrad</w:t>
      </w:r>
      <w:proofErr w:type="spellEnd"/>
      <w:r>
        <w:t xml:space="preserve"> gehangen met een diameter van 5,64 meter en een breedte van eveneens 0,55 meter. Bij die gelegenheid werd een krap aangebracht tegen het rad. In de jaren ’60 van de 20</w:t>
      </w:r>
      <w:r w:rsidRPr="00973E27">
        <w:rPr>
          <w:vertAlign w:val="superscript"/>
        </w:rPr>
        <w:t>e</w:t>
      </w:r>
      <w:r>
        <w:t xml:space="preserve"> eeuw werd uiteindelijk de Geleenbeek gekanaliseerd en verlegd waardoor de molen, die één lossluis had, niet meer aan het water lag.</w:t>
      </w:r>
    </w:p>
    <w:p w:rsidR="00955FB0" w:rsidRDefault="00131197" w:rsidP="00955FB0">
      <w:pPr>
        <w:pStyle w:val="03Plattetekst"/>
      </w:pPr>
      <w:r>
        <w:t>De Brommeldermolen</w:t>
      </w:r>
      <w:r w:rsidR="00955FB0">
        <w:t xml:space="preserve"> lag in het buurtschap </w:t>
      </w:r>
      <w:proofErr w:type="spellStart"/>
      <w:r w:rsidR="00955FB0">
        <w:t>Brommelen</w:t>
      </w:r>
      <w:proofErr w:type="spellEnd"/>
      <w:r w:rsidR="00955FB0">
        <w:t xml:space="preserve"> in het uiterste oosten van Wijna</w:t>
      </w:r>
      <w:r w:rsidR="003D7C52">
        <w:t>ndsrade (Van Bussel, 1991: 274-276). De molen behoorde met vier</w:t>
      </w:r>
      <w:r w:rsidR="00955FB0">
        <w:t xml:space="preserve"> pachthoeven, landerijen en een aantal huizen tot het adellijke goed </w:t>
      </w:r>
      <w:proofErr w:type="spellStart"/>
      <w:r w:rsidR="00955FB0">
        <w:t>Wijnandstrade</w:t>
      </w:r>
      <w:proofErr w:type="spellEnd"/>
      <w:r w:rsidR="00955FB0">
        <w:t xml:space="preserve"> en was de banmolen van de heerlijkheid, die haar zetel in het kasteel </w:t>
      </w:r>
      <w:r w:rsidR="00535FF7">
        <w:t xml:space="preserve">had. </w:t>
      </w:r>
      <w:r w:rsidR="00955FB0">
        <w:t xml:space="preserve">Dit grote kasteel met breed voorhof, die beiden omgeven zijn met grachten en vijvers, werd rond 1550 onder Werner van </w:t>
      </w:r>
      <w:proofErr w:type="spellStart"/>
      <w:r w:rsidR="00955FB0">
        <w:t>Bongart</w:t>
      </w:r>
      <w:proofErr w:type="spellEnd"/>
      <w:r w:rsidR="00955FB0">
        <w:t xml:space="preserve"> en in de jaren 1719 en 1780 aanzienlijk verbouwd. In het begin van de 19</w:t>
      </w:r>
      <w:r w:rsidR="00955FB0" w:rsidRPr="002D529F">
        <w:rPr>
          <w:vertAlign w:val="superscript"/>
        </w:rPr>
        <w:t>e</w:t>
      </w:r>
      <w:r w:rsidR="00955FB0">
        <w:t xml:space="preserve"> eeuw bezat Ferdinand, </w:t>
      </w:r>
      <w:proofErr w:type="spellStart"/>
      <w:r w:rsidR="00955FB0">
        <w:t>Freiherr</w:t>
      </w:r>
      <w:proofErr w:type="spellEnd"/>
      <w:r w:rsidR="00955FB0">
        <w:t xml:space="preserve"> (baron) </w:t>
      </w:r>
      <w:proofErr w:type="spellStart"/>
      <w:r w:rsidR="00955FB0">
        <w:t>von</w:t>
      </w:r>
      <w:proofErr w:type="spellEnd"/>
      <w:r w:rsidR="00955FB0">
        <w:t xml:space="preserve"> </w:t>
      </w:r>
      <w:proofErr w:type="spellStart"/>
      <w:r w:rsidR="00955FB0">
        <w:t>Bongart</w:t>
      </w:r>
      <w:proofErr w:type="spellEnd"/>
      <w:r w:rsidR="00955FB0">
        <w:t xml:space="preserve"> met als domicilie </w:t>
      </w:r>
      <w:proofErr w:type="spellStart"/>
      <w:r w:rsidR="00955FB0">
        <w:t>Pfaffendorf</w:t>
      </w:r>
      <w:proofErr w:type="spellEnd"/>
      <w:r w:rsidR="00955FB0">
        <w:t xml:space="preserve"> in Pruisen ongeveer 230 percelen vastgoed in Wijnandsrade, waaronder de watermolen. Na zijn dood vererfden deze bezittingen aan Pius, baron </w:t>
      </w:r>
      <w:proofErr w:type="spellStart"/>
      <w:r w:rsidR="00955FB0">
        <w:t>von</w:t>
      </w:r>
      <w:proofErr w:type="spellEnd"/>
      <w:r w:rsidR="00955FB0">
        <w:t xml:space="preserve"> </w:t>
      </w:r>
      <w:proofErr w:type="spellStart"/>
      <w:r w:rsidR="00955FB0">
        <w:t>Bongart</w:t>
      </w:r>
      <w:proofErr w:type="spellEnd"/>
      <w:r w:rsidR="00955FB0">
        <w:t xml:space="preserve"> te </w:t>
      </w:r>
      <w:proofErr w:type="spellStart"/>
      <w:r w:rsidR="00955FB0">
        <w:t>Klosterbrunn</w:t>
      </w:r>
      <w:proofErr w:type="spellEnd"/>
      <w:r w:rsidR="00955FB0">
        <w:t xml:space="preserve"> te Oostenrijk. In 1916 verkocht deze baron ruim 200 percelen, waaronder de molen met huis, schuur, stal en plaats aan Joseph Hubert Dupont, directeur van de Heerlener Bank in Heerlen. Tussen 1879 en 1916 werd de molen gepacht door de familie Bemelmans uit Nuth. In 1916 verkocht de Heerlener Bank de molen met aanhorigheden aan Jan of Jan Mathijs Hubert Bemelmans, landbouwer en molenaar in Wijnandsrade en getrouwd met Anna Maria </w:t>
      </w:r>
      <w:proofErr w:type="spellStart"/>
      <w:r w:rsidR="00955FB0">
        <w:t>Erens</w:t>
      </w:r>
      <w:proofErr w:type="spellEnd"/>
      <w:r w:rsidR="00955FB0">
        <w:t xml:space="preserve">. In 1961 overleden zowel Bemelmans als zijn vrouw en werd het bedrijf opgeheven en de gehele moleninventaris verwijderd. In 1964 verkochten de erven Bemelmans het woonhuis en molengebouw aan Gerardus Wilhelmus Josephus </w:t>
      </w:r>
      <w:proofErr w:type="spellStart"/>
      <w:r w:rsidR="00955FB0">
        <w:t>Widdershoven</w:t>
      </w:r>
      <w:proofErr w:type="spellEnd"/>
      <w:r w:rsidR="00955FB0">
        <w:t>, arts in Hoensbroek. Hij liet het molengedeelte in 1965 verbouwen bij het woongedeelte voegen.</w:t>
      </w:r>
    </w:p>
    <w:p w:rsidR="00955FB0" w:rsidRDefault="00955FB0" w:rsidP="00955FB0">
      <w:pPr>
        <w:pStyle w:val="03Plattetekst"/>
      </w:pPr>
      <w:r>
        <w:t xml:space="preserve">De Brommeldermolen was vanouds een graanmolen gelegen langs de Geleenbeek. De beek splitste zich boven de Brommeldermolen in twee taken. De </w:t>
      </w:r>
      <w:proofErr w:type="spellStart"/>
      <w:r>
        <w:t>linkertak</w:t>
      </w:r>
      <w:proofErr w:type="spellEnd"/>
      <w:r>
        <w:t xml:space="preserve"> met een lossluis was een afslagtak, de rechtertak met een maal- en lossluis was de molentak. Beide taken verenigden zich weer achter de molen. In het midden van de 19</w:t>
      </w:r>
      <w:r w:rsidRPr="008A16BF">
        <w:rPr>
          <w:vertAlign w:val="superscript"/>
        </w:rPr>
        <w:t>e</w:t>
      </w:r>
      <w:r>
        <w:t xml:space="preserve"> eeuw werd de molen aangedreven door een </w:t>
      </w:r>
      <w:proofErr w:type="spellStart"/>
      <w:r>
        <w:t>onderslagrad</w:t>
      </w:r>
      <w:proofErr w:type="spellEnd"/>
      <w:r>
        <w:t xml:space="preserve"> met een middellijn van 5,58 meter, een breedte van 0,6 meter, en een schoephoogte van 0,32 meter. Een later aangebracht waterrad met als afmetingen 5,66x0,95x0,30 meter werkte als een </w:t>
      </w:r>
      <w:proofErr w:type="spellStart"/>
      <w:r>
        <w:t>middenslagrad</w:t>
      </w:r>
      <w:proofErr w:type="spellEnd"/>
      <w:r>
        <w:t xml:space="preserve">. Een gebogen ijzeren plaat, die aan de voet langs de omtrek van het waterrat lag en waarlangs de maalschuif zich bewoog, had de functie van een krop. In 1885 werd dit rad stuk gemalen. Er werd een nieuw houten waterrad opgehangen met als afmetingen 5,55x1,00x0,45 meter. Aan de voet werd een gemetselde krop aangebracht die met een gebogen ijzeren plaat was afgedekt. De schoepen kregen een schuine stand, waardoor zich meer water in de cellen kon verzamelen en het rendement aanzienlijk </w:t>
      </w:r>
      <w:r>
        <w:lastRenderedPageBreak/>
        <w:t>toenam.</w:t>
      </w:r>
      <w:r w:rsidR="00535FF7">
        <w:t xml:space="preserve"> </w:t>
      </w:r>
      <w:r>
        <w:t xml:space="preserve">Aanvankelijk was het waterrad te dele van een houten ombouw voorzien. Deze constructie werd in 1890 afgebroken en vervangen door een gemetselde ombouw van baksteen die met een pannen-zadeldak op het molengebouw aansloot. Daarin waren zowel het waterrad als de lossluis opgenomen, waardoor gedurende de wintermaanden ijsafzetting op deze onderdelen werd verminderd. </w:t>
      </w:r>
    </w:p>
    <w:p w:rsidR="00955FB0" w:rsidRDefault="00955FB0" w:rsidP="00955FB0">
      <w:pPr>
        <w:pStyle w:val="03Plattetekst"/>
      </w:pPr>
      <w:r>
        <w:t>In de eerste helft van de 20</w:t>
      </w:r>
      <w:r w:rsidRPr="00BA26EC">
        <w:rPr>
          <w:vertAlign w:val="superscript"/>
        </w:rPr>
        <w:t>e</w:t>
      </w:r>
      <w:r>
        <w:t xml:space="preserve"> eeuw leden de molen en de watertoevoer schade door mijnverzakkingen. Kort na de Tweede Wereldoorlog begon het voor Bemelmans zo belangrijke bakkersgemaal te verlopen. De boeren in de omgeving die voordien zelf tarwe- en roggebrood bakten, betrokken het brood van de bakker. In het begin van de jaren ’50 verliep ook het loongemaal en nam de vraag naar het toen opgang komende mengvoer toe; producten die moeilijk met steen konden worden gemalen. Om aan deze vraag te voldoen werd een hamermolen gekocht. Er was echter geen krachtstroom aanwezig, zodat voor de aandrijving een snellopende dieselmotor werd geplaatst. Sindsdien werd de watermolen weinig meer gebruikt. Voor het Waterschap van de Geleen- en Molenbeek met zijtakken was de tijd toen gunstig om te onderhandelen over de aankoop van het waterrecht en de molentak. De onderhandelingen begonnen in 1950 en eindigden in 1959. Het waterrad en het maalwerk werden afgebroken, de molentak kon worden gedempt en de loop van de beek worden aangepast. Vanaf de oorsprong waren op de Geleenbeek toen de volgende molens van watertoevoer afgesneden: de watermolen van Ter Worm bij Heerlen, de watermolen van Weustenrade, De Brommeldermolen, de daarachter gelegen </w:t>
      </w:r>
      <w:proofErr w:type="spellStart"/>
      <w:r>
        <w:t>Kathagermolen</w:t>
      </w:r>
      <w:proofErr w:type="spellEnd"/>
      <w:r>
        <w:t xml:space="preserve"> van Hoensbroek en de verder noordwaarts gelegen molens.</w:t>
      </w:r>
    </w:p>
    <w:p w:rsidR="00955FB0" w:rsidRDefault="00955FB0" w:rsidP="00955FB0">
      <w:pPr>
        <w:pStyle w:val="03Plattetekst"/>
      </w:pPr>
    </w:p>
    <w:p w:rsidR="00955FB0" w:rsidRPr="00473E5D" w:rsidRDefault="00955FB0" w:rsidP="00955FB0">
      <w:pPr>
        <w:pStyle w:val="03Kop2paragraaf"/>
      </w:pPr>
      <w:bookmarkStart w:id="124" w:name="_Toc531857802"/>
      <w:r w:rsidRPr="00473E5D">
        <w:t xml:space="preserve">Vindplaats </w:t>
      </w:r>
      <w:r>
        <w:t>5</w:t>
      </w:r>
      <w:r w:rsidR="00A64057">
        <w:t>. Een waterput aan de randen van de beek.</w:t>
      </w:r>
      <w:bookmarkEnd w:id="124"/>
    </w:p>
    <w:p w:rsidR="0061552E" w:rsidRDefault="00955FB0" w:rsidP="00955FB0">
      <w:pPr>
        <w:pStyle w:val="03Plattetekst"/>
      </w:pPr>
      <w:r>
        <w:t>Vindplaats 5 is aangetroffen ongeveer 200 meter ten noordwesten van vindplaats 4. Het gaat hier om een waterput (S15) die is aangetroffen i</w:t>
      </w:r>
      <w:r w:rsidRPr="007442CF">
        <w:t>n een venige vulling van een oude beekloop</w:t>
      </w:r>
      <w:r>
        <w:t xml:space="preserve"> (</w:t>
      </w:r>
      <w:r w:rsidR="0091297B">
        <w:fldChar w:fldCharType="begin"/>
      </w:r>
      <w:r w:rsidR="0046693D">
        <w:instrText xml:space="preserve"> REF _Ref531598038 \h \* lower \* lower \* lower \* lower \* lower \* lower \* lower \* lower \* lower \* lower \* lower \* lower </w:instrText>
      </w:r>
      <w:r w:rsidR="0091297B">
        <w:fldChar w:fldCharType="separate"/>
      </w:r>
      <w:r w:rsidR="009050C4">
        <w:t xml:space="preserve">figuur </w:t>
      </w:r>
      <w:r w:rsidR="009050C4">
        <w:rPr>
          <w:noProof/>
        </w:rPr>
        <w:t>33</w:t>
      </w:r>
      <w:r w:rsidR="0091297B">
        <w:fldChar w:fldCharType="end"/>
      </w:r>
      <w:r>
        <w:t>)</w:t>
      </w:r>
      <w:r w:rsidRPr="007442CF">
        <w:t xml:space="preserve">. </w:t>
      </w:r>
    </w:p>
    <w:p w:rsidR="0061552E" w:rsidRDefault="0061552E" w:rsidP="0061552E">
      <w:pPr>
        <w:pStyle w:val="03Kop3"/>
      </w:pPr>
      <w:r>
        <w:t>Sporen</w:t>
      </w:r>
    </w:p>
    <w:p w:rsidR="00131197" w:rsidRDefault="00131197" w:rsidP="00131197">
      <w:pPr>
        <w:pStyle w:val="03Plattetekst"/>
      </w:pPr>
      <w:r w:rsidRPr="007442CF">
        <w:t>Het ronde spoor</w:t>
      </w:r>
      <w:r>
        <w:t xml:space="preserve"> heeft een doorsnede van circa 1 meter</w:t>
      </w:r>
      <w:r w:rsidR="00E84BF8">
        <w:t xml:space="preserve"> en</w:t>
      </w:r>
      <w:r w:rsidRPr="007442CF">
        <w:t xml:space="preserve"> is gecoupeerd tot op het grondwaterniveau (ca. 0,5 m onder vlak). Met een gutsboor is bepaald dat de waterput een diepte heeft van ca. 2 m onder het vlak en gegraven is door de veenlaag tot in het onderliggende</w:t>
      </w:r>
      <w:r>
        <w:t xml:space="preserve"> (waterhoudende)</w:t>
      </w:r>
      <w:r w:rsidRPr="007442CF">
        <w:t xml:space="preserve"> zandpakket. De vulling van de waterput bestond uit</w:t>
      </w:r>
      <w:r>
        <w:t xml:space="preserve"> sterk gevlekt</w:t>
      </w:r>
      <w:r w:rsidRPr="007442CF">
        <w:t xml:space="preserve"> witgrijs zand. Tijdens het couperen zijn twee stukken hout aangetroffen die min of meer verticaal stonden (vulling 2).</w:t>
      </w:r>
      <w:r w:rsidR="00116218">
        <w:t xml:space="preserve"> </w:t>
      </w:r>
      <w:r>
        <w:t>In een geval gaat het duidelijk om een bewerkte paal van elzenhout. Omdat het om een relatief zachte houtsoort gaat is het niet heel aannemelijk dat het om een deel van de beschoeiing gaat. Doorgaans wordt voor de bekisting van een waterput eikenhout gebruikt. Wel is er naar alle waarschijnlijkheid op grotere diepte een beschoeiing aanwezig. Gezien de beperkte omvang van de waterput en de natte omstandigheden kan het bijvoorbeeld gaan om een uitgeholde boomstam. De elzenhoutenpaal kan mogelijk een kwelpaal zijn waarmee de bodem werd bewerkt om de kwel te bevorderen. Een van de stukken hout (M2) is geanalyseerd door het Centrum voor Isotopenonderzoek van de Universiteit van Groningen (</w:t>
      </w:r>
      <w:r w:rsidRPr="00524D76">
        <w:t>Appendix 1</w:t>
      </w:r>
      <w:r>
        <w:t xml:space="preserve">). Hieruit blijkt dat het stuk hout een gekalibreerde datering heeft tussen 1422 en 1452. </w:t>
      </w:r>
    </w:p>
    <w:p w:rsidR="0091297B" w:rsidRDefault="0091297B" w:rsidP="0091297B">
      <w:pPr>
        <w:keepNext/>
        <w:spacing w:line="240" w:lineRule="auto"/>
      </w:pPr>
      <w:r>
        <w:rPr>
          <w:noProof/>
        </w:rPr>
        <w:lastRenderedPageBreak/>
        <w:drawing>
          <wp:inline distT="0" distB="0" distL="0" distR="0" wp14:anchorId="081C3D29" wp14:editId="3E62FAC7">
            <wp:extent cx="4696741" cy="3522428"/>
            <wp:effectExtent l="0" t="0" r="8890" b="1905"/>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714045" cy="3535405"/>
                    </a:xfrm>
                    <a:prstGeom prst="rect">
                      <a:avLst/>
                    </a:prstGeom>
                  </pic:spPr>
                </pic:pic>
              </a:graphicData>
            </a:graphic>
          </wp:inline>
        </w:drawing>
      </w:r>
    </w:p>
    <w:p w:rsidR="0091297B" w:rsidRDefault="0091297B" w:rsidP="0091297B">
      <w:pPr>
        <w:pStyle w:val="BijschriftFiguur"/>
      </w:pPr>
      <w:bookmarkStart w:id="125" w:name="_Ref531598038"/>
      <w:bookmarkStart w:id="126" w:name="_Toc531857842"/>
      <w:r>
        <w:t xml:space="preserve">Figuur </w:t>
      </w:r>
      <w:fldSimple w:instr=" SEQ Figuur \* ARABIC ">
        <w:r w:rsidR="009050C4">
          <w:rPr>
            <w:noProof/>
          </w:rPr>
          <w:t>33</w:t>
        </w:r>
      </w:fldSimple>
      <w:bookmarkEnd w:id="125"/>
      <w:r>
        <w:t>. Coupefoto van de waterput (S15) behorende tot vindplaats 5.</w:t>
      </w:r>
      <w:bookmarkEnd w:id="126"/>
    </w:p>
    <w:p w:rsidR="00955FB0" w:rsidRDefault="00955FB0" w:rsidP="0061552E">
      <w:pPr>
        <w:pStyle w:val="03Kop3"/>
      </w:pPr>
      <w:r>
        <w:t>Vondsten</w:t>
      </w:r>
    </w:p>
    <w:p w:rsidR="00955FB0" w:rsidRDefault="00C54A82" w:rsidP="00C54A82">
      <w:pPr>
        <w:pStyle w:val="03Plattetekst"/>
      </w:pPr>
      <w:r>
        <w:t>Er zijn geen vondsten gedaan.</w:t>
      </w:r>
    </w:p>
    <w:p w:rsidR="00C54A82" w:rsidRDefault="00C54A82" w:rsidP="00C54A82">
      <w:pPr>
        <w:pStyle w:val="03Plattetekst"/>
      </w:pPr>
    </w:p>
    <w:p w:rsidR="00955FB0" w:rsidRDefault="00955FB0" w:rsidP="0061552E">
      <w:pPr>
        <w:pStyle w:val="03Kop3"/>
      </w:pPr>
      <w:r>
        <w:t>Interpretatie</w:t>
      </w:r>
    </w:p>
    <w:p w:rsidR="00955FB0" w:rsidRDefault="008F24D0" w:rsidP="00955FB0">
      <w:pPr>
        <w:pStyle w:val="03Plattetekst"/>
      </w:pPr>
      <w:r>
        <w:t>Het spoor kan geïnterpreteerd worden als een waterput uit de eerste helft van de 15</w:t>
      </w:r>
      <w:r w:rsidRPr="008F24D0">
        <w:rPr>
          <w:vertAlign w:val="superscript"/>
        </w:rPr>
        <w:t>e</w:t>
      </w:r>
      <w:r>
        <w:t xml:space="preserve"> eeuw. De functie van deze waterput is niet helemaal duidelijk. Op een steenworp afstand ligt namelijk de Geleenbeek die normaal gesproken als waterbron zal hebben gediend. Een mogelijkheid is dat bij de gebruikers van de waterput een voorkeur uitging naar (schoner) kwelwater. Waarvoor het water gebruikt is kan niet worden vastgesteld. Ook zijn er geen directe vindplaatsen in de buurt uit een vergelijkbare periode. Vindplaats 3, bijvoorbeeld, is ongeveer 200 jaar ouder. De waterput kan ook als een off-site structuur hebben gediend voor een bepaalde activiteit of activiteiten waarvoor schoon water nodig was.</w:t>
      </w:r>
    </w:p>
    <w:p w:rsidR="00955FB0" w:rsidRPr="00BA4A5A" w:rsidRDefault="00955FB0" w:rsidP="00955FB0">
      <w:pPr>
        <w:pStyle w:val="03Plattetekst"/>
      </w:pPr>
    </w:p>
    <w:p w:rsidR="00955FB0" w:rsidRDefault="00955FB0" w:rsidP="00955FB0">
      <w:pPr>
        <w:pStyle w:val="03Kop2paragraaf"/>
      </w:pPr>
      <w:bookmarkStart w:id="127" w:name="_Toc531857803"/>
      <w:r w:rsidRPr="006F3AB5">
        <w:t>Waardering vindplaatsen</w:t>
      </w:r>
      <w:bookmarkEnd w:id="127"/>
    </w:p>
    <w:p w:rsidR="00955FB0" w:rsidRPr="006B5EF5" w:rsidRDefault="00955FB0" w:rsidP="00955FB0">
      <w:pPr>
        <w:pStyle w:val="03Plattetekst"/>
      </w:pPr>
      <w:r>
        <w:t>De waardering van de vindplaatsen gebeurt op basis van criteria genoemd i</w:t>
      </w:r>
      <w:r w:rsidRPr="006B5EF5">
        <w:t>n de Kwaliteitsnorm Nederlandse Archeologie (KNA</w:t>
      </w:r>
      <w:r>
        <w:t>,</w:t>
      </w:r>
      <w:r w:rsidRPr="006B5EF5">
        <w:t xml:space="preserve"> versie </w:t>
      </w:r>
      <w:r>
        <w:t>4</w:t>
      </w:r>
      <w:r w:rsidRPr="006B5EF5">
        <w:t xml:space="preserve">; </w:t>
      </w:r>
      <w:hyperlink r:id="rId53" w:history="1">
        <w:r w:rsidRPr="00E259BC">
          <w:rPr>
            <w:rStyle w:val="Hyperlink"/>
          </w:rPr>
          <w:t>www.sikb.nl</w:t>
        </w:r>
      </w:hyperlink>
      <w:r w:rsidRPr="006B5EF5">
        <w:t>)</w:t>
      </w:r>
      <w:r>
        <w:t xml:space="preserve">. Hierin wordt onderscheid gemaakt </w:t>
      </w:r>
      <w:r w:rsidRPr="006B5EF5">
        <w:t>tussen belevingswaarde, fysieke kwaliteit en inhoude</w:t>
      </w:r>
      <w:r w:rsidRPr="006B5EF5">
        <w:softHyphen/>
        <w:t>lijk</w:t>
      </w:r>
      <w:r>
        <w:t xml:space="preserve">e kwaliteit van een vindplaats. </w:t>
      </w:r>
      <w:r w:rsidRPr="006B5EF5">
        <w:t>Belevingswaarde is slechts van belang voor zichtbare archeologische monumenten en is derhalve voor onderhavig onderzoek niet relevant.</w:t>
      </w:r>
    </w:p>
    <w:p w:rsidR="00955FB0" w:rsidRPr="006B5EF5" w:rsidRDefault="00955FB0" w:rsidP="00955FB0">
      <w:pPr>
        <w:pStyle w:val="03Plattetekst"/>
      </w:pPr>
    </w:p>
    <w:p w:rsidR="00955FB0" w:rsidRDefault="00955FB0" w:rsidP="00955FB0">
      <w:pPr>
        <w:pStyle w:val="03Plattetekst"/>
      </w:pPr>
      <w:r>
        <w:lastRenderedPageBreak/>
        <w:t>Bij de beoordeling van de fysieke waarde van een vindplaats</w:t>
      </w:r>
      <w:r w:rsidRPr="006B5EF5">
        <w:t xml:space="preserve"> wordt onderscheid gemaakt tussen de mate waarin de vindplaats verstoord is en de huidige stabiliteit van de fysieke omgeving</w:t>
      </w:r>
      <w:r>
        <w:t xml:space="preserve"> (gaafheid) alsmede </w:t>
      </w:r>
      <w:r w:rsidRPr="006B5EF5">
        <w:t>de mate waarin het archeologisch vondstmateriaal bewaard is gebleven</w:t>
      </w:r>
      <w:r>
        <w:t xml:space="preserve"> (conservering)</w:t>
      </w:r>
      <w:r w:rsidRPr="006B5EF5">
        <w:t>.</w:t>
      </w:r>
      <w:r>
        <w:t xml:space="preserve"> Een vindplaats wordt als </w:t>
      </w:r>
      <w:proofErr w:type="spellStart"/>
      <w:r>
        <w:t>behoudenswaardig</w:t>
      </w:r>
      <w:proofErr w:type="spellEnd"/>
      <w:r>
        <w:t xml:space="preserve"> (opgraven of beschermen) aangemerkt indien deze twee criteria </w:t>
      </w:r>
      <w:r w:rsidRPr="0025475D">
        <w:t xml:space="preserve">samen bovengemiddeld (5 of 6 punten) scoren. </w:t>
      </w:r>
    </w:p>
    <w:p w:rsidR="00955FB0" w:rsidRDefault="00955FB0" w:rsidP="00955FB0">
      <w:pPr>
        <w:pStyle w:val="03Plattetekst"/>
      </w:pPr>
      <w:r w:rsidRPr="0025475D">
        <w:t xml:space="preserve">Bij een middelmatige tot lage score (4 punten of minder) wordt </w:t>
      </w:r>
      <w:r>
        <w:t xml:space="preserve">ook </w:t>
      </w:r>
      <w:r w:rsidRPr="0025475D">
        <w:t xml:space="preserve">naar de inhoudelijke kwaliteitscriteria gekeken om te bepalen of het terrein toch </w:t>
      </w:r>
      <w:proofErr w:type="spellStart"/>
      <w:r w:rsidRPr="0025475D">
        <w:t>behoudenswaardig</w:t>
      </w:r>
      <w:proofErr w:type="spellEnd"/>
      <w:r w:rsidRPr="0025475D">
        <w:t xml:space="preserve"> is. </w:t>
      </w:r>
      <w:r>
        <w:t xml:space="preserve">Hierbij wordt gekeken naar </w:t>
      </w:r>
      <w:r w:rsidRPr="006B5EF5">
        <w:t>de mate waarin een bepaald type monument schaars is (of is geworden) voor een periode of in een gebied</w:t>
      </w:r>
      <w:r>
        <w:t xml:space="preserve"> (zeldzaamheidswaarde), </w:t>
      </w:r>
      <w:r w:rsidRPr="006B5EF5">
        <w:t>de betekenis van een monument als bron van kennis over het verleden</w:t>
      </w:r>
      <w:r>
        <w:t xml:space="preserve"> (informatiewaarde), en </w:t>
      </w:r>
      <w:r w:rsidRPr="006B5EF5">
        <w:t>de meerwaarde die aan een monument wordt toegekend op grond van de mate waarin sprake is van een archeologische context en van een landschappelijke context</w:t>
      </w:r>
      <w:r>
        <w:t xml:space="preserve"> (ensemblewaarde). </w:t>
      </w:r>
      <w:r w:rsidRPr="0025475D">
        <w:t>Bij een bovengemiddelde score van 7 punten of meer voor d</w:t>
      </w:r>
      <w:r>
        <w:t>eze drie criteria</w:t>
      </w:r>
      <w:r w:rsidRPr="0025475D">
        <w:t xml:space="preserve"> wordt de vindplaats als </w:t>
      </w:r>
      <w:proofErr w:type="spellStart"/>
      <w:r w:rsidRPr="0025475D">
        <w:t>behoudenswaardig</w:t>
      </w:r>
      <w:proofErr w:type="spellEnd"/>
      <w:r w:rsidRPr="0025475D">
        <w:t xml:space="preserve"> aangemerkt</w:t>
      </w:r>
    </w:p>
    <w:p w:rsidR="00955FB0" w:rsidRDefault="00955FB0" w:rsidP="00955FB0">
      <w:pPr>
        <w:pStyle w:val="03Plattetekst"/>
      </w:pPr>
    </w:p>
    <w:p w:rsidR="00955FB0" w:rsidRDefault="00955FB0" w:rsidP="002C670E">
      <w:pPr>
        <w:pStyle w:val="03Kop3"/>
      </w:pPr>
      <w:r w:rsidRPr="00473E5D">
        <w:t xml:space="preserve">Vindplaats </w:t>
      </w:r>
      <w:r w:rsidR="002C670E">
        <w:t>1</w:t>
      </w:r>
    </w:p>
    <w:p w:rsidR="00955FB0" w:rsidRDefault="00955FB0" w:rsidP="00955FB0">
      <w:pPr>
        <w:pStyle w:val="03Plattetekst"/>
      </w:pPr>
      <w:r>
        <w:t xml:space="preserve">Vindplaats 1 is een afvaldump van materiaal in of aan de oever van een (voormalige) loop van de </w:t>
      </w:r>
      <w:proofErr w:type="spellStart"/>
      <w:r w:rsidR="00116218">
        <w:t>Bissebeek</w:t>
      </w:r>
      <w:proofErr w:type="spellEnd"/>
      <w:r w:rsidR="00116218">
        <w:t xml:space="preserve"> of de </w:t>
      </w:r>
      <w:r>
        <w:t>Geleenbeek. De vondsten zijn gevonden binnen een oppervlak van 25x15 meter. Deze relatief beperkte verspreiding duidt er op dat het materiaal heeft behoord tot een dump van nederzettingsafval. Hoe groot deze dump is geweest, is niet vast te stellen, maar de hoge fragmentatie van het vondstmateriaal suggereert wel dat het materiaal langere tijd is blootgesteld geweest en de erosieve werking van de beek. Het is dan ook aannemelijk dat een groot deel van de oorspronkelijke dump is verspoeld of volledig is geërodeerd. Op basis van deze observering is het niet aannemelijk dat er in de directe omgeving nog verdere resten van de oorspronkelijke dump mogen worden verwacht. De fysieke kwaliteit van de vindplaats kan dan ook als laag worden bestempeld.</w:t>
      </w:r>
    </w:p>
    <w:p w:rsidR="00955FB0" w:rsidRDefault="00955FB0" w:rsidP="00955FB0">
      <w:pPr>
        <w:pStyle w:val="03Plattetekst"/>
      </w:pPr>
      <w:r>
        <w:t>Wanneer gekeken wordt naar de inhoudelijke kwaliteit van de vindplaats, wordt het beeld niet veel positiever. Grote dumps van nederzettingsafval hebben een potent</w:t>
      </w:r>
      <w:r w:rsidR="0061552E">
        <w:t>i</w:t>
      </w:r>
      <w:r>
        <w:t>ële hoge informatiewaarde aangezien ze vaak bestaan uit materiaal dat niet of slechts beperkt op een nederzettingsterrein wordt gevonden. Helaas is het aangetroffen vondstmateriaal beperkt en sterk gefragmenteerd, waardoor de informatiewaarde beperk</w:t>
      </w:r>
      <w:r w:rsidR="00116218">
        <w:t xml:space="preserve"> </w:t>
      </w:r>
      <w:proofErr w:type="spellStart"/>
      <w:r w:rsidR="00116218">
        <w:t>is</w:t>
      </w:r>
      <w:r>
        <w:t>t</w:t>
      </w:r>
      <w:proofErr w:type="spellEnd"/>
      <w:r>
        <w:t>. Daarnaast is het erg lastig om de vindplaats aan een duidelijke nederzetting te relateren. De dichtstbijzijnde Romeinse vindplaatsen liggen op 650 meter naar het westen en 700 naar het zuiden (vindplaats 3).  Gezien de aanwezigheid van zowel neolithische als Romeinse vondsten op zowel de onderhavige vindplaats als vindplaats 3 lijkt een (indirecte?) relatie met deze vindplaats het meest voor de hand te liggen, maar gezien de beperkte hoeveelheid informatie over beide vindplaatsen kan dit op dit moment niet bewezen worden. Een andere mogelijkheid is dat vlakbij de aangetroffen vindplaats een oversteekplaats heeft gelegen. Mocht dit het geval zijn, dan vormt de vindplaatsen een potentiële verbinding tussen vindplaats 3 en een andere Romeinse vondstlocatie zo’n 650 meter ten westen van vindplaats 1. Helaas zijn er geen aanwijzingen gevonden die duiden op de aanwezigheid van een oversteekplaats, waardoor een dergelijke relatie niet kan worden bevestigd.</w:t>
      </w:r>
    </w:p>
    <w:p w:rsidR="00955FB0" w:rsidRDefault="00955FB0" w:rsidP="00955FB0">
      <w:pPr>
        <w:pStyle w:val="03Plattetekst"/>
      </w:pPr>
      <w:r>
        <w:t xml:space="preserve">Ondanks dat de vindplaats misschien wel potentie heeft met betrekking tot het grotere verhaal van Romeinse bewoning binnen en rondom het plangebied, is er op dit moment te weinig informatie beschikbaar om gefundeerde uitspraken te doen. Ook is de fysieke kwaliteit als laag te bestempelen. </w:t>
      </w:r>
      <w:r>
        <w:lastRenderedPageBreak/>
        <w:t xml:space="preserve">Als gevolg hiervan scoort de vindplaats slechts twee punten op fysieke kwaliteit en </w:t>
      </w:r>
      <w:r w:rsidR="00116218">
        <w:t>vier</w:t>
      </w:r>
      <w:r>
        <w:t xml:space="preserve"> op inhoudelijke kwaliteit (</w:t>
      </w:r>
      <w:r w:rsidR="00131197">
        <w:fldChar w:fldCharType="begin"/>
      </w:r>
      <w:r w:rsidR="0046693D">
        <w:instrText xml:space="preserve"> REF _Ref531785108 \h \* lower \* lower \* lower </w:instrText>
      </w:r>
      <w:r w:rsidR="00131197">
        <w:fldChar w:fldCharType="separate"/>
      </w:r>
      <w:r w:rsidR="009050C4">
        <w:t xml:space="preserve">tabel </w:t>
      </w:r>
      <w:r w:rsidR="009050C4">
        <w:rPr>
          <w:noProof/>
        </w:rPr>
        <w:t>9</w:t>
      </w:r>
      <w:r w:rsidR="00131197">
        <w:fldChar w:fldCharType="end"/>
      </w:r>
      <w:r>
        <w:t>). Hiermee kan de vindplaats als niet-</w:t>
      </w:r>
      <w:proofErr w:type="spellStart"/>
      <w:r>
        <w:t>behoudenswaardig</w:t>
      </w:r>
      <w:proofErr w:type="spellEnd"/>
      <w:r>
        <w:t xml:space="preserve"> worden aangemerkt.</w:t>
      </w:r>
    </w:p>
    <w:p w:rsidR="00955FB0" w:rsidRDefault="00955FB0" w:rsidP="00955FB0">
      <w:pPr>
        <w:pStyle w:val="03Plattetekst"/>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7"/>
        <w:gridCol w:w="2020"/>
        <w:gridCol w:w="1072"/>
        <w:gridCol w:w="1147"/>
        <w:gridCol w:w="965"/>
      </w:tblGrid>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Default="00955FB0" w:rsidP="00FD23D5">
            <w:pPr>
              <w:pStyle w:val="06Tabelkop"/>
            </w:pPr>
            <w:r>
              <w:t>w</w:t>
            </w:r>
            <w:r w:rsidRPr="00BC270E">
              <w:t>aarde</w:t>
            </w:r>
          </w:p>
          <w:p w:rsidR="00955FB0" w:rsidRPr="00BC270E" w:rsidRDefault="00955FB0" w:rsidP="00FD23D5">
            <w:pPr>
              <w:pStyle w:val="06Tabelkop"/>
            </w:pPr>
          </w:p>
        </w:tc>
        <w:tc>
          <w:tcPr>
            <w:tcW w:w="2020" w:type="dxa"/>
            <w:vMerge w:val="restart"/>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Default="00955FB0" w:rsidP="00FD23D5">
            <w:pPr>
              <w:pStyle w:val="06Tabelkop"/>
            </w:pPr>
            <w:r>
              <w:t>c</w:t>
            </w:r>
            <w:r w:rsidRPr="00BC270E">
              <w:t>riteria</w:t>
            </w:r>
          </w:p>
          <w:p w:rsidR="00955FB0" w:rsidRPr="00BC270E" w:rsidRDefault="00955FB0" w:rsidP="00FD23D5">
            <w:pPr>
              <w:pStyle w:val="06Tabelkop"/>
            </w:pPr>
          </w:p>
        </w:tc>
        <w:tc>
          <w:tcPr>
            <w:tcW w:w="3184" w:type="dxa"/>
            <w:gridSpan w:val="3"/>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Pr="00BC270E" w:rsidRDefault="00955FB0" w:rsidP="00FD23D5">
            <w:pPr>
              <w:pStyle w:val="06Tabelkop"/>
              <w:jc w:val="center"/>
            </w:pPr>
            <w:r>
              <w:t>S</w:t>
            </w:r>
            <w:r w:rsidRPr="00BC270E">
              <w:t>cores</w:t>
            </w: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rPr>
                <w:szCs w:val="18"/>
              </w:rPr>
            </w:pPr>
          </w:p>
        </w:tc>
        <w:tc>
          <w:tcPr>
            <w:tcW w:w="2020" w:type="dxa"/>
            <w:vMerge/>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rPr>
                <w:szCs w:val="18"/>
              </w:rPr>
            </w:pPr>
          </w:p>
        </w:tc>
        <w:tc>
          <w:tcPr>
            <w:tcW w:w="1072"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h</w:t>
            </w:r>
            <w:r w:rsidRPr="00BC270E">
              <w:rPr>
                <w:szCs w:val="18"/>
              </w:rPr>
              <w:t>oog</w:t>
            </w:r>
          </w:p>
        </w:tc>
        <w:tc>
          <w:tcPr>
            <w:tcW w:w="1147"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m</w:t>
            </w:r>
            <w:r w:rsidRPr="00BC270E">
              <w:rPr>
                <w:szCs w:val="18"/>
              </w:rPr>
              <w:t>idden</w:t>
            </w:r>
          </w:p>
        </w:tc>
        <w:tc>
          <w:tcPr>
            <w:tcW w:w="965"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l</w:t>
            </w:r>
            <w:r w:rsidRPr="00BC270E">
              <w:rPr>
                <w:szCs w:val="18"/>
              </w:rPr>
              <w:t>aag</w:t>
            </w: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b</w:t>
            </w:r>
            <w:r w:rsidRPr="002B1BE9">
              <w:rPr>
                <w:b/>
                <w:szCs w:val="18"/>
              </w:rPr>
              <w:t>eleving</w:t>
            </w: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s</w:t>
            </w:r>
            <w:r w:rsidRPr="00BC270E">
              <w:t xml:space="preserve">choonheid </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w</w:t>
            </w:r>
            <w:r w:rsidRPr="00BC270E">
              <w:rPr>
                <w:szCs w:val="18"/>
              </w:rPr>
              <w:t>ordt niet gescoord</w:t>
            </w: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h</w:t>
            </w:r>
            <w:r w:rsidRPr="00BC270E">
              <w:t>erinneringswaarde</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w</w:t>
            </w:r>
            <w:r w:rsidRPr="00BC270E">
              <w:rPr>
                <w:szCs w:val="18"/>
              </w:rPr>
              <w:t>ordt niet gescoord</w:t>
            </w: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f</w:t>
            </w:r>
            <w:r w:rsidRPr="002B1BE9">
              <w:rPr>
                <w:b/>
                <w:szCs w:val="18"/>
              </w:rPr>
              <w:t xml:space="preserve">ysieke </w:t>
            </w:r>
            <w:r>
              <w:rPr>
                <w:b/>
                <w:szCs w:val="18"/>
              </w:rPr>
              <w:t>k</w:t>
            </w:r>
            <w:r w:rsidRPr="002B1BE9">
              <w:rPr>
                <w:b/>
                <w:szCs w:val="18"/>
              </w:rPr>
              <w:t>waliteit</w:t>
            </w: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g</w:t>
            </w:r>
            <w:r w:rsidRPr="00BC270E">
              <w:t xml:space="preserve">aafheid </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1</w:t>
            </w: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c</w:t>
            </w:r>
            <w:r w:rsidRPr="00BC270E">
              <w:t>onservering</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1</w:t>
            </w: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i</w:t>
            </w:r>
            <w:r w:rsidRPr="002B1BE9">
              <w:rPr>
                <w:b/>
                <w:szCs w:val="18"/>
              </w:rPr>
              <w:t>nhoudelijke kwaliteit</w:t>
            </w:r>
          </w:p>
          <w:p w:rsidR="00955FB0" w:rsidRDefault="00955FB0" w:rsidP="00FD23D5">
            <w:pPr>
              <w:pStyle w:val="06Tabelplat"/>
              <w:rPr>
                <w:b/>
                <w:szCs w:val="18"/>
              </w:rPr>
            </w:pPr>
          </w:p>
          <w:p w:rsidR="00955FB0" w:rsidRDefault="00955FB0" w:rsidP="00FD23D5">
            <w:pPr>
              <w:pStyle w:val="06Tabelplat"/>
              <w:rPr>
                <w:b/>
                <w:szCs w:val="18"/>
              </w:rPr>
            </w:pPr>
          </w:p>
          <w:p w:rsidR="00955FB0" w:rsidRDefault="00955FB0" w:rsidP="00FD23D5">
            <w:pPr>
              <w:pStyle w:val="06Tabelplat"/>
              <w:rPr>
                <w:b/>
                <w:szCs w:val="18"/>
              </w:rPr>
            </w:pP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z</w:t>
            </w:r>
            <w:r w:rsidRPr="00BC270E">
              <w:t>eldzaamheid</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1</w:t>
            </w: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i</w:t>
            </w:r>
            <w:r w:rsidRPr="00BC270E">
              <w:t>nformatiewaarde</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1</w:t>
            </w: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e</w:t>
            </w:r>
            <w:r w:rsidRPr="00BC270E">
              <w:t>nsemblewaarde</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61552E" w:rsidP="00FD23D5">
            <w:pPr>
              <w:pStyle w:val="06Tabelplat"/>
              <w:jc w:val="center"/>
              <w:rPr>
                <w:szCs w:val="18"/>
              </w:rPr>
            </w:pPr>
            <w:r>
              <w:rPr>
                <w:szCs w:val="18"/>
              </w:rPr>
              <w:t>2</w:t>
            </w: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r</w:t>
            </w:r>
            <w:r w:rsidRPr="00BC270E">
              <w:t>epresentativiteit</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8F24D0">
            <w:pPr>
              <w:pStyle w:val="06Tabelplat"/>
              <w:keepNext/>
              <w:jc w:val="center"/>
              <w:rPr>
                <w:szCs w:val="18"/>
              </w:rPr>
            </w:pPr>
            <w:r w:rsidRPr="00BC270E">
              <w:rPr>
                <w:szCs w:val="18"/>
              </w:rPr>
              <w:t>n.v.t.</w:t>
            </w:r>
          </w:p>
        </w:tc>
      </w:tr>
    </w:tbl>
    <w:p w:rsidR="008F24D0" w:rsidRDefault="008F24D0" w:rsidP="008F24D0">
      <w:pPr>
        <w:pStyle w:val="BijschriftTabel"/>
      </w:pPr>
      <w:bookmarkStart w:id="128" w:name="_Ref531785108"/>
      <w:bookmarkStart w:id="129" w:name="_Toc531857852"/>
      <w:r>
        <w:t xml:space="preserve">Tabel </w:t>
      </w:r>
      <w:fldSimple w:instr=" SEQ Tabel \* ARABIC ">
        <w:r w:rsidR="009050C4">
          <w:rPr>
            <w:noProof/>
          </w:rPr>
          <w:t>9</w:t>
        </w:r>
      </w:fldSimple>
      <w:bookmarkEnd w:id="128"/>
      <w:r>
        <w:t xml:space="preserve">. </w:t>
      </w:r>
      <w:r w:rsidRPr="00C265A0">
        <w:t>Waarderingstabel vindplaats 1</w:t>
      </w:r>
      <w:r>
        <w:t>.</w:t>
      </w:r>
      <w:bookmarkEnd w:id="129"/>
    </w:p>
    <w:p w:rsidR="00955FB0" w:rsidRDefault="00955FB0" w:rsidP="002C670E">
      <w:pPr>
        <w:pStyle w:val="03Kop3"/>
      </w:pPr>
      <w:r w:rsidRPr="00473E5D">
        <w:t xml:space="preserve">Vindplaats </w:t>
      </w:r>
      <w:r w:rsidR="002C670E">
        <w:t>2</w:t>
      </w:r>
    </w:p>
    <w:p w:rsidR="00955FB0" w:rsidRDefault="00955FB0" w:rsidP="00955FB0">
      <w:pPr>
        <w:pStyle w:val="03Plattetekst"/>
      </w:pPr>
      <w:r>
        <w:t xml:space="preserve">De aangetroffen duiker was vrijwel volledig intact en uitzonderlijk goed geconserveerd (conservering: 3 punten). Duikers worden niet heel frequent aangetroffen en dergelijke zeer goed geconserveerde voorbeelden zijn redelijk zeldzaam (zeldzaamheid: 3 punten). Bovendien kan de vindplaats direct gerelateerd worden aan het netwerk van greppels die de inmiddels gedempte visvijvers van Hoeve Terlinden verbond met de Geleenbeek (ensemblewaarde: 3 punten). De gaafheid van de structuur is voornamelijk te danken aan de constructie uit zandsteenblokken en het feit dat deze zich bevond aan de rand van fossiele beekloop (gaafheid: 3 punten). Echter, de duiker lag precies op het punt waar de nieuwe loop van de Biesbeek in de Geleenbeek uitmondde is. Hierdoor was behoud in-situ niet mogelijk. In overleg met het bevoegd gezag is daarom reeds in het veld besloten om de vindplaats als </w:t>
      </w:r>
      <w:proofErr w:type="spellStart"/>
      <w:r>
        <w:t>behoudenswaardig</w:t>
      </w:r>
      <w:proofErr w:type="spellEnd"/>
      <w:r>
        <w:t xml:space="preserve"> aan te merken en volledig op te graven.</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7"/>
        <w:gridCol w:w="2020"/>
        <w:gridCol w:w="1072"/>
        <w:gridCol w:w="1147"/>
        <w:gridCol w:w="965"/>
      </w:tblGrid>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Default="00955FB0" w:rsidP="00FD23D5">
            <w:pPr>
              <w:pStyle w:val="06Tabelkop"/>
            </w:pPr>
            <w:r>
              <w:t>w</w:t>
            </w:r>
            <w:r w:rsidRPr="00BC270E">
              <w:t>aarde</w:t>
            </w:r>
          </w:p>
          <w:p w:rsidR="00955FB0" w:rsidRPr="00BC270E" w:rsidRDefault="00955FB0" w:rsidP="00FD23D5">
            <w:pPr>
              <w:pStyle w:val="06Tabelkop"/>
            </w:pPr>
          </w:p>
        </w:tc>
        <w:tc>
          <w:tcPr>
            <w:tcW w:w="2020" w:type="dxa"/>
            <w:vMerge w:val="restart"/>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Default="00955FB0" w:rsidP="00FD23D5">
            <w:pPr>
              <w:pStyle w:val="06Tabelkop"/>
            </w:pPr>
            <w:r>
              <w:t>c</w:t>
            </w:r>
            <w:r w:rsidRPr="00BC270E">
              <w:t>riteria</w:t>
            </w:r>
          </w:p>
          <w:p w:rsidR="00955FB0" w:rsidRPr="00BC270E" w:rsidRDefault="00955FB0" w:rsidP="00FD23D5">
            <w:pPr>
              <w:pStyle w:val="06Tabelkop"/>
            </w:pPr>
          </w:p>
        </w:tc>
        <w:tc>
          <w:tcPr>
            <w:tcW w:w="3184" w:type="dxa"/>
            <w:gridSpan w:val="3"/>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Pr="00BC270E" w:rsidRDefault="00955FB0" w:rsidP="00FD23D5">
            <w:pPr>
              <w:pStyle w:val="06Tabelkop"/>
              <w:jc w:val="center"/>
            </w:pPr>
            <w:r>
              <w:t>S</w:t>
            </w:r>
            <w:r w:rsidRPr="00BC270E">
              <w:t>cores</w:t>
            </w: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rPr>
                <w:szCs w:val="18"/>
              </w:rPr>
            </w:pPr>
          </w:p>
        </w:tc>
        <w:tc>
          <w:tcPr>
            <w:tcW w:w="2020" w:type="dxa"/>
            <w:vMerge/>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rPr>
                <w:szCs w:val="18"/>
              </w:rPr>
            </w:pPr>
          </w:p>
        </w:tc>
        <w:tc>
          <w:tcPr>
            <w:tcW w:w="1072"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h</w:t>
            </w:r>
            <w:r w:rsidRPr="00BC270E">
              <w:rPr>
                <w:szCs w:val="18"/>
              </w:rPr>
              <w:t>oog</w:t>
            </w:r>
          </w:p>
        </w:tc>
        <w:tc>
          <w:tcPr>
            <w:tcW w:w="1147"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m</w:t>
            </w:r>
            <w:r w:rsidRPr="00BC270E">
              <w:rPr>
                <w:szCs w:val="18"/>
              </w:rPr>
              <w:t>idden</w:t>
            </w:r>
          </w:p>
        </w:tc>
        <w:tc>
          <w:tcPr>
            <w:tcW w:w="965"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l</w:t>
            </w:r>
            <w:r w:rsidRPr="00BC270E">
              <w:rPr>
                <w:szCs w:val="18"/>
              </w:rPr>
              <w:t>aag</w:t>
            </w: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b</w:t>
            </w:r>
            <w:r w:rsidRPr="002B1BE9">
              <w:rPr>
                <w:b/>
                <w:szCs w:val="18"/>
              </w:rPr>
              <w:t>eleving</w:t>
            </w: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s</w:t>
            </w:r>
            <w:r w:rsidRPr="00BC270E">
              <w:t xml:space="preserve">choonheid </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w</w:t>
            </w:r>
            <w:r w:rsidRPr="00BC270E">
              <w:rPr>
                <w:szCs w:val="18"/>
              </w:rPr>
              <w:t>ordt niet gescoord</w:t>
            </w: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h</w:t>
            </w:r>
            <w:r w:rsidRPr="00BC270E">
              <w:t>erinneringswaarde</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w</w:t>
            </w:r>
            <w:r w:rsidRPr="00BC270E">
              <w:rPr>
                <w:szCs w:val="18"/>
              </w:rPr>
              <w:t>ordt niet gescoord</w:t>
            </w: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f</w:t>
            </w:r>
            <w:r w:rsidRPr="002B1BE9">
              <w:rPr>
                <w:b/>
                <w:szCs w:val="18"/>
              </w:rPr>
              <w:t xml:space="preserve">ysieke </w:t>
            </w:r>
            <w:r>
              <w:rPr>
                <w:b/>
                <w:szCs w:val="18"/>
              </w:rPr>
              <w:t>k</w:t>
            </w:r>
            <w:r w:rsidRPr="002B1BE9">
              <w:rPr>
                <w:b/>
                <w:szCs w:val="18"/>
              </w:rPr>
              <w:t>waliteit</w:t>
            </w: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g</w:t>
            </w:r>
            <w:r w:rsidRPr="00BC270E">
              <w:t xml:space="preserve">aafheid </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c</w:t>
            </w:r>
            <w:r w:rsidRPr="00BC270E">
              <w:t>onservering</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i</w:t>
            </w:r>
            <w:r w:rsidRPr="002B1BE9">
              <w:rPr>
                <w:b/>
                <w:szCs w:val="18"/>
              </w:rPr>
              <w:t>nhoudelijke kwaliteit</w:t>
            </w:r>
          </w:p>
          <w:p w:rsidR="00955FB0" w:rsidRDefault="00955FB0" w:rsidP="00FD23D5">
            <w:pPr>
              <w:pStyle w:val="06Tabelplat"/>
              <w:rPr>
                <w:b/>
                <w:szCs w:val="18"/>
              </w:rPr>
            </w:pPr>
          </w:p>
          <w:p w:rsidR="00955FB0" w:rsidRDefault="00955FB0" w:rsidP="00FD23D5">
            <w:pPr>
              <w:pStyle w:val="06Tabelplat"/>
              <w:rPr>
                <w:b/>
                <w:szCs w:val="18"/>
              </w:rPr>
            </w:pPr>
          </w:p>
          <w:p w:rsidR="00955FB0" w:rsidRDefault="00955FB0" w:rsidP="00FD23D5">
            <w:pPr>
              <w:pStyle w:val="06Tabelplat"/>
              <w:rPr>
                <w:b/>
                <w:szCs w:val="18"/>
              </w:rPr>
            </w:pP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z</w:t>
            </w:r>
            <w:r w:rsidRPr="00BC270E">
              <w:t>eldzaamheid</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i</w:t>
            </w:r>
            <w:r w:rsidRPr="00BC270E">
              <w:t>nformatiewaarde</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2</w:t>
            </w: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e</w:t>
            </w:r>
            <w:r w:rsidRPr="00BC270E">
              <w:t>nsemblewaarde</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r</w:t>
            </w:r>
            <w:r w:rsidRPr="00BC270E">
              <w:t>epresentativiteit</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8F24D0">
            <w:pPr>
              <w:pStyle w:val="06Tabelplat"/>
              <w:keepNext/>
              <w:jc w:val="center"/>
              <w:rPr>
                <w:szCs w:val="18"/>
              </w:rPr>
            </w:pPr>
            <w:r w:rsidRPr="00BC270E">
              <w:rPr>
                <w:szCs w:val="18"/>
              </w:rPr>
              <w:t>n.v.t.</w:t>
            </w:r>
          </w:p>
        </w:tc>
      </w:tr>
    </w:tbl>
    <w:p w:rsidR="008F24D0" w:rsidRDefault="008F24D0" w:rsidP="008F24D0">
      <w:pPr>
        <w:pStyle w:val="BijschriftTabel"/>
      </w:pPr>
      <w:bookmarkStart w:id="130" w:name="_Toc531857853"/>
      <w:r>
        <w:t xml:space="preserve">Tabel </w:t>
      </w:r>
      <w:fldSimple w:instr=" SEQ Tabel \* ARABIC ">
        <w:r w:rsidR="009050C4">
          <w:rPr>
            <w:noProof/>
          </w:rPr>
          <w:t>10</w:t>
        </w:r>
      </w:fldSimple>
      <w:r>
        <w:t xml:space="preserve">. </w:t>
      </w:r>
      <w:r w:rsidRPr="002526CE">
        <w:t>Waarderingstabel vindplaats 2</w:t>
      </w:r>
      <w:r>
        <w:t>.</w:t>
      </w:r>
      <w:bookmarkEnd w:id="130"/>
    </w:p>
    <w:p w:rsidR="00955FB0" w:rsidRDefault="00955FB0" w:rsidP="00955FB0">
      <w:pPr>
        <w:pStyle w:val="03Plattetekst"/>
      </w:pPr>
    </w:p>
    <w:p w:rsidR="00955FB0" w:rsidRDefault="00955FB0" w:rsidP="002C670E">
      <w:pPr>
        <w:pStyle w:val="03Kop3"/>
      </w:pPr>
      <w:r w:rsidRPr="00473E5D">
        <w:t xml:space="preserve">Vindplaats </w:t>
      </w:r>
      <w:r>
        <w:t>3</w:t>
      </w:r>
    </w:p>
    <w:p w:rsidR="00955FB0" w:rsidRDefault="00955FB0" w:rsidP="00955FB0">
      <w:pPr>
        <w:pStyle w:val="03Plattetekst"/>
      </w:pPr>
      <w:r>
        <w:t xml:space="preserve">Vindplaats 3 bestaat uit een </w:t>
      </w:r>
      <w:proofErr w:type="spellStart"/>
      <w:r>
        <w:t>cultuurlaag</w:t>
      </w:r>
      <w:proofErr w:type="spellEnd"/>
      <w:r>
        <w:t xml:space="preserve"> met aardewerk uit het Midden-Neolithicum en de Late IJzertijd/Romeinse tijd. Sporen zijn niet aangetroffen, maar er moet opgemerkt worden dat slechts de uiterste rand van een kop is aangesneden die bij uitstek geschikt is voor bewoning. Doordat de top van de </w:t>
      </w:r>
      <w:proofErr w:type="spellStart"/>
      <w:r>
        <w:t>cultuurlaag</w:t>
      </w:r>
      <w:proofErr w:type="spellEnd"/>
      <w:r>
        <w:t xml:space="preserve"> zich bevind op 40-50 cm –</w:t>
      </w:r>
      <w:proofErr w:type="spellStart"/>
      <w:r>
        <w:t>Mv</w:t>
      </w:r>
      <w:proofErr w:type="spellEnd"/>
      <w:r>
        <w:t xml:space="preserve"> , is de potentiële gaafheid bovengemiddeld, zeker gezien het huidig gebruik van het land voor de teelt van aardappelen en wortelen waarbij ploegactiviteiten slechts een beperkte diepte bereiken. Wel moet er opgemerkt worden dat er egalisatiewerkzaamheden hebben plaatsgevonden op de overgang van de kop naar de steilere lösshelling in het oosten. Dit kan effect hebben gehad op het bodemarchief. In het kader van eventueel vervolgonderzoek  zou een verkennend booronderzoek zeer aan te raden zijn om de impact van deze werkzaamheden te beoordelen.</w:t>
      </w:r>
    </w:p>
    <w:p w:rsidR="00955FB0" w:rsidRDefault="00955FB0" w:rsidP="00955FB0">
      <w:pPr>
        <w:pStyle w:val="03Plattetekst"/>
      </w:pPr>
      <w:r>
        <w:t xml:space="preserve">Rurale nederzettingen uit de Late IJzertijd-Romeinse tijd zijn slechts zeer beperkt bekend in het </w:t>
      </w:r>
      <w:proofErr w:type="spellStart"/>
      <w:r>
        <w:t>zuid-limburgse</w:t>
      </w:r>
      <w:proofErr w:type="spellEnd"/>
      <w:r>
        <w:t xml:space="preserve"> lösslandschap. Hierdoor kan zowel de zeldzaamheid als de potentiële informatiewaarde als bovengemiddeld worden gescoord. Daarnaast zijn de landschappelijke context langs de Geleenbeek alsmede de locatie in het achterland van de Romeinse villa te Voerendaal-Ten Hove en het Romeinse centrum te Heerlen reden om de potentiële ensemblewaarde als bovengemiddeld aan te merken. Deze potentie zou zelfs nog verder verhoogd worden indien het zou gaan om een meer monumentale vindplaats (eventueel een tempeltje of toch een Romeinse villa).</w:t>
      </w:r>
    </w:p>
    <w:p w:rsidR="00955FB0" w:rsidRDefault="00955FB0" w:rsidP="00955FB0">
      <w:pPr>
        <w:pStyle w:val="03Plattetekst"/>
      </w:pPr>
      <w:r>
        <w:t>Met betrekking tot de midden-neolithische vondsten geldt min of meer dezelfde redenering. Nederzettingen uit deze periode zijn slechts zeer beperkt bekend. Binnen een straal van 5000 meter gaat het slechts om een handvol vindplaatsen. Over het algemeen gaat het om losse vondsten. Grondsporen behorende tot nederzettingsterreinen zijn slechts zeer sporadisch aangetroffen. Een uitzondering is Heerlen-</w:t>
      </w:r>
      <w:proofErr w:type="spellStart"/>
      <w:r>
        <w:t>Schelsberg</w:t>
      </w:r>
      <w:proofErr w:type="spellEnd"/>
      <w:r>
        <w:t xml:space="preserve"> (ARCHIS-waarneming 47995). Over het algemeen zijn er nog grote kennislacunes met betrekking tot het Midden-Neoli</w:t>
      </w:r>
      <w:r w:rsidR="00A91D49">
        <w:t>thicum in Limburg (</w:t>
      </w:r>
      <w:proofErr w:type="spellStart"/>
      <w:r w:rsidR="00A91D49">
        <w:t>Verhart</w:t>
      </w:r>
      <w:proofErr w:type="spellEnd"/>
      <w:r w:rsidR="00A91D49">
        <w:t>, 2016</w:t>
      </w:r>
      <w:r>
        <w:t>). Indien er inderdaad een nederzetting aanwezig is (waarvoor indicaties aanwezig zijn), kan de vindplaats uiteindelijk mogelijk van bovenregionaal belang zijn.</w:t>
      </w:r>
    </w:p>
    <w:p w:rsidR="00955FB0" w:rsidRDefault="00955FB0" w:rsidP="00955FB0">
      <w:pPr>
        <w:pStyle w:val="03Plattetekst"/>
      </w:pPr>
      <w:r>
        <w:t xml:space="preserve">Over het geheel scoort de vindplaats (in potentie) bovengemiddeld op alle criteria. Hiermee kan de vindplaats als </w:t>
      </w:r>
      <w:proofErr w:type="spellStart"/>
      <w:r>
        <w:t>behoudenswaardig</w:t>
      </w:r>
      <w:proofErr w:type="spellEnd"/>
      <w:r>
        <w:t xml:space="preserve"> worden aangemerkt. Daarnaast wordt geadviseerd om de kop waarop vindplaats 3 is gelegen de status toe te kennen van gemeentelijk monument.</w:t>
      </w:r>
    </w:p>
    <w:p w:rsidR="00542D3B" w:rsidRDefault="00542D3B" w:rsidP="00955FB0">
      <w:pPr>
        <w:pStyle w:val="03Plattetekst"/>
      </w:pPr>
    </w:p>
    <w:p w:rsidR="00542D3B" w:rsidRDefault="00542D3B" w:rsidP="00955FB0">
      <w:pPr>
        <w:pStyle w:val="03Plattetekst"/>
      </w:pPr>
    </w:p>
    <w:p w:rsidR="00542D3B" w:rsidRDefault="00542D3B" w:rsidP="00955FB0">
      <w:pPr>
        <w:pStyle w:val="03Plattetekst"/>
      </w:pPr>
    </w:p>
    <w:p w:rsidR="00542D3B" w:rsidRDefault="00542D3B" w:rsidP="00955FB0">
      <w:pPr>
        <w:pStyle w:val="03Plattetekst"/>
      </w:pPr>
    </w:p>
    <w:p w:rsidR="00542D3B" w:rsidRDefault="00542D3B" w:rsidP="00955FB0">
      <w:pPr>
        <w:pStyle w:val="03Plattetekst"/>
      </w:pPr>
    </w:p>
    <w:p w:rsidR="00542D3B" w:rsidRDefault="00542D3B" w:rsidP="00955FB0">
      <w:pPr>
        <w:pStyle w:val="03Plattetekst"/>
      </w:pPr>
    </w:p>
    <w:p w:rsidR="00542D3B" w:rsidRDefault="00542D3B" w:rsidP="00955FB0">
      <w:pPr>
        <w:pStyle w:val="03Plattetekst"/>
      </w:pPr>
    </w:p>
    <w:p w:rsidR="00542D3B" w:rsidRDefault="00542D3B" w:rsidP="00955FB0">
      <w:pPr>
        <w:pStyle w:val="03Plattetekst"/>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7"/>
        <w:gridCol w:w="2020"/>
        <w:gridCol w:w="1072"/>
        <w:gridCol w:w="1147"/>
        <w:gridCol w:w="965"/>
      </w:tblGrid>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Default="00955FB0" w:rsidP="00FD23D5">
            <w:pPr>
              <w:pStyle w:val="06Tabelkop"/>
            </w:pPr>
            <w:r>
              <w:lastRenderedPageBreak/>
              <w:t>w</w:t>
            </w:r>
            <w:r w:rsidRPr="00BC270E">
              <w:t>aarde</w:t>
            </w:r>
          </w:p>
          <w:p w:rsidR="00955FB0" w:rsidRPr="00BC270E" w:rsidRDefault="00955FB0" w:rsidP="00FD23D5">
            <w:pPr>
              <w:pStyle w:val="06Tabelkop"/>
            </w:pPr>
          </w:p>
        </w:tc>
        <w:tc>
          <w:tcPr>
            <w:tcW w:w="2020" w:type="dxa"/>
            <w:vMerge w:val="restart"/>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Default="00955FB0" w:rsidP="00FD23D5">
            <w:pPr>
              <w:pStyle w:val="06Tabelkop"/>
            </w:pPr>
            <w:r>
              <w:t>c</w:t>
            </w:r>
            <w:r w:rsidRPr="00BC270E">
              <w:t>riteria</w:t>
            </w:r>
          </w:p>
          <w:p w:rsidR="00955FB0" w:rsidRPr="00BC270E" w:rsidRDefault="00955FB0" w:rsidP="00FD23D5">
            <w:pPr>
              <w:pStyle w:val="06Tabelkop"/>
            </w:pPr>
          </w:p>
        </w:tc>
        <w:tc>
          <w:tcPr>
            <w:tcW w:w="3184" w:type="dxa"/>
            <w:gridSpan w:val="3"/>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Pr="00BC270E" w:rsidRDefault="00955FB0" w:rsidP="00FD23D5">
            <w:pPr>
              <w:pStyle w:val="06Tabelkop"/>
              <w:jc w:val="center"/>
            </w:pPr>
            <w:r>
              <w:t>S</w:t>
            </w:r>
            <w:r w:rsidRPr="00BC270E">
              <w:t>cores</w:t>
            </w: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rPr>
                <w:szCs w:val="18"/>
              </w:rPr>
            </w:pPr>
          </w:p>
        </w:tc>
        <w:tc>
          <w:tcPr>
            <w:tcW w:w="2020" w:type="dxa"/>
            <w:vMerge/>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rPr>
                <w:szCs w:val="18"/>
              </w:rPr>
            </w:pPr>
          </w:p>
        </w:tc>
        <w:tc>
          <w:tcPr>
            <w:tcW w:w="1072"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h</w:t>
            </w:r>
            <w:r w:rsidRPr="00BC270E">
              <w:rPr>
                <w:szCs w:val="18"/>
              </w:rPr>
              <w:t>oog</w:t>
            </w:r>
          </w:p>
        </w:tc>
        <w:tc>
          <w:tcPr>
            <w:tcW w:w="1147"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m</w:t>
            </w:r>
            <w:r w:rsidRPr="00BC270E">
              <w:rPr>
                <w:szCs w:val="18"/>
              </w:rPr>
              <w:t>idden</w:t>
            </w:r>
          </w:p>
        </w:tc>
        <w:tc>
          <w:tcPr>
            <w:tcW w:w="965"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l</w:t>
            </w:r>
            <w:r w:rsidRPr="00BC270E">
              <w:rPr>
                <w:szCs w:val="18"/>
              </w:rPr>
              <w:t>aag</w:t>
            </w: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b</w:t>
            </w:r>
            <w:r w:rsidRPr="002B1BE9">
              <w:rPr>
                <w:b/>
                <w:szCs w:val="18"/>
              </w:rPr>
              <w:t>eleving</w:t>
            </w: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s</w:t>
            </w:r>
            <w:r w:rsidRPr="00BC270E">
              <w:t xml:space="preserve">choonheid </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w</w:t>
            </w:r>
            <w:r w:rsidRPr="00BC270E">
              <w:rPr>
                <w:szCs w:val="18"/>
              </w:rPr>
              <w:t>ordt niet gescoord</w:t>
            </w: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h</w:t>
            </w:r>
            <w:r w:rsidRPr="00BC270E">
              <w:t>erinneringswaarde</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w</w:t>
            </w:r>
            <w:r w:rsidRPr="00BC270E">
              <w:rPr>
                <w:szCs w:val="18"/>
              </w:rPr>
              <w:t>ordt niet gescoord</w:t>
            </w: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f</w:t>
            </w:r>
            <w:r w:rsidRPr="002B1BE9">
              <w:rPr>
                <w:b/>
                <w:szCs w:val="18"/>
              </w:rPr>
              <w:t xml:space="preserve">ysieke </w:t>
            </w:r>
            <w:r>
              <w:rPr>
                <w:b/>
                <w:szCs w:val="18"/>
              </w:rPr>
              <w:t>k</w:t>
            </w:r>
            <w:r w:rsidRPr="002B1BE9">
              <w:rPr>
                <w:b/>
                <w:szCs w:val="18"/>
              </w:rPr>
              <w:t>waliteit</w:t>
            </w: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g</w:t>
            </w:r>
            <w:r w:rsidRPr="00BC270E">
              <w:t xml:space="preserve">aafheid </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2</w:t>
            </w: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c</w:t>
            </w:r>
            <w:r w:rsidRPr="00BC270E">
              <w:t>onservering</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i</w:t>
            </w:r>
            <w:r w:rsidRPr="002B1BE9">
              <w:rPr>
                <w:b/>
                <w:szCs w:val="18"/>
              </w:rPr>
              <w:t>nhoudelijke kwaliteit</w:t>
            </w:r>
          </w:p>
          <w:p w:rsidR="00955FB0" w:rsidRDefault="00955FB0" w:rsidP="00FD23D5">
            <w:pPr>
              <w:pStyle w:val="06Tabelplat"/>
              <w:rPr>
                <w:b/>
                <w:szCs w:val="18"/>
              </w:rPr>
            </w:pPr>
          </w:p>
          <w:p w:rsidR="00955FB0" w:rsidRDefault="00955FB0" w:rsidP="00FD23D5">
            <w:pPr>
              <w:pStyle w:val="06Tabelplat"/>
              <w:rPr>
                <w:b/>
                <w:szCs w:val="18"/>
              </w:rPr>
            </w:pPr>
          </w:p>
          <w:p w:rsidR="00955FB0" w:rsidRDefault="00955FB0" w:rsidP="00FD23D5">
            <w:pPr>
              <w:pStyle w:val="06Tabelplat"/>
              <w:rPr>
                <w:b/>
                <w:szCs w:val="18"/>
              </w:rPr>
            </w:pP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z</w:t>
            </w:r>
            <w:r w:rsidRPr="00BC270E">
              <w:t>eldzaamheid</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i</w:t>
            </w:r>
            <w:r w:rsidRPr="00BC270E">
              <w:t>nformatiewaarde</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e</w:t>
            </w:r>
            <w:r w:rsidRPr="00BC270E">
              <w:t>nsemblewaarde</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r</w:t>
            </w:r>
            <w:r w:rsidRPr="00BC270E">
              <w:t>epresentativiteit</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8F24D0">
            <w:pPr>
              <w:pStyle w:val="06Tabelplat"/>
              <w:keepNext/>
              <w:jc w:val="center"/>
              <w:rPr>
                <w:szCs w:val="18"/>
              </w:rPr>
            </w:pPr>
            <w:r w:rsidRPr="00BC270E">
              <w:rPr>
                <w:szCs w:val="18"/>
              </w:rPr>
              <w:t>n.v.t.</w:t>
            </w:r>
          </w:p>
        </w:tc>
      </w:tr>
    </w:tbl>
    <w:p w:rsidR="008F24D0" w:rsidRDefault="008F24D0" w:rsidP="008F24D0">
      <w:pPr>
        <w:pStyle w:val="BijschriftTabel"/>
      </w:pPr>
      <w:bookmarkStart w:id="131" w:name="_Toc531857854"/>
      <w:r>
        <w:t xml:space="preserve">Tabel </w:t>
      </w:r>
      <w:fldSimple w:instr=" SEQ Tabel \* ARABIC ">
        <w:r w:rsidR="009050C4">
          <w:rPr>
            <w:noProof/>
          </w:rPr>
          <w:t>11</w:t>
        </w:r>
      </w:fldSimple>
      <w:r>
        <w:t xml:space="preserve">. </w:t>
      </w:r>
      <w:r w:rsidRPr="009E3B7F">
        <w:t>Waarderingstabel vindplaats 3.</w:t>
      </w:r>
      <w:bookmarkEnd w:id="131"/>
    </w:p>
    <w:p w:rsidR="00955FB0" w:rsidRDefault="00955FB0" w:rsidP="00955FB0">
      <w:pPr>
        <w:pStyle w:val="03Plattetekst"/>
      </w:pPr>
    </w:p>
    <w:p w:rsidR="00955FB0" w:rsidRDefault="00955FB0" w:rsidP="002C670E">
      <w:pPr>
        <w:pStyle w:val="03Kop3"/>
      </w:pPr>
      <w:r w:rsidRPr="00473E5D">
        <w:t xml:space="preserve">Vindplaats </w:t>
      </w:r>
      <w:r w:rsidR="002C670E">
        <w:t>4</w:t>
      </w:r>
    </w:p>
    <w:p w:rsidR="00955FB0" w:rsidRDefault="00955FB0" w:rsidP="00955FB0">
      <w:pPr>
        <w:pStyle w:val="03Plattetekst"/>
      </w:pPr>
      <w:r>
        <w:t>Vindplaats 4 bestaat uit sporen die mogelijk direct of indirect gerelateerd zijn aan een nabijgelegen watermolen. Met name de aangetroffen greppel kan mogelijk gediend hebben als een overlaat. Over het algemeen zijn de aangetroffen sporen goed geconserveerd en, zeker in het geval van grotere sporen, redelijk diep. Hier komt nog bij dat watermolens stevig gefundeerd zijn waardoor sporen die</w:t>
      </w:r>
      <w:r w:rsidR="00116218">
        <w:t xml:space="preserve">p in de bodem zijn ingegraven. </w:t>
      </w:r>
      <w:r>
        <w:t>Ondanks het feit dat in de drogere delen de sporen zich meteen onder de bouwvoor bevinden, zullen alleen ondiepe sporen mogelijk worden aangetast door landbouwactiviteiten. Over het algemeen zal kan de gaafheid minstens als gemiddeld worden gescoord (2 punten).</w:t>
      </w:r>
    </w:p>
    <w:p w:rsidR="00955FB0" w:rsidRDefault="00955FB0" w:rsidP="00955FB0">
      <w:pPr>
        <w:pStyle w:val="03Plattetekst"/>
      </w:pPr>
      <w:r>
        <w:t>Resten van of aanwijzingen voor watermolens uit de Middeleeuwen worden slechts zeer sporadisch ontdekt. Hierdoor kan de zeldzaamheid als bovengemiddeld worden gescoord. Ook de informatiewaarde van zowel de vindplaats als de verwachte molen is potentieel hoog aangezien deze, in combinatie met de nieuwe landschappelijke informatie, meer inzicht kan geven in het gebruik van het Geleenbeekdal</w:t>
      </w:r>
      <w:r w:rsidR="002C670E">
        <w:t xml:space="preserve"> en de directe omgeving. Interessant in dit opzicht is de combinatie tussen de grote hoeveelheid aan granen in het pollenspectrum en de vondst van een stuk van een maalsteen die naar alle waarschijnlijkheid is gebruikt voor het malen van graan. Dit duidt er mogelijk op dat het graan dat in de directe omgeving heeft gestaan is verwerkt in de molen. Daarnaast kan op basis van zowel het pollenonderzoek als de aangetroffen pootafdrukken aangenomen worden dat rondom de molen (met name aan de flanken van het beekdal) vee heeft gelopen.</w:t>
      </w:r>
      <w:r w:rsidR="00131197">
        <w:t xml:space="preserve"> </w:t>
      </w:r>
      <w:r w:rsidR="00116218">
        <w:t>Tenslotte bevinden zich in de di</w:t>
      </w:r>
      <w:r>
        <w:t xml:space="preserve">recte omgeving van de vindplaats de Oliemolen van Weustenrade langs de Oliemolenstraat (200 meter naar het zuiden) en de Brommeldermolen aan de huidige </w:t>
      </w:r>
      <w:proofErr w:type="spellStart"/>
      <w:r>
        <w:t>Brommelenweg</w:t>
      </w:r>
      <w:proofErr w:type="spellEnd"/>
      <w:r>
        <w:t xml:space="preserve"> (circa 650 meter naar het noorden). De oprichting van de Brommeldermolen heeft ten laatste plaatsgevonden in 1750. Door de tijd heen en met het verleggen van de beek hebben watermolens de neiging om zich te verplaatsen. Het is daarom niet uit te sluiten dat de verwachte molen in de nabijheid van vindplaats 4 een voorganger is van een van deze molens. </w:t>
      </w:r>
    </w:p>
    <w:p w:rsidR="00955FB0" w:rsidRDefault="00955FB0" w:rsidP="00955FB0">
      <w:pPr>
        <w:pStyle w:val="03Plattetekst"/>
      </w:pPr>
      <w:r>
        <w:lastRenderedPageBreak/>
        <w:t xml:space="preserve">Over het geheel scoort de vindplaats bovengemiddeld op vrijwel alle criteria. Hiermee kan de vindplaats als </w:t>
      </w:r>
      <w:proofErr w:type="spellStart"/>
      <w:r>
        <w:t>behoudenswaardig</w:t>
      </w:r>
      <w:proofErr w:type="spellEnd"/>
      <w:r>
        <w:t xml:space="preserve"> worden aangemerkt. Daarnaast wordt geadviseerd om de kop waarop deze vindplaats ligt de status toe te kennen van gemeentelijk monument.</w:t>
      </w:r>
    </w:p>
    <w:p w:rsidR="00955FB0" w:rsidRDefault="00955FB0" w:rsidP="00955FB0">
      <w:pPr>
        <w:pStyle w:val="03Plattetekst"/>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7"/>
        <w:gridCol w:w="2020"/>
        <w:gridCol w:w="1072"/>
        <w:gridCol w:w="1147"/>
        <w:gridCol w:w="965"/>
      </w:tblGrid>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Default="00955FB0" w:rsidP="00FD23D5">
            <w:pPr>
              <w:pStyle w:val="06Tabelkop"/>
            </w:pPr>
            <w:r>
              <w:t>w</w:t>
            </w:r>
            <w:r w:rsidRPr="00BC270E">
              <w:t>aarde</w:t>
            </w:r>
          </w:p>
          <w:p w:rsidR="00955FB0" w:rsidRPr="00BC270E" w:rsidRDefault="00955FB0" w:rsidP="00FD23D5">
            <w:pPr>
              <w:pStyle w:val="06Tabelkop"/>
            </w:pPr>
          </w:p>
        </w:tc>
        <w:tc>
          <w:tcPr>
            <w:tcW w:w="2020" w:type="dxa"/>
            <w:vMerge w:val="restart"/>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Default="00955FB0" w:rsidP="00FD23D5">
            <w:pPr>
              <w:pStyle w:val="06Tabelkop"/>
            </w:pPr>
            <w:r>
              <w:t>c</w:t>
            </w:r>
            <w:r w:rsidRPr="00BC270E">
              <w:t>riteria</w:t>
            </w:r>
          </w:p>
          <w:p w:rsidR="00955FB0" w:rsidRPr="00BC270E" w:rsidRDefault="00955FB0" w:rsidP="00FD23D5">
            <w:pPr>
              <w:pStyle w:val="06Tabelkop"/>
            </w:pPr>
          </w:p>
        </w:tc>
        <w:tc>
          <w:tcPr>
            <w:tcW w:w="3184" w:type="dxa"/>
            <w:gridSpan w:val="3"/>
            <w:tcBorders>
              <w:top w:val="single" w:sz="4" w:space="0" w:color="004BBE"/>
              <w:left w:val="single" w:sz="4" w:space="0" w:color="004BBE"/>
              <w:bottom w:val="single" w:sz="4" w:space="0" w:color="004BBE"/>
              <w:right w:val="single" w:sz="4" w:space="0" w:color="004BBE"/>
            </w:tcBorders>
            <w:shd w:val="clear" w:color="auto" w:fill="004BBE"/>
            <w:vAlign w:val="center"/>
          </w:tcPr>
          <w:p w:rsidR="00955FB0" w:rsidRPr="00BC270E" w:rsidRDefault="00955FB0" w:rsidP="00FD23D5">
            <w:pPr>
              <w:pStyle w:val="06Tabelkop"/>
              <w:jc w:val="center"/>
            </w:pPr>
            <w:r>
              <w:t>S</w:t>
            </w:r>
            <w:r w:rsidRPr="00BC270E">
              <w:t>cores</w:t>
            </w: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rPr>
                <w:szCs w:val="18"/>
              </w:rPr>
            </w:pPr>
          </w:p>
        </w:tc>
        <w:tc>
          <w:tcPr>
            <w:tcW w:w="2020" w:type="dxa"/>
            <w:vMerge/>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rPr>
                <w:szCs w:val="18"/>
              </w:rPr>
            </w:pPr>
          </w:p>
        </w:tc>
        <w:tc>
          <w:tcPr>
            <w:tcW w:w="1072"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h</w:t>
            </w:r>
            <w:r w:rsidRPr="00BC270E">
              <w:rPr>
                <w:szCs w:val="18"/>
              </w:rPr>
              <w:t>oog</w:t>
            </w:r>
          </w:p>
        </w:tc>
        <w:tc>
          <w:tcPr>
            <w:tcW w:w="1147"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m</w:t>
            </w:r>
            <w:r w:rsidRPr="00BC270E">
              <w:rPr>
                <w:szCs w:val="18"/>
              </w:rPr>
              <w:t>idden</w:t>
            </w:r>
          </w:p>
        </w:tc>
        <w:tc>
          <w:tcPr>
            <w:tcW w:w="965"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jc w:val="center"/>
              <w:rPr>
                <w:szCs w:val="18"/>
              </w:rPr>
            </w:pPr>
            <w:r>
              <w:rPr>
                <w:szCs w:val="18"/>
              </w:rPr>
              <w:t>l</w:t>
            </w:r>
            <w:r w:rsidRPr="00BC270E">
              <w:rPr>
                <w:szCs w:val="18"/>
              </w:rPr>
              <w:t>aag</w:t>
            </w: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b</w:t>
            </w:r>
            <w:r w:rsidRPr="002B1BE9">
              <w:rPr>
                <w:b/>
                <w:szCs w:val="18"/>
              </w:rPr>
              <w:t>eleving</w:t>
            </w: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s</w:t>
            </w:r>
            <w:r w:rsidRPr="00BC270E">
              <w:t xml:space="preserve">choonheid </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w</w:t>
            </w:r>
            <w:r w:rsidRPr="00BC270E">
              <w:rPr>
                <w:szCs w:val="18"/>
              </w:rPr>
              <w:t>ordt niet gescoord</w:t>
            </w: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h</w:t>
            </w:r>
            <w:r w:rsidRPr="00BC270E">
              <w:t>erinneringswaarde</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w</w:t>
            </w:r>
            <w:r w:rsidRPr="00BC270E">
              <w:rPr>
                <w:szCs w:val="18"/>
              </w:rPr>
              <w:t>ordt niet gescoord</w:t>
            </w: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f</w:t>
            </w:r>
            <w:r w:rsidRPr="002B1BE9">
              <w:rPr>
                <w:b/>
                <w:szCs w:val="18"/>
              </w:rPr>
              <w:t xml:space="preserve">ysieke </w:t>
            </w:r>
            <w:r>
              <w:rPr>
                <w:b/>
                <w:szCs w:val="18"/>
              </w:rPr>
              <w:t>k</w:t>
            </w:r>
            <w:r w:rsidRPr="002B1BE9">
              <w:rPr>
                <w:b/>
                <w:szCs w:val="18"/>
              </w:rPr>
              <w:t>waliteit</w:t>
            </w: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g</w:t>
            </w:r>
            <w:r w:rsidRPr="00BC270E">
              <w:t xml:space="preserve">aafheid </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2</w:t>
            </w: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c</w:t>
            </w:r>
            <w:r w:rsidRPr="00BC270E">
              <w:t>onservering</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2C670E" w:rsidP="00FD23D5">
            <w:pPr>
              <w:pStyle w:val="06Tabelplat"/>
              <w:jc w:val="center"/>
              <w:rPr>
                <w:szCs w:val="18"/>
              </w:rPr>
            </w:pPr>
            <w:r>
              <w:rPr>
                <w:szCs w:val="18"/>
              </w:rPr>
              <w:t>2</w:t>
            </w: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Default="00955FB0" w:rsidP="00FD23D5">
            <w:pPr>
              <w:pStyle w:val="06Tabelplat"/>
              <w:rPr>
                <w:b/>
                <w:szCs w:val="18"/>
              </w:rPr>
            </w:pPr>
            <w:r>
              <w:rPr>
                <w:b/>
                <w:szCs w:val="18"/>
              </w:rPr>
              <w:t>i</w:t>
            </w:r>
            <w:r w:rsidRPr="002B1BE9">
              <w:rPr>
                <w:b/>
                <w:szCs w:val="18"/>
              </w:rPr>
              <w:t>nhoudelijke kwaliteit</w:t>
            </w:r>
          </w:p>
          <w:p w:rsidR="00955FB0" w:rsidRDefault="00955FB0" w:rsidP="00FD23D5">
            <w:pPr>
              <w:pStyle w:val="06Tabelplat"/>
              <w:rPr>
                <w:b/>
                <w:szCs w:val="18"/>
              </w:rPr>
            </w:pPr>
          </w:p>
          <w:p w:rsidR="00955FB0" w:rsidRDefault="00955FB0" w:rsidP="00FD23D5">
            <w:pPr>
              <w:pStyle w:val="06Tabelplat"/>
              <w:rPr>
                <w:b/>
                <w:szCs w:val="18"/>
              </w:rPr>
            </w:pPr>
          </w:p>
          <w:p w:rsidR="00955FB0" w:rsidRDefault="00955FB0" w:rsidP="00FD23D5">
            <w:pPr>
              <w:pStyle w:val="06Tabelplat"/>
              <w:rPr>
                <w:b/>
                <w:szCs w:val="18"/>
              </w:rPr>
            </w:pPr>
          </w:p>
          <w:p w:rsidR="00955FB0" w:rsidRPr="002B1BE9" w:rsidRDefault="00955FB0" w:rsidP="00FD23D5">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z</w:t>
            </w:r>
            <w:r w:rsidRPr="00BC270E">
              <w:t>eldzaamheid</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i</w:t>
            </w:r>
            <w:r w:rsidRPr="00BC270E">
              <w:t>nformatiewaarde</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2C670E" w:rsidP="00FD23D5">
            <w:pPr>
              <w:pStyle w:val="06Tabelplat"/>
              <w:jc w:val="center"/>
              <w:rPr>
                <w:szCs w:val="18"/>
              </w:rPr>
            </w:pPr>
            <w:r>
              <w:rPr>
                <w:szCs w:val="18"/>
              </w:rPr>
              <w:t>2</w:t>
            </w: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e</w:t>
            </w:r>
            <w:r w:rsidRPr="00BC270E">
              <w:t>nsemblewaarde</w:t>
            </w:r>
          </w:p>
        </w:tc>
        <w:tc>
          <w:tcPr>
            <w:tcW w:w="1072"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FD23D5">
            <w:pPr>
              <w:pStyle w:val="06Tabelplat"/>
              <w:jc w:val="center"/>
              <w:rPr>
                <w:szCs w:val="18"/>
              </w:rPr>
            </w:pPr>
          </w:p>
        </w:tc>
      </w:tr>
      <w:tr w:rsidR="00955FB0" w:rsidRPr="00BC270E" w:rsidTr="00FD23D5">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955FB0" w:rsidRPr="00BC270E" w:rsidRDefault="00955FB0" w:rsidP="00FD23D5">
            <w:pPr>
              <w:pStyle w:val="06Tabelplat"/>
            </w:pPr>
            <w:r>
              <w:t>r</w:t>
            </w:r>
            <w:r w:rsidRPr="00BC270E">
              <w:t>epresentativiteit</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955FB0" w:rsidRPr="00BC270E" w:rsidRDefault="00955FB0" w:rsidP="008F24D0">
            <w:pPr>
              <w:pStyle w:val="06Tabelplat"/>
              <w:keepNext/>
              <w:jc w:val="center"/>
              <w:rPr>
                <w:szCs w:val="18"/>
              </w:rPr>
            </w:pPr>
            <w:r w:rsidRPr="00BC270E">
              <w:rPr>
                <w:szCs w:val="18"/>
              </w:rPr>
              <w:t>n.v.t.</w:t>
            </w:r>
          </w:p>
        </w:tc>
      </w:tr>
    </w:tbl>
    <w:p w:rsidR="008F24D0" w:rsidRDefault="008F24D0" w:rsidP="008F24D0">
      <w:pPr>
        <w:pStyle w:val="BijschriftTabel"/>
      </w:pPr>
      <w:bookmarkStart w:id="132" w:name="_Toc531857855"/>
      <w:r>
        <w:t xml:space="preserve">Tabel </w:t>
      </w:r>
      <w:fldSimple w:instr=" SEQ Tabel \* ARABIC ">
        <w:r w:rsidR="009050C4">
          <w:rPr>
            <w:noProof/>
          </w:rPr>
          <w:t>12</w:t>
        </w:r>
      </w:fldSimple>
      <w:r>
        <w:t xml:space="preserve">. </w:t>
      </w:r>
      <w:r w:rsidRPr="00F36A02">
        <w:t>Waarderingstabel vindplaats 4.</w:t>
      </w:r>
      <w:bookmarkEnd w:id="132"/>
    </w:p>
    <w:p w:rsidR="00955FB0" w:rsidRDefault="00955FB0" w:rsidP="00955FB0">
      <w:pPr>
        <w:pStyle w:val="03Plattetekst"/>
      </w:pPr>
    </w:p>
    <w:p w:rsidR="00955FB0" w:rsidRPr="002C670E" w:rsidRDefault="00955FB0" w:rsidP="002C670E">
      <w:pPr>
        <w:pStyle w:val="03Kop3"/>
      </w:pPr>
      <w:r w:rsidRPr="002C670E">
        <w:t xml:space="preserve">Vindplaats </w:t>
      </w:r>
      <w:r w:rsidR="002C670E" w:rsidRPr="002C670E">
        <w:t>5</w:t>
      </w:r>
    </w:p>
    <w:p w:rsidR="00955FB0" w:rsidRDefault="008F24D0" w:rsidP="00955FB0">
      <w:pPr>
        <w:pStyle w:val="03Plattetekst"/>
      </w:pPr>
      <w:r>
        <w:t>Vindplaats 5 bestaat uit een waterput uit de eerste helft van de 15</w:t>
      </w:r>
      <w:r w:rsidRPr="008F24D0">
        <w:rPr>
          <w:vertAlign w:val="superscript"/>
        </w:rPr>
        <w:t>e</w:t>
      </w:r>
      <w:r>
        <w:t xml:space="preserve"> eeuw. Het gaat om een goed geconserveerd spoor dat nog tot 2 meter onder het vlak doorloopt. Naar alle waarschijnlijk zit er onderin de put nog een beschoeiing die door de natte omstandigheden nog in een goede staat zal verkeren. Omdat de werkzaamheden niet dieper gingen is de waterput slechts beperkt onderzocht en verder in-situ bewaard. Doordat het </w:t>
      </w:r>
      <w:r w:rsidR="002C670E">
        <w:t>plangebied nu in gebruik is als natuurgebied en er</w:t>
      </w:r>
      <w:r>
        <w:t xml:space="preserve"> geen grondbewerking meer plaatsvindt, zal de waterput niet verder </w:t>
      </w:r>
      <w:r w:rsidR="002C670E">
        <w:t xml:space="preserve">worden </w:t>
      </w:r>
      <w:r>
        <w:t>verstoord</w:t>
      </w:r>
      <w:r w:rsidR="002C670E">
        <w:t>. Zodoende kan zowel de conservering als de gaafheid van de bodem als hoog worden aangemerkt.</w:t>
      </w:r>
    </w:p>
    <w:p w:rsidR="00037038" w:rsidRDefault="00C54A82" w:rsidP="00955FB0">
      <w:pPr>
        <w:pStyle w:val="03Plattetekst"/>
      </w:pPr>
      <w:r>
        <w:t xml:space="preserve">De bovengemiddelde conservering van de vindplaats is in principe al voldoende om deze als </w:t>
      </w:r>
      <w:proofErr w:type="spellStart"/>
      <w:r>
        <w:t>behoudenswaardig</w:t>
      </w:r>
      <w:proofErr w:type="spellEnd"/>
      <w:r>
        <w:t xml:space="preserve"> aan te merken. Toch is het interessant om nog even verder te kijken. Hoewel de waterput niet volledig is opgegraven en het lijkt te gaan om een geïsoleerde waterput waarvan het precieze doel onduidelijk is, </w:t>
      </w:r>
      <w:r w:rsidR="00037038">
        <w:t xml:space="preserve">is de locatie binnen het beekdal opvallend. Normaal gesproken zou men verwachten dat de beek als </w:t>
      </w:r>
      <w:r w:rsidR="00B3708D">
        <w:t xml:space="preserve">watervoorziening heeft gediend. Omdat de beek normaal gesproken het hele jaar watervoerend is, lijkt er geen reden te zijn om aan te nemen dat de waterput uit nood is geslagen. Een mogelijkheid is dat er om een bepaalde reden een voorkeur was voor kwel- in plaats van beekwater. </w:t>
      </w:r>
      <w:r w:rsidR="00037038">
        <w:t xml:space="preserve">Aangezien een relatie met bijvoorbeeld een gelijktijdige nederzetting </w:t>
      </w:r>
      <w:r w:rsidR="00B3708D">
        <w:t xml:space="preserve">of andersoortige vindplaats </w:t>
      </w:r>
      <w:r w:rsidR="00037038">
        <w:t>ontbreekt</w:t>
      </w:r>
      <w:r w:rsidR="00B3708D">
        <w:t xml:space="preserve"> op dit moment kunnen er geen duidelijke uitspraken worden gedaan. Toch roept de waterput wel vragen op waar toekomstig onderzoek (in de directe omgeving) misschien meer licht op kan werpen.</w:t>
      </w:r>
    </w:p>
    <w:p w:rsidR="00C54A82" w:rsidRDefault="00C54A82" w:rsidP="00955FB0">
      <w:pPr>
        <w:pStyle w:val="03Plattetekst"/>
      </w:pPr>
    </w:p>
    <w:p w:rsidR="00542D3B" w:rsidRPr="008F24D0" w:rsidRDefault="00542D3B" w:rsidP="00955FB0">
      <w:pPr>
        <w:pStyle w:val="03Plattetekst"/>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7"/>
        <w:gridCol w:w="2020"/>
        <w:gridCol w:w="1072"/>
        <w:gridCol w:w="1147"/>
        <w:gridCol w:w="965"/>
      </w:tblGrid>
      <w:tr w:rsidR="00C54A82" w:rsidRPr="00BC270E" w:rsidTr="00B3708D">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004BBE"/>
            <w:vAlign w:val="center"/>
          </w:tcPr>
          <w:p w:rsidR="00C54A82" w:rsidRDefault="00C54A82" w:rsidP="00B3708D">
            <w:pPr>
              <w:pStyle w:val="06Tabelkop"/>
            </w:pPr>
            <w:r>
              <w:lastRenderedPageBreak/>
              <w:t>w</w:t>
            </w:r>
            <w:r w:rsidRPr="00BC270E">
              <w:t>aarde</w:t>
            </w:r>
          </w:p>
          <w:p w:rsidR="00C54A82" w:rsidRPr="00BC270E" w:rsidRDefault="00C54A82" w:rsidP="00B3708D">
            <w:pPr>
              <w:pStyle w:val="06Tabelkop"/>
            </w:pPr>
          </w:p>
        </w:tc>
        <w:tc>
          <w:tcPr>
            <w:tcW w:w="2020" w:type="dxa"/>
            <w:vMerge w:val="restart"/>
            <w:tcBorders>
              <w:top w:val="single" w:sz="4" w:space="0" w:color="004BBE"/>
              <w:left w:val="single" w:sz="4" w:space="0" w:color="004BBE"/>
              <w:bottom w:val="single" w:sz="4" w:space="0" w:color="004BBE"/>
              <w:right w:val="single" w:sz="4" w:space="0" w:color="004BBE"/>
            </w:tcBorders>
            <w:shd w:val="clear" w:color="auto" w:fill="004BBE"/>
            <w:vAlign w:val="center"/>
          </w:tcPr>
          <w:p w:rsidR="00C54A82" w:rsidRDefault="00C54A82" w:rsidP="00B3708D">
            <w:pPr>
              <w:pStyle w:val="06Tabelkop"/>
            </w:pPr>
            <w:r>
              <w:t>c</w:t>
            </w:r>
            <w:r w:rsidRPr="00BC270E">
              <w:t>riteria</w:t>
            </w:r>
          </w:p>
          <w:p w:rsidR="00C54A82" w:rsidRPr="00BC270E" w:rsidRDefault="00C54A82" w:rsidP="00B3708D">
            <w:pPr>
              <w:pStyle w:val="06Tabelkop"/>
            </w:pPr>
          </w:p>
        </w:tc>
        <w:tc>
          <w:tcPr>
            <w:tcW w:w="3184" w:type="dxa"/>
            <w:gridSpan w:val="3"/>
            <w:tcBorders>
              <w:top w:val="single" w:sz="4" w:space="0" w:color="004BBE"/>
              <w:left w:val="single" w:sz="4" w:space="0" w:color="004BBE"/>
              <w:bottom w:val="single" w:sz="4" w:space="0" w:color="004BBE"/>
              <w:right w:val="single" w:sz="4" w:space="0" w:color="004BBE"/>
            </w:tcBorders>
            <w:shd w:val="clear" w:color="auto" w:fill="004BBE"/>
            <w:vAlign w:val="center"/>
          </w:tcPr>
          <w:p w:rsidR="00C54A82" w:rsidRPr="00BC270E" w:rsidRDefault="00C54A82" w:rsidP="00B3708D">
            <w:pPr>
              <w:pStyle w:val="06Tabelkop"/>
              <w:jc w:val="center"/>
            </w:pPr>
            <w:r>
              <w:t>S</w:t>
            </w:r>
            <w:r w:rsidRPr="00BC270E">
              <w:t>cores</w:t>
            </w:r>
          </w:p>
        </w:tc>
      </w:tr>
      <w:tr w:rsidR="00C54A82" w:rsidRPr="00BC270E" w:rsidTr="00B3708D">
        <w:trPr>
          <w:cantSplit/>
          <w:trHeight w:val="312"/>
        </w:trPr>
        <w:tc>
          <w:tcPr>
            <w:tcW w:w="2237" w:type="dxa"/>
            <w:vMerge/>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rPr>
                <w:szCs w:val="18"/>
              </w:rPr>
            </w:pPr>
          </w:p>
        </w:tc>
        <w:tc>
          <w:tcPr>
            <w:tcW w:w="2020" w:type="dxa"/>
            <w:vMerge/>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rPr>
                <w:szCs w:val="18"/>
              </w:rPr>
            </w:pPr>
          </w:p>
        </w:tc>
        <w:tc>
          <w:tcPr>
            <w:tcW w:w="1072"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jc w:val="center"/>
              <w:rPr>
                <w:szCs w:val="18"/>
              </w:rPr>
            </w:pPr>
            <w:r>
              <w:rPr>
                <w:szCs w:val="18"/>
              </w:rPr>
              <w:t>h</w:t>
            </w:r>
            <w:r w:rsidRPr="00BC270E">
              <w:rPr>
                <w:szCs w:val="18"/>
              </w:rPr>
              <w:t>oog</w:t>
            </w:r>
          </w:p>
        </w:tc>
        <w:tc>
          <w:tcPr>
            <w:tcW w:w="1147"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jc w:val="center"/>
              <w:rPr>
                <w:szCs w:val="18"/>
              </w:rPr>
            </w:pPr>
            <w:r>
              <w:rPr>
                <w:szCs w:val="18"/>
              </w:rPr>
              <w:t>m</w:t>
            </w:r>
            <w:r w:rsidRPr="00BC270E">
              <w:rPr>
                <w:szCs w:val="18"/>
              </w:rPr>
              <w:t>idden</w:t>
            </w:r>
          </w:p>
        </w:tc>
        <w:tc>
          <w:tcPr>
            <w:tcW w:w="965"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jc w:val="center"/>
              <w:rPr>
                <w:szCs w:val="18"/>
              </w:rPr>
            </w:pPr>
            <w:r>
              <w:rPr>
                <w:szCs w:val="18"/>
              </w:rPr>
              <w:t>l</w:t>
            </w:r>
            <w:r w:rsidRPr="00BC270E">
              <w:rPr>
                <w:szCs w:val="18"/>
              </w:rPr>
              <w:t>aag</w:t>
            </w:r>
          </w:p>
        </w:tc>
      </w:tr>
      <w:tr w:rsidR="00C54A82" w:rsidRPr="00BC270E" w:rsidTr="00B3708D">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Default="00C54A82" w:rsidP="00B3708D">
            <w:pPr>
              <w:pStyle w:val="06Tabelplat"/>
              <w:rPr>
                <w:b/>
                <w:szCs w:val="18"/>
              </w:rPr>
            </w:pPr>
            <w:r>
              <w:rPr>
                <w:b/>
                <w:szCs w:val="18"/>
              </w:rPr>
              <w:t>b</w:t>
            </w:r>
            <w:r w:rsidRPr="002B1BE9">
              <w:rPr>
                <w:b/>
                <w:szCs w:val="18"/>
              </w:rPr>
              <w:t>eleving</w:t>
            </w:r>
          </w:p>
          <w:p w:rsidR="00C54A82" w:rsidRPr="002B1BE9" w:rsidRDefault="00C54A82" w:rsidP="00B3708D">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pPr>
            <w:r>
              <w:t>s</w:t>
            </w:r>
            <w:r w:rsidRPr="00BC270E">
              <w:t xml:space="preserve">choonheid </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r>
              <w:rPr>
                <w:szCs w:val="18"/>
              </w:rPr>
              <w:t>w</w:t>
            </w:r>
            <w:r w:rsidRPr="00BC270E">
              <w:rPr>
                <w:szCs w:val="18"/>
              </w:rPr>
              <w:t>ordt niet gescoord</w:t>
            </w:r>
          </w:p>
        </w:tc>
      </w:tr>
      <w:tr w:rsidR="00C54A82" w:rsidRPr="00BC270E" w:rsidTr="00B3708D">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2B1BE9" w:rsidRDefault="00C54A82" w:rsidP="00B3708D">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pPr>
            <w:r>
              <w:t>h</w:t>
            </w:r>
            <w:r w:rsidRPr="00BC270E">
              <w:t>erinneringswaarde</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r>
              <w:rPr>
                <w:szCs w:val="18"/>
              </w:rPr>
              <w:t>w</w:t>
            </w:r>
            <w:r w:rsidRPr="00BC270E">
              <w:rPr>
                <w:szCs w:val="18"/>
              </w:rPr>
              <w:t>ordt niet gescoord</w:t>
            </w:r>
          </w:p>
        </w:tc>
      </w:tr>
      <w:tr w:rsidR="00C54A82" w:rsidRPr="00BC270E" w:rsidTr="00B3708D">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Default="00C54A82" w:rsidP="00B3708D">
            <w:pPr>
              <w:pStyle w:val="06Tabelplat"/>
              <w:rPr>
                <w:b/>
                <w:szCs w:val="18"/>
              </w:rPr>
            </w:pPr>
            <w:r>
              <w:rPr>
                <w:b/>
                <w:szCs w:val="18"/>
              </w:rPr>
              <w:t>f</w:t>
            </w:r>
            <w:r w:rsidRPr="002B1BE9">
              <w:rPr>
                <w:b/>
                <w:szCs w:val="18"/>
              </w:rPr>
              <w:t xml:space="preserve">ysieke </w:t>
            </w:r>
            <w:r>
              <w:rPr>
                <w:b/>
                <w:szCs w:val="18"/>
              </w:rPr>
              <w:t>k</w:t>
            </w:r>
            <w:r w:rsidRPr="002B1BE9">
              <w:rPr>
                <w:b/>
                <w:szCs w:val="18"/>
              </w:rPr>
              <w:t>waliteit</w:t>
            </w:r>
          </w:p>
          <w:p w:rsidR="00C54A82" w:rsidRPr="002B1BE9" w:rsidRDefault="00C54A82" w:rsidP="00B3708D">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pPr>
            <w:r>
              <w:t>g</w:t>
            </w:r>
            <w:r w:rsidRPr="00BC270E">
              <w:t xml:space="preserve">aafheid </w:t>
            </w:r>
          </w:p>
        </w:tc>
        <w:tc>
          <w:tcPr>
            <w:tcW w:w="1072"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p>
        </w:tc>
      </w:tr>
      <w:tr w:rsidR="00C54A82" w:rsidRPr="00BC270E" w:rsidTr="00B3708D">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2B1BE9" w:rsidRDefault="00C54A82" w:rsidP="00B3708D">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pPr>
            <w:r>
              <w:t>c</w:t>
            </w:r>
            <w:r w:rsidRPr="00BC270E">
              <w:t>onservering</w:t>
            </w:r>
          </w:p>
        </w:tc>
        <w:tc>
          <w:tcPr>
            <w:tcW w:w="1072"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r>
              <w:rPr>
                <w:szCs w:val="18"/>
              </w:rPr>
              <w:t>3</w:t>
            </w:r>
          </w:p>
        </w:tc>
        <w:tc>
          <w:tcPr>
            <w:tcW w:w="1147"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p>
        </w:tc>
        <w:tc>
          <w:tcPr>
            <w:tcW w:w="965"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p>
        </w:tc>
      </w:tr>
      <w:tr w:rsidR="00C54A82" w:rsidRPr="00BC270E" w:rsidTr="00B3708D">
        <w:trPr>
          <w:cantSplit/>
          <w:trHeight w:val="312"/>
        </w:trPr>
        <w:tc>
          <w:tcPr>
            <w:tcW w:w="2237" w:type="dxa"/>
            <w:vMerge w:val="restart"/>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Default="00C54A82" w:rsidP="00B3708D">
            <w:pPr>
              <w:pStyle w:val="06Tabelplat"/>
              <w:rPr>
                <w:b/>
                <w:szCs w:val="18"/>
              </w:rPr>
            </w:pPr>
            <w:r>
              <w:rPr>
                <w:b/>
                <w:szCs w:val="18"/>
              </w:rPr>
              <w:t>i</w:t>
            </w:r>
            <w:r w:rsidRPr="002B1BE9">
              <w:rPr>
                <w:b/>
                <w:szCs w:val="18"/>
              </w:rPr>
              <w:t>nhoudelijke kwaliteit</w:t>
            </w:r>
          </w:p>
          <w:p w:rsidR="00C54A82" w:rsidRDefault="00C54A82" w:rsidP="00B3708D">
            <w:pPr>
              <w:pStyle w:val="06Tabelplat"/>
              <w:rPr>
                <w:b/>
                <w:szCs w:val="18"/>
              </w:rPr>
            </w:pPr>
          </w:p>
          <w:p w:rsidR="00C54A82" w:rsidRDefault="00C54A82" w:rsidP="00B3708D">
            <w:pPr>
              <w:pStyle w:val="06Tabelplat"/>
              <w:rPr>
                <w:b/>
                <w:szCs w:val="18"/>
              </w:rPr>
            </w:pPr>
          </w:p>
          <w:p w:rsidR="00C54A82" w:rsidRDefault="00C54A82" w:rsidP="00B3708D">
            <w:pPr>
              <w:pStyle w:val="06Tabelplat"/>
              <w:rPr>
                <w:b/>
                <w:szCs w:val="18"/>
              </w:rPr>
            </w:pPr>
          </w:p>
          <w:p w:rsidR="00C54A82" w:rsidRPr="002B1BE9" w:rsidRDefault="00C54A82" w:rsidP="00B3708D">
            <w:pPr>
              <w:pStyle w:val="06Tabelplat"/>
              <w:rPr>
                <w:b/>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pPr>
            <w:r>
              <w:t>z</w:t>
            </w:r>
            <w:r w:rsidRPr="00BC270E">
              <w:t>eldzaamheid</w:t>
            </w:r>
          </w:p>
        </w:tc>
        <w:tc>
          <w:tcPr>
            <w:tcW w:w="1072"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r>
              <w:rPr>
                <w:szCs w:val="18"/>
              </w:rPr>
              <w:t>2</w:t>
            </w:r>
          </w:p>
        </w:tc>
        <w:tc>
          <w:tcPr>
            <w:tcW w:w="965"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p>
        </w:tc>
      </w:tr>
      <w:tr w:rsidR="00C54A82" w:rsidRPr="00BC270E" w:rsidTr="00B3708D">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pPr>
            <w:r>
              <w:t>i</w:t>
            </w:r>
            <w:r w:rsidRPr="00BC270E">
              <w:t>nformatiewaarde</w:t>
            </w:r>
          </w:p>
        </w:tc>
        <w:tc>
          <w:tcPr>
            <w:tcW w:w="1072"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r>
              <w:rPr>
                <w:szCs w:val="18"/>
              </w:rPr>
              <w:t>2</w:t>
            </w:r>
          </w:p>
        </w:tc>
        <w:tc>
          <w:tcPr>
            <w:tcW w:w="965"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p>
        </w:tc>
      </w:tr>
      <w:tr w:rsidR="00C54A82" w:rsidRPr="00BC270E" w:rsidTr="00B3708D">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pPr>
            <w:r>
              <w:t>e</w:t>
            </w:r>
            <w:r w:rsidRPr="00BC270E">
              <w:t>nsemblewaarde</w:t>
            </w:r>
          </w:p>
        </w:tc>
        <w:tc>
          <w:tcPr>
            <w:tcW w:w="1072"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p>
        </w:tc>
        <w:tc>
          <w:tcPr>
            <w:tcW w:w="1147"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B3708D" w:rsidP="00B3708D">
            <w:pPr>
              <w:pStyle w:val="06Tabelplat"/>
              <w:jc w:val="center"/>
              <w:rPr>
                <w:szCs w:val="18"/>
              </w:rPr>
            </w:pPr>
            <w:r>
              <w:rPr>
                <w:szCs w:val="18"/>
              </w:rPr>
              <w:t>2</w:t>
            </w:r>
          </w:p>
        </w:tc>
        <w:tc>
          <w:tcPr>
            <w:tcW w:w="965" w:type="dxa"/>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jc w:val="center"/>
              <w:rPr>
                <w:szCs w:val="18"/>
              </w:rPr>
            </w:pPr>
          </w:p>
        </w:tc>
      </w:tr>
      <w:tr w:rsidR="00C54A82" w:rsidRPr="00BC270E" w:rsidTr="00B3708D">
        <w:trPr>
          <w:cantSplit/>
          <w:trHeight w:val="312"/>
        </w:trPr>
        <w:tc>
          <w:tcPr>
            <w:tcW w:w="2237" w:type="dxa"/>
            <w:vMerge/>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rPr>
                <w:szCs w:val="18"/>
              </w:rPr>
            </w:pPr>
          </w:p>
        </w:tc>
        <w:tc>
          <w:tcPr>
            <w:tcW w:w="2020" w:type="dxa"/>
            <w:tcBorders>
              <w:top w:val="single" w:sz="4" w:space="0" w:color="004BBE"/>
              <w:left w:val="single" w:sz="4" w:space="0" w:color="004BBE"/>
              <w:bottom w:val="single" w:sz="4" w:space="0" w:color="004BBE"/>
              <w:right w:val="single" w:sz="4" w:space="0" w:color="004BBE"/>
            </w:tcBorders>
            <w:shd w:val="clear" w:color="auto" w:fill="E7F1FF"/>
            <w:vAlign w:val="center"/>
          </w:tcPr>
          <w:p w:rsidR="00C54A82" w:rsidRPr="00BC270E" w:rsidRDefault="00C54A82" w:rsidP="00B3708D">
            <w:pPr>
              <w:pStyle w:val="06Tabelplat"/>
            </w:pPr>
            <w:r>
              <w:t>r</w:t>
            </w:r>
            <w:r w:rsidRPr="00BC270E">
              <w:t>epresentativiteit</w:t>
            </w:r>
          </w:p>
        </w:tc>
        <w:tc>
          <w:tcPr>
            <w:tcW w:w="3184" w:type="dxa"/>
            <w:gridSpan w:val="3"/>
            <w:tcBorders>
              <w:top w:val="single" w:sz="4" w:space="0" w:color="004BBE"/>
              <w:left w:val="single" w:sz="4" w:space="0" w:color="004BBE"/>
              <w:bottom w:val="single" w:sz="4" w:space="0" w:color="004BBE"/>
              <w:right w:val="single" w:sz="4" w:space="0" w:color="004BBE"/>
            </w:tcBorders>
            <w:vAlign w:val="center"/>
          </w:tcPr>
          <w:p w:rsidR="00C54A82" w:rsidRPr="00BC270E" w:rsidRDefault="00C54A82" w:rsidP="00B3708D">
            <w:pPr>
              <w:pStyle w:val="06Tabelplat"/>
              <w:keepNext/>
              <w:jc w:val="center"/>
              <w:rPr>
                <w:szCs w:val="18"/>
              </w:rPr>
            </w:pPr>
            <w:r w:rsidRPr="00BC270E">
              <w:rPr>
                <w:szCs w:val="18"/>
              </w:rPr>
              <w:t>n.v.t.</w:t>
            </w:r>
          </w:p>
        </w:tc>
      </w:tr>
    </w:tbl>
    <w:p w:rsidR="00C54A82" w:rsidRDefault="00C54A82" w:rsidP="00C54A82">
      <w:pPr>
        <w:pStyle w:val="BijschriftTabel"/>
      </w:pPr>
      <w:bookmarkStart w:id="133" w:name="_Toc531857856"/>
      <w:r>
        <w:t xml:space="preserve">Tabel </w:t>
      </w:r>
      <w:fldSimple w:instr=" SEQ Tabel \* ARABIC ">
        <w:r w:rsidR="009050C4">
          <w:rPr>
            <w:noProof/>
          </w:rPr>
          <w:t>13</w:t>
        </w:r>
      </w:fldSimple>
      <w:r>
        <w:t xml:space="preserve">. </w:t>
      </w:r>
      <w:r w:rsidRPr="00F36A02">
        <w:t xml:space="preserve">Waarderingstabel vindplaats </w:t>
      </w:r>
      <w:r w:rsidR="00874BFC">
        <w:t>5</w:t>
      </w:r>
      <w:r w:rsidRPr="00F36A02">
        <w:t>.</w:t>
      </w:r>
      <w:bookmarkEnd w:id="133"/>
    </w:p>
    <w:p w:rsidR="00955FB0" w:rsidRPr="00354CBA" w:rsidRDefault="00955FB0" w:rsidP="00955FB0">
      <w:pPr>
        <w:pStyle w:val="03Plattetekst"/>
      </w:pPr>
    </w:p>
    <w:p w:rsidR="00955FB0" w:rsidRDefault="00955FB0" w:rsidP="00955FB0">
      <w:pPr>
        <w:pStyle w:val="03Plattetekst"/>
      </w:pPr>
    </w:p>
    <w:p w:rsidR="00955FB0" w:rsidRPr="006F3AB5" w:rsidRDefault="00955FB0" w:rsidP="00955FB0">
      <w:pPr>
        <w:pStyle w:val="03Plattetekst"/>
      </w:pPr>
      <w:r w:rsidRPr="006F3AB5">
        <w:br w:type="page"/>
      </w:r>
    </w:p>
    <w:p w:rsidR="00C9113D" w:rsidRDefault="007E4146" w:rsidP="00AE4DCF">
      <w:pPr>
        <w:pStyle w:val="03Kop1hoofdstuk"/>
      </w:pPr>
      <w:bookmarkStart w:id="134" w:name="_Toc531857804"/>
      <w:r>
        <w:lastRenderedPageBreak/>
        <w:t>Conclusie</w:t>
      </w:r>
      <w:bookmarkEnd w:id="134"/>
    </w:p>
    <w:p w:rsidR="00630EF1" w:rsidRDefault="009B6670" w:rsidP="00874BFC">
      <w:pPr>
        <w:pStyle w:val="03Kop2paragraaf"/>
      </w:pPr>
      <w:bookmarkStart w:id="135" w:name="_Toc531857805"/>
      <w:r>
        <w:t>Samenvatting</w:t>
      </w:r>
      <w:bookmarkEnd w:id="135"/>
    </w:p>
    <w:p w:rsidR="00E23A25" w:rsidRDefault="00874BFC" w:rsidP="00874BFC">
      <w:pPr>
        <w:pStyle w:val="Plattetekst"/>
      </w:pPr>
      <w:r>
        <w:t>Beekdalen kennen een dynamische geschiedenis</w:t>
      </w:r>
      <w:r w:rsidR="00544DAD">
        <w:t xml:space="preserve"> vanuit zowel een landschappelijk als menselijk perspectief</w:t>
      </w:r>
      <w:r>
        <w:t xml:space="preserve">. Het beekdal van de Geleenbeek vormt hier geen uitzondering op. </w:t>
      </w:r>
      <w:r w:rsidR="00E87C1D">
        <w:t>Door de tijd heen heeft de Geleenbeek een redelijk breed dal uitgesleten in het Zuid-Limburgse heuvellandschap</w:t>
      </w:r>
      <w:r w:rsidR="00544DAD">
        <w:t xml:space="preserve">. Binnen dit dal heeft de beek zijn loop geregeld </w:t>
      </w:r>
      <w:r w:rsidR="00E87C1D">
        <w:t xml:space="preserve">verlegd. Onder andere </w:t>
      </w:r>
      <w:r w:rsidR="00177B3A">
        <w:t xml:space="preserve">ter hoogte van vindplaatsen 3, 4 en 5 </w:t>
      </w:r>
      <w:r w:rsidR="00E60976">
        <w:t xml:space="preserve">in het zuidelijk deel van het plangebied als ook ter hoogte van vindplaatsen 1 en 2 in het noorden zijn verschillende </w:t>
      </w:r>
      <w:proofErr w:type="spellStart"/>
      <w:r w:rsidR="00E60976">
        <w:t>verlande</w:t>
      </w:r>
      <w:proofErr w:type="spellEnd"/>
      <w:r w:rsidR="00E60976">
        <w:t xml:space="preserve"> lopen van de Geleenbeek</w:t>
      </w:r>
      <w:r w:rsidR="00177B3A">
        <w:t xml:space="preserve"> aangetroffen. </w:t>
      </w:r>
      <w:r w:rsidR="00E60976">
        <w:t xml:space="preserve">Met name de </w:t>
      </w:r>
      <w:proofErr w:type="spellStart"/>
      <w:r w:rsidR="009B6670">
        <w:t>verlande</w:t>
      </w:r>
      <w:proofErr w:type="spellEnd"/>
      <w:r w:rsidR="009B6670">
        <w:t xml:space="preserve"> beek</w:t>
      </w:r>
      <w:r w:rsidR="00E60976">
        <w:t xml:space="preserve">loop rondom vindplaatsen 3 tot en met 5 is interessant. </w:t>
      </w:r>
      <w:r w:rsidR="00177B3A">
        <w:t xml:space="preserve">Hoe oud de loop precies is, is niet geheel duidelijk, maar </w:t>
      </w:r>
      <w:r w:rsidR="00E23A25">
        <w:t>uit zowel</w:t>
      </w:r>
      <w:r w:rsidR="00177B3A">
        <w:t xml:space="preserve"> archeologisch vondstmateriaal als </w:t>
      </w:r>
      <w:proofErr w:type="spellStart"/>
      <w:r w:rsidR="00177B3A">
        <w:t>palynologisch</w:t>
      </w:r>
      <w:proofErr w:type="spellEnd"/>
      <w:r w:rsidR="00177B3A">
        <w:t xml:space="preserve"> onderzoek </w:t>
      </w:r>
      <w:r w:rsidR="00E23A25">
        <w:t>is duidelijk geworden</w:t>
      </w:r>
      <w:r w:rsidR="00177B3A">
        <w:t xml:space="preserve"> </w:t>
      </w:r>
      <w:r w:rsidR="00E23A25">
        <w:t xml:space="preserve">dat al voorafgaand aan de Volle Middeleeuwen geen sprake meer was van een actieve beekloop. Met name de aanwezigheid van walnoot in de geanalyseerde pollenmonsters suggereert daarnaast dat de </w:t>
      </w:r>
      <w:proofErr w:type="spellStart"/>
      <w:r w:rsidR="00E23A25">
        <w:t>verlanding</w:t>
      </w:r>
      <w:proofErr w:type="spellEnd"/>
      <w:r w:rsidR="00E23A25">
        <w:t xml:space="preserve"> vanaf de Romeinse tijd zal hebben plaatsgevonden. Op basis van deze observaties zal de </w:t>
      </w:r>
      <w:r w:rsidR="00544DAD">
        <w:t>beekloop tot in de Late IJ</w:t>
      </w:r>
      <w:r w:rsidR="00303865">
        <w:t>zertijd</w:t>
      </w:r>
      <w:r w:rsidR="00544DAD">
        <w:t xml:space="preserve"> of zelfs de Romeinse periode nog actief zijn geweest. </w:t>
      </w:r>
    </w:p>
    <w:p w:rsidR="00404250" w:rsidRDefault="00303865" w:rsidP="00404250">
      <w:pPr>
        <w:pStyle w:val="Plattetekst"/>
      </w:pPr>
      <w:r>
        <w:t xml:space="preserve">Interessant is dat deze </w:t>
      </w:r>
      <w:proofErr w:type="spellStart"/>
      <w:r>
        <w:t>verlande</w:t>
      </w:r>
      <w:proofErr w:type="spellEnd"/>
      <w:r>
        <w:t xml:space="preserve"> beekloop precies </w:t>
      </w:r>
      <w:r w:rsidR="00AD6D58">
        <w:t>ten westen van</w:t>
      </w:r>
      <w:r>
        <w:t xml:space="preserve"> </w:t>
      </w:r>
      <w:r w:rsidR="00AD6D58">
        <w:t xml:space="preserve">een </w:t>
      </w:r>
      <w:r>
        <w:t>glooiing in het landschap heen loopt</w:t>
      </w:r>
      <w:r w:rsidR="00AD6D58">
        <w:t xml:space="preserve">. Deze glooiing van ongeveer </w:t>
      </w:r>
      <w:r w:rsidR="008232F5">
        <w:t>250 meter lang en 80 meter breed</w:t>
      </w:r>
      <w:r w:rsidR="00AD6D58">
        <w:t xml:space="preserve"> vormt een uitermate geschikte locatie voor bewoning. Niet alleen ligt deze hoog genoeg om bij hoog water droog te blijven, maar ook vormen de steilere hellingen en plateaus naar het westen en de lagere delen binnen het beekdal ideale locaties voor respectievelijk landbouw en graslanden waar vee kan grazen. Het is dan ook niet verwonderlijk dat in een proefsleuf aangelegd op de uiterste rand van de glooiing aanwijzingen zijn aangetroffen voor menselijke bewoning uit verschillende periodes. </w:t>
      </w:r>
      <w:r w:rsidR="00404250">
        <w:t>De belangrijkste vondsten komen van vindplaats 4 waar sporen uit de Volle Middeleeuwen zijn aangetroffen.</w:t>
      </w:r>
      <w:r w:rsidR="00404250" w:rsidRPr="00404250">
        <w:t xml:space="preserve"> </w:t>
      </w:r>
      <w:r w:rsidR="00404250">
        <w:t xml:space="preserve">Het gaat hier om een reeks (paal)kuilen en een gegraven greppel/geul die min of meer parallel loopt aan de </w:t>
      </w:r>
      <w:proofErr w:type="spellStart"/>
      <w:r w:rsidR="00404250">
        <w:t>verlande</w:t>
      </w:r>
      <w:proofErr w:type="spellEnd"/>
      <w:r w:rsidR="00404250">
        <w:t xml:space="preserve"> waterloop. Doordat deze loop al in de Volle Middeleeuwen </w:t>
      </w:r>
      <w:proofErr w:type="spellStart"/>
      <w:r w:rsidR="00404250">
        <w:t>verland</w:t>
      </w:r>
      <w:proofErr w:type="spellEnd"/>
      <w:r w:rsidR="00404250">
        <w:t xml:space="preserve"> moet zijn geweest, ligt de actieve loop waarschijnlijk iets verder naar het westen. Naast de grondsporen is er aardewerk aangetroffen en een stuk van een grote maalsteen. Met name deze maalsteen lijkt er op te duiden dat het hier om een watermolen gaat waar naar alle waarschijnlijk graan is gemalen.</w:t>
      </w:r>
      <w:r w:rsidR="005E6990">
        <w:t xml:space="preserve"> Opmerkelijk is wel dat er geen houten palen zijn aangetroffen.</w:t>
      </w:r>
    </w:p>
    <w:p w:rsidR="00404250" w:rsidRDefault="008232F5" w:rsidP="00874BFC">
      <w:pPr>
        <w:pStyle w:val="Plattetekst"/>
      </w:pPr>
      <w:r>
        <w:t xml:space="preserve">Deze potentiële molen stond niet volledig geïsoleerd in het landschap. Uit </w:t>
      </w:r>
      <w:proofErr w:type="spellStart"/>
      <w:r>
        <w:t>palynologisch</w:t>
      </w:r>
      <w:proofErr w:type="spellEnd"/>
      <w:r>
        <w:t xml:space="preserve"> onderzoek blijkt dat ten tijde van de molen cultuurgewassen hebben gegroeid op de hoger gelegen delen van het landschap</w:t>
      </w:r>
      <w:r w:rsidR="00404250">
        <w:t xml:space="preserve"> ten westen en oosten van het beekdal</w:t>
      </w:r>
      <w:r>
        <w:t xml:space="preserve">. Het gaat hier met name om gerst, tarwe en rogge. </w:t>
      </w:r>
      <w:r w:rsidR="00404250">
        <w:t xml:space="preserve">Een deel van de granen zal ongetwijfeld in de molen gemalen zijn. </w:t>
      </w:r>
      <w:r>
        <w:t>Tevens zijn er aanwijzingen voor de aanwezigheid voor graslanden en moerassen</w:t>
      </w:r>
      <w:r w:rsidR="00404250">
        <w:t xml:space="preserve"> die suggereren dat het beekdal heeft bestaan uit een elzenbroekbos, afgewisseld met (natte) graslanden</w:t>
      </w:r>
      <w:r>
        <w:t xml:space="preserve">. Met </w:t>
      </w:r>
      <w:r w:rsidR="00404250">
        <w:t xml:space="preserve">name de graslanden vormden ideale gebieden om vee te laten grazen. Dat dit ook gebeurde blijkt uit het voorkomen van zowel mestschimmels als pootafdrukken van vee die ter hoogte van vindplaats 4 zijn waargenomen. Al deze aanwijzingen laten duidelijk </w:t>
      </w:r>
      <w:r w:rsidR="00F457BC">
        <w:t>zien dat het beekdal en de directe omgeving intensief zijn</w:t>
      </w:r>
      <w:r w:rsidR="00404250">
        <w:t xml:space="preserve"> gebruikt in de Volle Middeleeuwen</w:t>
      </w:r>
      <w:r w:rsidR="00F457BC">
        <w:t xml:space="preserve">. Weliswaar </w:t>
      </w:r>
      <w:r w:rsidR="00963138">
        <w:t>hebben verschillende activiteiten plaatsgevonden op</w:t>
      </w:r>
      <w:r w:rsidR="00F457BC">
        <w:t xml:space="preserve"> </w:t>
      </w:r>
      <w:r w:rsidR="00404250">
        <w:t>de hogere en lagere delen van het landschap</w:t>
      </w:r>
      <w:r w:rsidR="00F457BC">
        <w:t xml:space="preserve">, maar </w:t>
      </w:r>
      <w:r w:rsidR="00963138">
        <w:t>tegelijkertijd</w:t>
      </w:r>
      <w:r w:rsidR="00F457BC">
        <w:t xml:space="preserve"> vulden deze elkaar </w:t>
      </w:r>
      <w:r w:rsidR="00963138">
        <w:t xml:space="preserve">weer aan in het grote geheel. </w:t>
      </w:r>
    </w:p>
    <w:p w:rsidR="00963138" w:rsidRDefault="00F457BC" w:rsidP="00874BFC">
      <w:pPr>
        <w:pStyle w:val="Plattetekst"/>
      </w:pPr>
      <w:r>
        <w:lastRenderedPageBreak/>
        <w:t xml:space="preserve">Dat deze situatie niet uniek is voor de Volle Middeleeuwen blijkt onder andere uit vindplaats 3. </w:t>
      </w:r>
      <w:r w:rsidR="00963138">
        <w:t>Deze vin</w:t>
      </w:r>
      <w:r w:rsidR="00424975">
        <w:t>d</w:t>
      </w:r>
      <w:r w:rsidR="00963138">
        <w:t>plaats</w:t>
      </w:r>
      <w:r w:rsidR="00424975">
        <w:t xml:space="preserve"> is aangetroffen in de reeds hierboven genoemde proefsleuf en</w:t>
      </w:r>
      <w:r w:rsidR="00404250">
        <w:t xml:space="preserve"> bestaat uit een oude </w:t>
      </w:r>
      <w:proofErr w:type="spellStart"/>
      <w:r w:rsidR="00404250">
        <w:t>cultuurlaag</w:t>
      </w:r>
      <w:proofErr w:type="spellEnd"/>
      <w:r w:rsidR="00404250">
        <w:t xml:space="preserve"> met vondstmateriaal uit het Midden-Neolithicum en de Late IJzertijd/Romeinse tijd. Nederzettingssporen </w:t>
      </w:r>
      <w:r w:rsidR="00424975">
        <w:t xml:space="preserve">of andere grondsporen </w:t>
      </w:r>
      <w:r w:rsidR="00404250">
        <w:t xml:space="preserve">zijn niet aangetroffen, maar er bestaat een grote kans dat deze zich iets hoger op de glooiing bevinden. </w:t>
      </w:r>
      <w:r w:rsidR="00424975">
        <w:t xml:space="preserve">Dit gebied viel echter niet binnen het plangebied en is daarom niet verder onderzocht. </w:t>
      </w:r>
      <w:r w:rsidR="00963138">
        <w:t>Hoewel er door het ontbreken van relevante lagen of sporen geen pollenanalyse heeft plaatsgevonden op basis waarvan het landschap in het Midden-Neolithicum en Late IJzertijd/Romeinse tijd kan worden gereconstrueerd, is het aannemelijk dat de verschillende delen van het landschap in grote lijnen op een vergelijkbare manier zullen zijn gebruikt</w:t>
      </w:r>
      <w:r w:rsidR="00415A94">
        <w:t>,</w:t>
      </w:r>
      <w:r w:rsidR="00963138">
        <w:t xml:space="preserve"> met een combinatie van akkerlanden op de hogere delen en graslanden in en op de randen van het beekdal.</w:t>
      </w:r>
      <w:r w:rsidR="00424975">
        <w:t xml:space="preserve"> </w:t>
      </w:r>
    </w:p>
    <w:p w:rsidR="00E06508" w:rsidRDefault="00424975" w:rsidP="00874BFC">
      <w:pPr>
        <w:pStyle w:val="Plattetekst"/>
      </w:pPr>
      <w:r>
        <w:t>Naast de aanwijzingen voor bewoning en beweiding binnen en aan de randen van het beekdal zijn tijdens het onderzoek ook a</w:t>
      </w:r>
      <w:r w:rsidR="00415A94">
        <w:t xml:space="preserve">ndere vormen van gebruik </w:t>
      </w:r>
      <w:r>
        <w:t>aangetroffen. Ongeveer 200 meter ten noorden van vindplaatsen 3 en 4 is binnen het beekdal een waterput uit de eerste helft van de 15</w:t>
      </w:r>
      <w:r w:rsidRPr="00424975">
        <w:rPr>
          <w:vertAlign w:val="superscript"/>
        </w:rPr>
        <w:t>e</w:t>
      </w:r>
      <w:r>
        <w:t xml:space="preserve"> eeuw aangetroffen (vindplaats 5). Deze waterput was door een veenpakket geslagen tot in het onderliggende grondwaterhoudende zandpakket. De waterput is slechts zeer beperkt opgegraven, maar het is waarschijnlijk dat zich onderin een beschoeiing bevindt. De bedoeling van de waterput was duidelijk om kwelwater te kunnen putten. </w:t>
      </w:r>
      <w:r w:rsidR="00E06508">
        <w:t xml:space="preserve">Helaas zijn er geen aanvullende sporen uit dezelfde periode aangetroffen in de directe omgeving, waardoor het niet mogelijk is om de waterput aan bijvoorbeeld een nabijgelegen nederzettingsterrein of boerderij te kunnen koppelen. Zeker gezien het feit dat de Geleenbeek het hele jaar door watervoerend moet zijn geweest blijft het gissen waarom ervoor gekozen is </w:t>
      </w:r>
      <w:r>
        <w:t xml:space="preserve">om </w:t>
      </w:r>
      <w:r w:rsidR="00E06508">
        <w:t>een waterput in het beekdal te slaan</w:t>
      </w:r>
      <w:r>
        <w:t>.</w:t>
      </w:r>
      <w:r w:rsidR="00E06508">
        <w:t xml:space="preserve"> Duidelijk is wel dat niet alleen de beek als watervoorziening heeft gediend, maar dat in bepaalde situaties kwelwater geput uit waterputten eveneens als watervoorziening is benut.</w:t>
      </w:r>
    </w:p>
    <w:p w:rsidR="00963138" w:rsidRDefault="00E06508" w:rsidP="00874BFC">
      <w:pPr>
        <w:pStyle w:val="Plattetekst"/>
      </w:pPr>
      <w:r>
        <w:t xml:space="preserve">Een derde vorm van gebruik van het beekdal is waargenomen in het noordelijk deel van het plangebied. Hier is de oeverafzettingen van de Biesbeek dan wel een oude loop van de Geleenbeek een </w:t>
      </w:r>
      <w:r w:rsidR="005F509A">
        <w:t>afval</w:t>
      </w:r>
      <w:r>
        <w:t xml:space="preserve">dump </w:t>
      </w:r>
      <w:r w:rsidR="005F509A">
        <w:t xml:space="preserve">aangetroffen verspreid over een gebied van circa 25x15 meter met materiaal uit het Midden-Neolithicum, Romeinse tijd en mogelijk ook de Middeleeuwen (vindplaats 1). Opvallend is dat de datering van het vondstmateriaal vergelijkbaar is met de vondsten van vindplaatsen 3 en 4. Dit kan suggereren dat er een relatie bestaat tussen de verschillende vindplaatsen. Er bestaat een goede mogelijkheid dat zich vlakbij de vindplaats een oversteekplaats heeft bevonden. Hoewel hier geen directe aanwijzingen voor zijn waargenomen, </w:t>
      </w:r>
      <w:r w:rsidR="007B6832">
        <w:t>vormt de samenvloeiing van twee of meer beken een ideale locatie voor deposities of oversteekplaatsen.</w:t>
      </w:r>
    </w:p>
    <w:p w:rsidR="00E60976" w:rsidRDefault="00BE5656" w:rsidP="00874BFC">
      <w:pPr>
        <w:pStyle w:val="Plattetekst"/>
      </w:pPr>
      <w:r>
        <w:t xml:space="preserve">Tenslotte is nabij vindplaats 1 nog een laatste vindplaats aangetroffen die wederom een andere manier laat zien waarop het beekdal gebruikt is. Hier is namelijk een duiker en een sloot waargenomen die oorspronkelijk onderdeel hebben gevormd van een netwerk van sloten die de visvijvers van Hoeve Terlinden met de Geleenbeek hebben verbonden. De duiker heeft een lengte van ongeveer 2,80 meter en was opgebouwd uit een vijftal </w:t>
      </w:r>
      <w:r w:rsidR="005211AF">
        <w:t xml:space="preserve">rechtopstaande zandsteenblokken </w:t>
      </w:r>
      <w:r>
        <w:t>van ongeveer 25x50x14 cm</w:t>
      </w:r>
      <w:r w:rsidR="005211AF">
        <w:t>. De visvijvers lagen oorspronkelijk ten westen van Hoeve Terlinden net buiten het beekdal.</w:t>
      </w:r>
      <w:r w:rsidR="009C1BD2">
        <w:t xml:space="preserve"> Wanneer de visvijvers precies zijn aangelegd is onbekend, maar dit moet al van voor 1830 zijn gebeurd. De visvijvers dienden om vis (onder andere zalm). Als leen van kasteel Hoensbroek zal een deel van de vis op het kasteel genuttigd zijn. De vijvers werden gespoeld met water uit de Geleenbeek dat door het netwerk van sloten en duikers werd aan- en afgevoerd.</w:t>
      </w:r>
    </w:p>
    <w:p w:rsidR="00BE5656" w:rsidRDefault="001D3F00" w:rsidP="00874BFC">
      <w:pPr>
        <w:pStyle w:val="Plattetekst"/>
      </w:pPr>
      <w:r>
        <w:lastRenderedPageBreak/>
        <w:t xml:space="preserve">Op basis van bovenstaande bevindingen kan geconcludeerd worden dat het beekdal door de tijd heen op verschillende manieren is gebruikt, variërend van watervoorziening voor visvijvers tot grasland voor vee. </w:t>
      </w:r>
      <w:r w:rsidR="00683145">
        <w:t xml:space="preserve">Van nog groter belang is echter dat het onderzoek heeft aangetoond dat er vaak een directe </w:t>
      </w:r>
      <w:r w:rsidR="009B6670">
        <w:t>relatie</w:t>
      </w:r>
      <w:r w:rsidR="00683145">
        <w:t xml:space="preserve"> bestaat tussen menselijke activiteit</w:t>
      </w:r>
      <w:r w:rsidR="009B6670">
        <w:t>en die</w:t>
      </w:r>
      <w:r w:rsidR="00683145">
        <w:t xml:space="preserve"> binnen en </w:t>
      </w:r>
      <w:r w:rsidR="009B6670">
        <w:t xml:space="preserve">op de hoger gelegen zones (net) </w:t>
      </w:r>
      <w:r w:rsidR="00683145">
        <w:t>buiten het beekdal</w:t>
      </w:r>
      <w:r w:rsidR="009B6670">
        <w:t xml:space="preserve"> hebben plaatsgevonden. Dit toont nog maar eens aan dat het van groot belang is om zoveel mogelijke de verschillende landschappelijke eenheden en de manier deze zijn gebruikt dan wel ingericht in samenhang met elkaar te onderzoeken.</w:t>
      </w:r>
    </w:p>
    <w:p w:rsidR="00683145" w:rsidRDefault="00683145" w:rsidP="00683145">
      <w:pPr>
        <w:pStyle w:val="03Kop2paragraaf"/>
      </w:pPr>
      <w:bookmarkStart w:id="136" w:name="_Toc531857806"/>
      <w:r>
        <w:t>Beantwoording onderzoeksvragen</w:t>
      </w:r>
      <w:bookmarkEnd w:id="136"/>
    </w:p>
    <w:p w:rsidR="009B6670" w:rsidRDefault="009B6670" w:rsidP="009B6670">
      <w:pPr>
        <w:pStyle w:val="Plattetekst"/>
      </w:pPr>
      <w:r>
        <w:t>Na de uitgebreidere samenvatting van de onderzoeksresultaten in de voorgaande paragraaf zullen hier kort de onderzoeksvragen worden beantwoord.</w:t>
      </w:r>
    </w:p>
    <w:p w:rsidR="009B6670" w:rsidRDefault="009B6670" w:rsidP="00AB4D28">
      <w:pPr>
        <w:pStyle w:val="03Plattetekstopsombullet"/>
        <w:numPr>
          <w:ilvl w:val="0"/>
          <w:numId w:val="31"/>
        </w:numPr>
        <w:rPr>
          <w:i/>
        </w:rPr>
      </w:pPr>
      <w:r w:rsidRPr="009B6670">
        <w:rPr>
          <w:i/>
        </w:rPr>
        <w:t>Zijn er archeologische resten aanwezig binnen het plangebied? Zo ja: waaruit bestaan de archeologische resten en wat is de ouderdom hiervan? Welk type vindplaats vertegenwoordigen de archeologische resten?</w:t>
      </w:r>
    </w:p>
    <w:p w:rsidR="009B6670" w:rsidRDefault="009B6670" w:rsidP="009B6670">
      <w:pPr>
        <w:pStyle w:val="03Plattetekstopsombullet"/>
        <w:numPr>
          <w:ilvl w:val="0"/>
          <w:numId w:val="0"/>
        </w:numPr>
      </w:pPr>
      <w:r>
        <w:t>In totaal zijn er vijf vindplaatsen aangetroffen:</w:t>
      </w:r>
    </w:p>
    <w:p w:rsidR="009B6670" w:rsidRDefault="009B6670" w:rsidP="00AB4D28">
      <w:pPr>
        <w:pStyle w:val="03Plattetekstopsombullet"/>
        <w:numPr>
          <w:ilvl w:val="0"/>
          <w:numId w:val="32"/>
        </w:numPr>
      </w:pPr>
      <w:r>
        <w:t xml:space="preserve">Vindplaats 1 ligt in het noorden van het plangebied en bestaat uit een concentratie van nederzettingsafval uit het Midden-Neolithicum, de Late IJzertijd/Romeinse tijd en mogelijk ook de (Volle) Middeleeuwen dat aan de rand van </w:t>
      </w:r>
      <w:proofErr w:type="spellStart"/>
      <w:r>
        <w:t>Bissebeek</w:t>
      </w:r>
      <w:proofErr w:type="spellEnd"/>
      <w:r>
        <w:t xml:space="preserve"> of een oude meander van de Geleenbeek is gedumpt. </w:t>
      </w:r>
    </w:p>
    <w:p w:rsidR="009B6670" w:rsidRDefault="009B6670" w:rsidP="00AB4D28">
      <w:pPr>
        <w:pStyle w:val="03Plattetekstopsombullet"/>
        <w:numPr>
          <w:ilvl w:val="0"/>
          <w:numId w:val="32"/>
        </w:numPr>
      </w:pPr>
      <w:r>
        <w:t xml:space="preserve">Vindplaats 2 bevindt zich eveneens in het noorden van het plangebied en bestaat uit een duiker opgetrokken uit zandsteen en een sloot die beiden tot een netwerk van sloten hebben behoort die de visvijvers van Hoeve Terlinden </w:t>
      </w:r>
      <w:r w:rsidR="003D44C8">
        <w:t>met de Geleenbeek verbond.</w:t>
      </w:r>
    </w:p>
    <w:p w:rsidR="003D44C8" w:rsidRDefault="003D44C8" w:rsidP="00AB4D28">
      <w:pPr>
        <w:pStyle w:val="03Plattetekstopsombullet"/>
        <w:numPr>
          <w:ilvl w:val="0"/>
          <w:numId w:val="32"/>
        </w:numPr>
      </w:pPr>
      <w:r>
        <w:t xml:space="preserve">Vindplaats 3 is aangetroffen aan de uiterste rand van een kleine kop/lichte glooiing in het landschap ten oosten van de Geleenbeek in het zuiden van het plangebied. De vindplaats bestaat uit een </w:t>
      </w:r>
      <w:proofErr w:type="spellStart"/>
      <w:r>
        <w:t>cultuurlaag</w:t>
      </w:r>
      <w:proofErr w:type="spellEnd"/>
      <w:r>
        <w:t xml:space="preserve"> met materiaal uit het Midden-Neolithicum en de Late IJzertijd/Romeinse tijd. Grondsporen zijn er niet aangetroffen, maar deze liggen naar alle waarschijnlijkheid hoger op de glooiing.</w:t>
      </w:r>
    </w:p>
    <w:p w:rsidR="003D44C8" w:rsidRDefault="003D44C8" w:rsidP="00AB4D28">
      <w:pPr>
        <w:pStyle w:val="03Plattetekstopsombullet"/>
        <w:numPr>
          <w:ilvl w:val="0"/>
          <w:numId w:val="32"/>
        </w:numPr>
      </w:pPr>
      <w:r>
        <w:t>Vindplaats 4 ligt op ongeveer dezelfde plaats als vindplaats 3 en bestaat uit een reeks (paal)kuilen en een greppel die mogelijk hebben toebehoord aan een watermolen waar graan is gemalen. Op basis van het vondstmateriaal kan deze molen in de Volle Middeleeuwen worden gedateerd.</w:t>
      </w:r>
    </w:p>
    <w:p w:rsidR="003D44C8" w:rsidRPr="009B6670" w:rsidRDefault="003D44C8" w:rsidP="00AB4D28">
      <w:pPr>
        <w:pStyle w:val="03Plattetekstopsombullet"/>
        <w:numPr>
          <w:ilvl w:val="0"/>
          <w:numId w:val="32"/>
        </w:numPr>
      </w:pPr>
      <w:r>
        <w:t xml:space="preserve">Vindplaats 5 bevindt zich ongeveer 200 meter ten noorden van vindplaatsen 3 en 4. Het gaat hier om een waterput die op basis van hout aangetroffen in de bovenste vullingen van de put gedateerd kan worden tussen 1422 en 1452. Het hout heeft behoort tot een bewerkte paal van elzenhout die mogelijk is gebruikt om de kwel te bevorderen. De put is slechts zeer beperkt opgegraven en er is daardoor geen beschoeiing aangetroffen. Naar alle waarschijnlijkheid is deze echter nog wel bewaard op grotere diepte. Op basis van een boring kan gesteld worden dat de put een diepte heeft van circa 2 meter onder het vlak en dat hij door een veenlaag is gegraven tot in het onderliggende zand. </w:t>
      </w:r>
    </w:p>
    <w:p w:rsidR="00AD5CC0" w:rsidRDefault="00AD5CC0" w:rsidP="003D44C8">
      <w:pPr>
        <w:pStyle w:val="03Plattetekstopsombullet"/>
        <w:numPr>
          <w:ilvl w:val="0"/>
          <w:numId w:val="0"/>
        </w:numPr>
        <w:rPr>
          <w:i/>
        </w:rPr>
      </w:pPr>
    </w:p>
    <w:p w:rsidR="009B6670" w:rsidRDefault="009B6670" w:rsidP="00A84CAD">
      <w:pPr>
        <w:pStyle w:val="03Plattetekstopsombullet"/>
        <w:numPr>
          <w:ilvl w:val="0"/>
          <w:numId w:val="30"/>
        </w:numPr>
        <w:rPr>
          <w:i/>
        </w:rPr>
      </w:pPr>
      <w:r w:rsidRPr="003D44C8">
        <w:rPr>
          <w:i/>
        </w:rPr>
        <w:lastRenderedPageBreak/>
        <w:t>Wat is de ruimtelijke spreiding van de archeologische resten, zowel in het horizontale als verticale vlak? In welke geologische en bodemkundige eenheden dan wel lagen bevinden zich de archeologische resten?</w:t>
      </w:r>
    </w:p>
    <w:p w:rsidR="003D44C8" w:rsidRDefault="003D44C8" w:rsidP="00A84CAD">
      <w:pPr>
        <w:pStyle w:val="03Plattetekstopsombullet"/>
        <w:numPr>
          <w:ilvl w:val="0"/>
          <w:numId w:val="33"/>
        </w:numPr>
      </w:pPr>
      <w:r>
        <w:t xml:space="preserve">Vindplaats 1 is aangetroffen in de oeverafzettingen die behoren tot een oude loop van de </w:t>
      </w:r>
      <w:proofErr w:type="spellStart"/>
      <w:r>
        <w:t>Bissebeek</w:t>
      </w:r>
      <w:proofErr w:type="spellEnd"/>
      <w:r>
        <w:t xml:space="preserve"> of een oude meander van de Geleenbeek.</w:t>
      </w:r>
    </w:p>
    <w:p w:rsidR="003D44C8" w:rsidRDefault="003D44C8" w:rsidP="00A84CAD">
      <w:pPr>
        <w:pStyle w:val="03Plattetekstopsombullet"/>
        <w:numPr>
          <w:ilvl w:val="0"/>
          <w:numId w:val="33"/>
        </w:numPr>
      </w:pPr>
      <w:r>
        <w:t>Vindplaats 2 ligt in beddingafzettingen van een voormalige loop van de Geleenbeek.</w:t>
      </w:r>
    </w:p>
    <w:p w:rsidR="003D44C8" w:rsidRDefault="003D44C8" w:rsidP="00A84CAD">
      <w:pPr>
        <w:pStyle w:val="03Plattetekstopsombullet"/>
        <w:numPr>
          <w:ilvl w:val="0"/>
          <w:numId w:val="33"/>
        </w:numPr>
      </w:pPr>
      <w:r>
        <w:t>Vindplaats</w:t>
      </w:r>
      <w:r w:rsidR="00AD5CC0">
        <w:t>en</w:t>
      </w:r>
      <w:r>
        <w:t xml:space="preserve"> 3 en 4 zijn aangetroffen aan de uiterste rand van een kleine kop/glooiing in het landschap die in het oosten overgaat in steile lösshellingen. </w:t>
      </w:r>
      <w:r w:rsidR="00AD5CC0">
        <w:t>Nederzettingssporen behorende tot vindplaats 3 liggen waarschijnlijk op de hogere delen van de kop.</w:t>
      </w:r>
    </w:p>
    <w:p w:rsidR="00AD5CC0" w:rsidRPr="003D44C8" w:rsidRDefault="00AD5CC0" w:rsidP="00A84CAD">
      <w:pPr>
        <w:pStyle w:val="03Plattetekstopsombullet"/>
        <w:numPr>
          <w:ilvl w:val="0"/>
          <w:numId w:val="33"/>
        </w:numPr>
      </w:pPr>
      <w:r>
        <w:t>Vindplaats 5 bevindt zich binnen het beekdal en is door een veenlaag, ontstaan in een oude meander, gegraven tot in een onderliggend zandpakket.</w:t>
      </w:r>
    </w:p>
    <w:p w:rsidR="00AD5CC0" w:rsidRDefault="00AD5CC0" w:rsidP="00AD5CC0">
      <w:pPr>
        <w:pStyle w:val="03Plattetekstopsombullet"/>
        <w:numPr>
          <w:ilvl w:val="0"/>
          <w:numId w:val="0"/>
        </w:numPr>
        <w:rPr>
          <w:i/>
        </w:rPr>
      </w:pPr>
    </w:p>
    <w:p w:rsidR="009B6670" w:rsidRPr="00AD5CC0" w:rsidRDefault="009B6670" w:rsidP="00A84CAD">
      <w:pPr>
        <w:pStyle w:val="03Plattetekstopsombullet"/>
        <w:numPr>
          <w:ilvl w:val="0"/>
          <w:numId w:val="30"/>
        </w:numPr>
        <w:rPr>
          <w:i/>
        </w:rPr>
      </w:pPr>
      <w:r w:rsidRPr="00AD5CC0">
        <w:rPr>
          <w:i/>
        </w:rPr>
        <w:t>Wat is de precieze situatie met betrekking tot de gaafheid en conservering van de archeologische vondsten/sporen? In welke mate hebben agrarisch gebruik, waterbeheersingsmaatregelen of andere antropogene ingrepen geleid tot aantasting of verstoring van de vindplaats?</w:t>
      </w:r>
    </w:p>
    <w:p w:rsidR="00AD5CC0" w:rsidRDefault="00AD5CC0" w:rsidP="00AD5CC0">
      <w:pPr>
        <w:pStyle w:val="03Plattetekstopsombullet"/>
        <w:numPr>
          <w:ilvl w:val="0"/>
          <w:numId w:val="0"/>
        </w:numPr>
      </w:pPr>
      <w:r>
        <w:t>Over het algemeen zijn de archeologische resten goed bewaard en zijn er weinig (recente) verstoringen aangetroffen. Voor een belangrijk deel is deze goede conservering het gevolg van de beschermende functie van een pakket colluvium. Wel kan het niet uitgesloten worden dat op sommige plaatsen potentiële sporen zijn geërodeerd als gevolg van insnijdingen.</w:t>
      </w:r>
    </w:p>
    <w:p w:rsidR="00AD5CC0" w:rsidRDefault="00AD5CC0" w:rsidP="00AD5CC0">
      <w:pPr>
        <w:pStyle w:val="03Plattetekstopsombullet"/>
        <w:numPr>
          <w:ilvl w:val="0"/>
          <w:numId w:val="0"/>
        </w:numPr>
        <w:ind w:left="227" w:hanging="227"/>
      </w:pPr>
    </w:p>
    <w:p w:rsidR="009B6670" w:rsidRPr="00AD5CC0" w:rsidRDefault="009B6670" w:rsidP="00A84CAD">
      <w:pPr>
        <w:pStyle w:val="03Plattetekstopsombullet"/>
        <w:numPr>
          <w:ilvl w:val="0"/>
          <w:numId w:val="30"/>
        </w:numPr>
        <w:rPr>
          <w:i/>
        </w:rPr>
      </w:pPr>
      <w:r w:rsidRPr="00AD5CC0">
        <w:rPr>
          <w:i/>
        </w:rPr>
        <w:t>Is de bodemopbouw in het plangebied zodanig intact dat archeologisch vervolgonderzoek zinvol is?</w:t>
      </w:r>
    </w:p>
    <w:p w:rsidR="009B6670" w:rsidRDefault="00AD5CC0" w:rsidP="009B6670">
      <w:pPr>
        <w:pStyle w:val="Plattetekst"/>
      </w:pPr>
      <w:r>
        <w:t>Ja, doordat er weinig recente verstoringen/</w:t>
      </w:r>
      <w:proofErr w:type="spellStart"/>
      <w:r>
        <w:t>vergravingen</w:t>
      </w:r>
      <w:proofErr w:type="spellEnd"/>
      <w:r>
        <w:t xml:space="preserve"> hebben plaatsgevonden is de bodem over het algemeen nog goed intact. Het is dan ook zeer goed mogelijk dat er nog archeologische resten aanwezig zijn in zones binnen het beekdal waar geen graafwerkzaamheden hebben plaatsgevonden. Daarnaast bestaat er een goede kans dat ook eventuele nederzettingssporen kunnen worden aangetroffen op de kleine kop </w:t>
      </w:r>
      <w:r w:rsidR="00D305C8">
        <w:t xml:space="preserve">ten oosten van vindplaatsen 3 en 4 </w:t>
      </w:r>
      <w:r>
        <w:t>in het zuiden van het plangebied</w:t>
      </w:r>
      <w:r w:rsidR="00D305C8">
        <w:t>. Doordat deze kop buiten het plangebied lag, is deze niet onderzocht.</w:t>
      </w:r>
    </w:p>
    <w:p w:rsidR="00B813A8" w:rsidRDefault="00B813A8" w:rsidP="00D305C8">
      <w:pPr>
        <w:pStyle w:val="03Plattetekst"/>
      </w:pPr>
    </w:p>
    <w:p w:rsidR="00D305C8" w:rsidRDefault="00D305C8" w:rsidP="00D305C8">
      <w:pPr>
        <w:pStyle w:val="03Plattetekst"/>
      </w:pPr>
      <w:r>
        <w:t xml:space="preserve">Naast bovenstaande algemene onderzoeksvragen zijn er in het </w:t>
      </w:r>
      <w:proofErr w:type="spellStart"/>
      <w:r>
        <w:t>PvE</w:t>
      </w:r>
      <w:proofErr w:type="spellEnd"/>
      <w:r>
        <w:t xml:space="preserve"> ook enkele s</w:t>
      </w:r>
      <w:r w:rsidRPr="002D7B38">
        <w:t xml:space="preserve">pecifieke vragen indien </w:t>
      </w:r>
      <w:proofErr w:type="spellStart"/>
      <w:r w:rsidRPr="002D7B38">
        <w:t>behoudenswaardige</w:t>
      </w:r>
      <w:proofErr w:type="spellEnd"/>
      <w:r w:rsidRPr="002D7B38">
        <w:t xml:space="preserve"> archeologische sporen, resten of intacte vondstlagen worden aangetroffen</w:t>
      </w:r>
      <w:r>
        <w:t xml:space="preserve"> tijdens de begeleiding. Slechts in een geval (vindplaats 2) is er daadwerkelijk overgegaan tot een opgraving. Van vindplaats 4 zijn alle sporen die binnen het plangebied lagen onderzocht en gedocumenteerd. Vindplaats 5 is in-situ bewaard.</w:t>
      </w:r>
    </w:p>
    <w:p w:rsidR="00B813A8" w:rsidRDefault="00B813A8" w:rsidP="00D305C8">
      <w:pPr>
        <w:pStyle w:val="03Plattetekst"/>
      </w:pPr>
    </w:p>
    <w:p w:rsidR="00AB4D28" w:rsidRDefault="00AB4D28" w:rsidP="00D305C8">
      <w:pPr>
        <w:pStyle w:val="03Plattetekst"/>
      </w:pPr>
    </w:p>
    <w:p w:rsidR="0046693D" w:rsidRDefault="0046693D" w:rsidP="00D305C8">
      <w:pPr>
        <w:pStyle w:val="03Plattetekst"/>
        <w:rPr>
          <w:b/>
        </w:rPr>
      </w:pPr>
    </w:p>
    <w:p w:rsidR="00B813A8" w:rsidRPr="00B813A8" w:rsidRDefault="00B813A8" w:rsidP="00D305C8">
      <w:pPr>
        <w:pStyle w:val="03Plattetekst"/>
        <w:rPr>
          <w:b/>
        </w:rPr>
      </w:pPr>
      <w:r w:rsidRPr="00B813A8">
        <w:rPr>
          <w:b/>
        </w:rPr>
        <w:lastRenderedPageBreak/>
        <w:t>Vindplaats 2:</w:t>
      </w:r>
    </w:p>
    <w:p w:rsidR="00B813A8" w:rsidRDefault="00D305C8" w:rsidP="00B813A8">
      <w:pPr>
        <w:pStyle w:val="03Plattetekstopsombullet"/>
        <w:numPr>
          <w:ilvl w:val="0"/>
          <w:numId w:val="30"/>
        </w:numPr>
        <w:rPr>
          <w:i/>
        </w:rPr>
      </w:pPr>
      <w:r w:rsidRPr="00B813A8">
        <w:rPr>
          <w:i/>
        </w:rPr>
        <w:t>Van welk vindplaatstype is er sprake</w:t>
      </w:r>
      <w:r w:rsidR="00B813A8">
        <w:rPr>
          <w:i/>
        </w:rPr>
        <w:t xml:space="preserve"> en waaruit bestaan de archeologische resten</w:t>
      </w:r>
      <w:r w:rsidRPr="00B813A8">
        <w:rPr>
          <w:i/>
        </w:rPr>
        <w:t>?</w:t>
      </w:r>
    </w:p>
    <w:p w:rsidR="00B813A8" w:rsidRPr="00B813A8" w:rsidRDefault="00B813A8" w:rsidP="00B813A8">
      <w:pPr>
        <w:pStyle w:val="03Plattetekstopsombullet"/>
        <w:numPr>
          <w:ilvl w:val="0"/>
          <w:numId w:val="0"/>
        </w:numPr>
        <w:ind w:left="227" w:hanging="227"/>
      </w:pPr>
      <w:r>
        <w:t>De vindplaats bestaat uit een duiker gemaakt van zandsteen en een deel van een opgevulde sloot.</w:t>
      </w:r>
    </w:p>
    <w:p w:rsidR="00D305C8" w:rsidRPr="00B813A8" w:rsidRDefault="00D305C8" w:rsidP="00B813A8">
      <w:pPr>
        <w:pStyle w:val="03Plattetekstopsombullet"/>
        <w:numPr>
          <w:ilvl w:val="0"/>
          <w:numId w:val="30"/>
        </w:numPr>
        <w:rPr>
          <w:i/>
        </w:rPr>
      </w:pPr>
      <w:r w:rsidRPr="00B813A8">
        <w:rPr>
          <w:i/>
        </w:rPr>
        <w:t>Wat is de datering van de vindplaats?</w:t>
      </w:r>
    </w:p>
    <w:p w:rsidR="00B813A8" w:rsidRPr="00126787" w:rsidRDefault="00B813A8" w:rsidP="00B813A8">
      <w:pPr>
        <w:pStyle w:val="03Plattetekstopsombullet"/>
        <w:numPr>
          <w:ilvl w:val="0"/>
          <w:numId w:val="0"/>
        </w:numPr>
      </w:pPr>
      <w:r>
        <w:t>De datering van de vindplaats is onbekend, maar zal naar alle waarschijnlijkheid in de Nieuwe Tijd moeten worden geplaatst.</w:t>
      </w:r>
    </w:p>
    <w:p w:rsidR="00D305C8" w:rsidRPr="00B813A8" w:rsidRDefault="00D305C8" w:rsidP="00B813A8">
      <w:pPr>
        <w:pStyle w:val="03Plattetekstopsombullet"/>
        <w:numPr>
          <w:ilvl w:val="0"/>
          <w:numId w:val="30"/>
        </w:numPr>
        <w:rPr>
          <w:i/>
        </w:rPr>
      </w:pPr>
      <w:r w:rsidRPr="00B813A8">
        <w:rPr>
          <w:i/>
        </w:rPr>
        <w:t>Wat is de horizontale begrenzing, de ligging en de omvang van de vindplaats?</w:t>
      </w:r>
    </w:p>
    <w:p w:rsidR="00B813A8" w:rsidRDefault="00B813A8" w:rsidP="00B813A8">
      <w:pPr>
        <w:pStyle w:val="03Plattetekstopsombullet"/>
        <w:numPr>
          <w:ilvl w:val="0"/>
          <w:numId w:val="0"/>
        </w:numPr>
      </w:pPr>
      <w:r>
        <w:t>De duiker is 2,80 meter lang en circa 50 cm breed en ligt in een oude meander van de Geleenbeek. De sloot ligt ongeveer 30 meter naar het noorden en kon over een afstand van circa 10 meter worden gevolg.</w:t>
      </w:r>
    </w:p>
    <w:p w:rsidR="00B813A8" w:rsidRPr="00B813A8" w:rsidRDefault="00D305C8" w:rsidP="00B813A8">
      <w:pPr>
        <w:pStyle w:val="03Plattetekstopsombullet"/>
        <w:numPr>
          <w:ilvl w:val="0"/>
          <w:numId w:val="30"/>
        </w:numPr>
        <w:rPr>
          <w:i/>
        </w:rPr>
      </w:pPr>
      <w:r w:rsidRPr="00B813A8">
        <w:rPr>
          <w:i/>
        </w:rPr>
        <w:t>Indien grondsporen zijn aangetroffen: op welk niveau zijn deze leesbaar?</w:t>
      </w:r>
    </w:p>
    <w:p w:rsidR="00D305C8" w:rsidRPr="00126787" w:rsidRDefault="005E6990" w:rsidP="00B813A8">
      <w:pPr>
        <w:pStyle w:val="03Plattetekstopsombullet"/>
        <w:numPr>
          <w:ilvl w:val="0"/>
          <w:numId w:val="0"/>
        </w:numPr>
      </w:pPr>
      <w:r>
        <w:t>De grondsporen zijn aangetroffen in een oude meander van de Geleenbeek die was afgedekt door colluvium.</w:t>
      </w:r>
    </w:p>
    <w:p w:rsidR="00D305C8" w:rsidRPr="00B813A8" w:rsidRDefault="00D305C8" w:rsidP="00B813A8">
      <w:pPr>
        <w:pStyle w:val="03Plattetekstopsombullet"/>
        <w:numPr>
          <w:ilvl w:val="0"/>
          <w:numId w:val="30"/>
        </w:numPr>
        <w:rPr>
          <w:i/>
        </w:rPr>
      </w:pPr>
      <w:r w:rsidRPr="00B813A8">
        <w:rPr>
          <w:i/>
        </w:rPr>
        <w:t>Welke materiaalcategorieën zijn aanwezig? Wat is de vondstdichtheid?</w:t>
      </w:r>
    </w:p>
    <w:p w:rsidR="00B813A8" w:rsidRDefault="00B813A8" w:rsidP="00B813A8">
      <w:pPr>
        <w:pStyle w:val="03Plattetekstopsombullet"/>
        <w:numPr>
          <w:ilvl w:val="0"/>
          <w:numId w:val="0"/>
        </w:numPr>
      </w:pPr>
      <w:r>
        <w:t>Er zijn geen vondsten gedaan. De duiker bestaat uit zandsteenblokken, terwijl in de sloot was gevuld met fragmenten baksteenpuin.</w:t>
      </w:r>
    </w:p>
    <w:p w:rsidR="00D305C8" w:rsidRDefault="00D305C8" w:rsidP="00B813A8">
      <w:pPr>
        <w:pStyle w:val="03Plattetekstopsombullet"/>
        <w:numPr>
          <w:ilvl w:val="0"/>
          <w:numId w:val="30"/>
        </w:numPr>
        <w:rPr>
          <w:i/>
        </w:rPr>
      </w:pPr>
      <w:r w:rsidRPr="00B813A8">
        <w:rPr>
          <w:i/>
        </w:rPr>
        <w:t>Zijn er aanwijzingen voor verschillende bewoningsfasen?</w:t>
      </w:r>
    </w:p>
    <w:p w:rsidR="00B813A8" w:rsidRPr="00B813A8" w:rsidRDefault="00B813A8" w:rsidP="00B813A8">
      <w:pPr>
        <w:pStyle w:val="03Plattetekstopsombullet"/>
        <w:numPr>
          <w:ilvl w:val="0"/>
          <w:numId w:val="0"/>
        </w:numPr>
        <w:ind w:left="227" w:hanging="227"/>
      </w:pPr>
      <w:r>
        <w:t>Nee, hier zijn geen aanwijzingen voor aangetroffen.</w:t>
      </w:r>
    </w:p>
    <w:p w:rsidR="00D305C8" w:rsidRDefault="00D305C8" w:rsidP="00B813A8">
      <w:pPr>
        <w:pStyle w:val="03Plattetekstopsombullet"/>
        <w:numPr>
          <w:ilvl w:val="0"/>
          <w:numId w:val="30"/>
        </w:numPr>
        <w:rPr>
          <w:i/>
        </w:rPr>
      </w:pPr>
      <w:r w:rsidRPr="00B813A8">
        <w:rPr>
          <w:i/>
        </w:rPr>
        <w:t>Is er een ensemblewaarde met vindplaatsen in de omgeving van het plangebied?</w:t>
      </w:r>
    </w:p>
    <w:p w:rsidR="00B813A8" w:rsidRPr="00B813A8" w:rsidRDefault="00B813A8" w:rsidP="00B813A8">
      <w:pPr>
        <w:pStyle w:val="03Plattetekstopsombullet"/>
        <w:numPr>
          <w:ilvl w:val="0"/>
          <w:numId w:val="0"/>
        </w:numPr>
      </w:pPr>
      <w:r>
        <w:t>De duiker en de sloot vormen onderdeel van een netwerk dat de visvijvers van Hoeve Terlinden verbonden met de Geleenbeek. De vijvers zijn inmiddels niet meer zichtbaar in het landschap, maar waren in ieder geval aan het begin van de 19</w:t>
      </w:r>
      <w:r w:rsidRPr="00B813A8">
        <w:rPr>
          <w:vertAlign w:val="superscript"/>
        </w:rPr>
        <w:t>e</w:t>
      </w:r>
      <w:r>
        <w:t xml:space="preserve"> eeuw nog in gebruik.</w:t>
      </w:r>
    </w:p>
    <w:p w:rsidR="00D305C8" w:rsidRDefault="00D305C8" w:rsidP="00B813A8">
      <w:pPr>
        <w:pStyle w:val="03Plattetekstopsombullet"/>
        <w:numPr>
          <w:ilvl w:val="0"/>
          <w:numId w:val="30"/>
        </w:numPr>
        <w:rPr>
          <w:i/>
        </w:rPr>
      </w:pPr>
      <w:r w:rsidRPr="00B813A8">
        <w:rPr>
          <w:i/>
        </w:rPr>
        <w:t>Wat is de conservering en ouderdom van eventuele veenlagen in het plangebied?</w:t>
      </w:r>
    </w:p>
    <w:p w:rsidR="00B813A8" w:rsidRPr="00B813A8" w:rsidRDefault="005E6990" w:rsidP="00B813A8">
      <w:pPr>
        <w:pStyle w:val="03Plattetekstopsombullet"/>
        <w:numPr>
          <w:ilvl w:val="0"/>
          <w:numId w:val="0"/>
        </w:numPr>
        <w:ind w:left="227" w:hanging="227"/>
      </w:pPr>
      <w:r>
        <w:t>Er zijn geen veenlagen onderzocht.</w:t>
      </w:r>
    </w:p>
    <w:p w:rsidR="00D305C8" w:rsidRDefault="00D305C8" w:rsidP="005E6990">
      <w:pPr>
        <w:pStyle w:val="03Plattetekstopsombullet"/>
        <w:numPr>
          <w:ilvl w:val="0"/>
          <w:numId w:val="30"/>
        </w:numPr>
        <w:rPr>
          <w:i/>
        </w:rPr>
      </w:pPr>
      <w:r w:rsidRPr="005E6990">
        <w:rPr>
          <w:i/>
        </w:rPr>
        <w:t xml:space="preserve">Hoe ziet het </w:t>
      </w:r>
      <w:proofErr w:type="spellStart"/>
      <w:r w:rsidRPr="005E6990">
        <w:rPr>
          <w:i/>
        </w:rPr>
        <w:t>paleo</w:t>
      </w:r>
      <w:proofErr w:type="spellEnd"/>
      <w:r w:rsidRPr="005E6990">
        <w:rPr>
          <w:i/>
        </w:rPr>
        <w:t xml:space="preserve">-landschap eruit (reconstructie </w:t>
      </w:r>
      <w:proofErr w:type="spellStart"/>
      <w:r w:rsidRPr="005E6990">
        <w:rPr>
          <w:i/>
        </w:rPr>
        <w:t>a.h.v</w:t>
      </w:r>
      <w:proofErr w:type="spellEnd"/>
      <w:r w:rsidRPr="005E6990">
        <w:rPr>
          <w:i/>
        </w:rPr>
        <w:t xml:space="preserve">. </w:t>
      </w:r>
      <w:proofErr w:type="spellStart"/>
      <w:r w:rsidRPr="005E6990">
        <w:rPr>
          <w:i/>
        </w:rPr>
        <w:t>paleo</w:t>
      </w:r>
      <w:proofErr w:type="spellEnd"/>
      <w:r w:rsidRPr="005E6990">
        <w:rPr>
          <w:i/>
        </w:rPr>
        <w:t>-ecologische resten)?</w:t>
      </w:r>
    </w:p>
    <w:p w:rsidR="005E6990" w:rsidRPr="005E6990" w:rsidRDefault="005E6990" w:rsidP="005E6990">
      <w:pPr>
        <w:pStyle w:val="03Plattetekstopsombullet"/>
        <w:numPr>
          <w:ilvl w:val="0"/>
          <w:numId w:val="0"/>
        </w:numPr>
        <w:ind w:left="227" w:hanging="227"/>
      </w:pPr>
      <w:r>
        <w:t>Er zijn bij deze vindplaats geen pollenmonsters genomen.</w:t>
      </w:r>
    </w:p>
    <w:p w:rsidR="00D305C8" w:rsidRDefault="00D305C8" w:rsidP="005E6990">
      <w:pPr>
        <w:pStyle w:val="03Plattetekstopsombullet"/>
        <w:numPr>
          <w:ilvl w:val="0"/>
          <w:numId w:val="30"/>
        </w:numPr>
        <w:rPr>
          <w:i/>
        </w:rPr>
      </w:pPr>
      <w:r w:rsidRPr="005E6990">
        <w:rPr>
          <w:i/>
        </w:rPr>
        <w:t>Wat is de relatie tussen de vindplaats en het omringende landschap?</w:t>
      </w:r>
    </w:p>
    <w:p w:rsidR="005E6990" w:rsidRPr="005E6990" w:rsidRDefault="00AB4D28" w:rsidP="005E6990">
      <w:pPr>
        <w:pStyle w:val="03Plattetekstopsombullet"/>
        <w:numPr>
          <w:ilvl w:val="0"/>
          <w:numId w:val="0"/>
        </w:numPr>
      </w:pPr>
      <w:r>
        <w:t>De vindplaats ligt in het beekdal en in een oude meander van de Geleenbeek.</w:t>
      </w:r>
    </w:p>
    <w:p w:rsidR="00D305C8" w:rsidRDefault="00D305C8" w:rsidP="005E6990">
      <w:pPr>
        <w:pStyle w:val="03Plattetekstopsombullet"/>
        <w:numPr>
          <w:ilvl w:val="0"/>
          <w:numId w:val="30"/>
        </w:numPr>
        <w:rPr>
          <w:i/>
        </w:rPr>
      </w:pPr>
      <w:r w:rsidRPr="005E6990">
        <w:rPr>
          <w:i/>
        </w:rPr>
        <w:t>Wat is de relatie met gelijkaardige vindplaatsen in de regio? Belicht de verschillen en/of gelijkenissen.</w:t>
      </w:r>
    </w:p>
    <w:p w:rsidR="00D305C8" w:rsidRDefault="005E6990" w:rsidP="005E6990">
      <w:pPr>
        <w:pStyle w:val="03Plattetekst"/>
      </w:pPr>
      <w:r>
        <w:t>Er zijn geen vergelijkbare vindplaatsen in de omgeving.</w:t>
      </w:r>
    </w:p>
    <w:p w:rsidR="005E6990" w:rsidRDefault="005E6990" w:rsidP="005E6990">
      <w:pPr>
        <w:pStyle w:val="03Plattetekst"/>
      </w:pPr>
    </w:p>
    <w:p w:rsidR="005E6990" w:rsidRDefault="005E6990" w:rsidP="005E6990">
      <w:pPr>
        <w:pStyle w:val="03Plattetekst"/>
        <w:rPr>
          <w:b/>
        </w:rPr>
      </w:pPr>
      <w:r w:rsidRPr="005E6990">
        <w:rPr>
          <w:b/>
        </w:rPr>
        <w:t>Vindplaats 4</w:t>
      </w:r>
    </w:p>
    <w:p w:rsidR="005E6990" w:rsidRDefault="005E6990" w:rsidP="005E6990">
      <w:pPr>
        <w:pStyle w:val="03Plattetekstopsombullet"/>
        <w:numPr>
          <w:ilvl w:val="0"/>
          <w:numId w:val="30"/>
        </w:numPr>
        <w:rPr>
          <w:i/>
        </w:rPr>
      </w:pPr>
      <w:r w:rsidRPr="00B813A8">
        <w:rPr>
          <w:i/>
        </w:rPr>
        <w:t>Van welk vindplaatstype is er sprake</w:t>
      </w:r>
      <w:r>
        <w:rPr>
          <w:i/>
        </w:rPr>
        <w:t xml:space="preserve"> en waaruit bestaan de archeologische resten</w:t>
      </w:r>
      <w:r w:rsidRPr="00B813A8">
        <w:rPr>
          <w:i/>
        </w:rPr>
        <w:t>?</w:t>
      </w:r>
    </w:p>
    <w:p w:rsidR="005E6990" w:rsidRDefault="005E6990" w:rsidP="005E6990">
      <w:pPr>
        <w:pStyle w:val="03Plattetekst"/>
      </w:pPr>
      <w:r>
        <w:lastRenderedPageBreak/>
        <w:t xml:space="preserve">Vermoedelijk gaat het om resten van een watermolen. De archeologische resten bestaan uit een reeks grote en kleine (paal)kuilen en een greppel die mogelijk als molentak </w:t>
      </w:r>
      <w:r w:rsidR="0046693D">
        <w:t xml:space="preserve">heeft gediend </w:t>
      </w:r>
      <w:r>
        <w:t>waarin water vanuit de beek langs de molen werd gestuwd. Daarnaast zijn er scherven aardewerk uit de Volle Middeleeuwen en een stuk van een grote molensteen</w:t>
      </w:r>
      <w:r w:rsidR="00AB4D28">
        <w:t>. Met name deze molensteen suggereert het gebruik als watermolen waar graan is gemalen.</w:t>
      </w:r>
    </w:p>
    <w:p w:rsidR="00A84CAD" w:rsidRPr="00B813A8" w:rsidRDefault="00A84CAD" w:rsidP="00A84CAD">
      <w:pPr>
        <w:pStyle w:val="03Plattetekstopsombullet"/>
        <w:numPr>
          <w:ilvl w:val="0"/>
          <w:numId w:val="30"/>
        </w:numPr>
        <w:rPr>
          <w:i/>
        </w:rPr>
      </w:pPr>
      <w:r w:rsidRPr="00B813A8">
        <w:rPr>
          <w:i/>
        </w:rPr>
        <w:t>Wat is de datering van de vindplaats?</w:t>
      </w:r>
    </w:p>
    <w:p w:rsidR="00A84CAD" w:rsidRDefault="00A84CAD" w:rsidP="005E6990">
      <w:pPr>
        <w:pStyle w:val="03Plattetekst"/>
      </w:pPr>
      <w:r>
        <w:t>Op basis van het aardewerk kan de vindplaats in de Volle Middeleeuwen (waarschijnlijk eerste helft 13</w:t>
      </w:r>
      <w:r w:rsidRPr="00A84CAD">
        <w:rPr>
          <w:vertAlign w:val="superscript"/>
        </w:rPr>
        <w:t>e</w:t>
      </w:r>
      <w:r>
        <w:t xml:space="preserve"> eeuw) worden geplaatst.</w:t>
      </w:r>
    </w:p>
    <w:p w:rsidR="00A84CAD" w:rsidRPr="00B813A8" w:rsidRDefault="00A84CAD" w:rsidP="00A84CAD">
      <w:pPr>
        <w:pStyle w:val="03Plattetekstopsombullet"/>
        <w:numPr>
          <w:ilvl w:val="0"/>
          <w:numId w:val="30"/>
        </w:numPr>
        <w:rPr>
          <w:i/>
        </w:rPr>
      </w:pPr>
      <w:r w:rsidRPr="00B813A8">
        <w:rPr>
          <w:i/>
        </w:rPr>
        <w:t>Wat is de horizontale begrenzing, de ligging en de omvang van de vindplaats?</w:t>
      </w:r>
    </w:p>
    <w:p w:rsidR="00A84CAD" w:rsidRDefault="00A84CAD" w:rsidP="005E6990">
      <w:pPr>
        <w:pStyle w:val="03Plattetekst"/>
      </w:pPr>
      <w:r>
        <w:t xml:space="preserve">De sporen zijn aangetroffen aan de uiterste rand van een glooiing in het landschap meteen ten oosten van het beekdal en gedeeltelijk in een </w:t>
      </w:r>
      <w:proofErr w:type="spellStart"/>
      <w:r>
        <w:t>verlande</w:t>
      </w:r>
      <w:proofErr w:type="spellEnd"/>
      <w:r>
        <w:t xml:space="preserve"> beekloop. </w:t>
      </w:r>
    </w:p>
    <w:p w:rsidR="00A84CAD" w:rsidRPr="00B813A8" w:rsidRDefault="00A84CAD" w:rsidP="00A84CAD">
      <w:pPr>
        <w:pStyle w:val="03Plattetekstopsombullet"/>
        <w:numPr>
          <w:ilvl w:val="0"/>
          <w:numId w:val="30"/>
        </w:numPr>
        <w:rPr>
          <w:i/>
        </w:rPr>
      </w:pPr>
      <w:r w:rsidRPr="00B813A8">
        <w:rPr>
          <w:i/>
        </w:rPr>
        <w:t>Indien grondsporen zijn aangetroffen: op welk niveau zijn deze leesbaar?</w:t>
      </w:r>
    </w:p>
    <w:p w:rsidR="00A84CAD" w:rsidRDefault="00A84CAD" w:rsidP="005E6990">
      <w:pPr>
        <w:pStyle w:val="03Plattetekst"/>
      </w:pPr>
      <w:r>
        <w:t xml:space="preserve">De sporen zijn waargenomen meteen onder het afdekkende pakket colluvium. Ze zijn ingegraven in de </w:t>
      </w:r>
      <w:proofErr w:type="spellStart"/>
      <w:r>
        <w:t>cultuurlaag</w:t>
      </w:r>
      <w:proofErr w:type="spellEnd"/>
      <w:r>
        <w:t xml:space="preserve"> waarin aardewerk uit het Neolithicum en de Late IJzertijd/Romeinse tijd zijn aangetroffen.</w:t>
      </w:r>
    </w:p>
    <w:p w:rsidR="00A84CAD" w:rsidRPr="00B813A8" w:rsidRDefault="00A84CAD" w:rsidP="00A84CAD">
      <w:pPr>
        <w:pStyle w:val="03Plattetekstopsombullet"/>
        <w:numPr>
          <w:ilvl w:val="0"/>
          <w:numId w:val="30"/>
        </w:numPr>
        <w:rPr>
          <w:i/>
        </w:rPr>
      </w:pPr>
      <w:r w:rsidRPr="00B813A8">
        <w:rPr>
          <w:i/>
        </w:rPr>
        <w:t>Welke materiaalcategorieën zijn aanwezig? Wat is de vondstdichtheid?</w:t>
      </w:r>
    </w:p>
    <w:p w:rsidR="00A84CAD" w:rsidRDefault="00A84CAD" w:rsidP="005E6990">
      <w:pPr>
        <w:pStyle w:val="03Plattetekst"/>
      </w:pPr>
      <w:r>
        <w:t>De vondsten bestaan uit aardewerk, Romeinse dakpannen, natuursteen (waaronder een deel van een molensteen) en dierlijk bot.</w:t>
      </w:r>
    </w:p>
    <w:p w:rsidR="00A84CAD" w:rsidRDefault="00A84CAD" w:rsidP="00A84CAD">
      <w:pPr>
        <w:pStyle w:val="03Plattetekstopsombullet"/>
        <w:numPr>
          <w:ilvl w:val="0"/>
          <w:numId w:val="30"/>
        </w:numPr>
        <w:rPr>
          <w:i/>
        </w:rPr>
      </w:pPr>
      <w:r w:rsidRPr="00B813A8">
        <w:rPr>
          <w:i/>
        </w:rPr>
        <w:t>Zijn er aanwijzingen voor verschillende bewoningsfasen?</w:t>
      </w:r>
    </w:p>
    <w:p w:rsidR="00A84CAD" w:rsidRPr="00B813A8" w:rsidRDefault="00A84CAD" w:rsidP="00A84CAD">
      <w:pPr>
        <w:pStyle w:val="03Plattetekstopsombullet"/>
        <w:numPr>
          <w:ilvl w:val="0"/>
          <w:numId w:val="0"/>
        </w:numPr>
        <w:ind w:left="227" w:hanging="227"/>
      </w:pPr>
      <w:r>
        <w:t>Nee, hier zijn geen aanwijzingen voor aangetroffen.</w:t>
      </w:r>
    </w:p>
    <w:p w:rsidR="00A84CAD" w:rsidRDefault="00A84CAD" w:rsidP="00A84CAD">
      <w:pPr>
        <w:pStyle w:val="03Plattetekstopsombullet"/>
        <w:numPr>
          <w:ilvl w:val="0"/>
          <w:numId w:val="30"/>
        </w:numPr>
        <w:rPr>
          <w:i/>
        </w:rPr>
      </w:pPr>
      <w:r w:rsidRPr="00B813A8">
        <w:rPr>
          <w:i/>
        </w:rPr>
        <w:t>Is er een ensemblewaarde met vindplaatsen in de omgeving van het plangebied?</w:t>
      </w:r>
    </w:p>
    <w:p w:rsidR="00A84CAD" w:rsidRDefault="00A84CAD" w:rsidP="005E6990">
      <w:pPr>
        <w:pStyle w:val="03Plattetekst"/>
      </w:pPr>
      <w:r>
        <w:t xml:space="preserve">Er zijn geen aanwijzingen voor andere vindplaatsen die in dezelfde periode kunnen worden geplaatst, maar er bestaat wel een mogelijkheid dat het om een voorloper van de </w:t>
      </w:r>
      <w:proofErr w:type="spellStart"/>
      <w:r>
        <w:t>Brommelermolen</w:t>
      </w:r>
      <w:proofErr w:type="spellEnd"/>
      <w:r>
        <w:t xml:space="preserve"> of de oliemolen van Weustenrade gaat. Daarnaast ligt de molen op dezelfde plek waar ook op korte afstand waarschijnlijk een nederzetting uit het Midden-Neolithicum en de Late IJzertijd/Romeinse periode ligt. </w:t>
      </w:r>
    </w:p>
    <w:p w:rsidR="00A84CAD" w:rsidRDefault="00A84CAD" w:rsidP="00A84CAD">
      <w:pPr>
        <w:pStyle w:val="03Plattetekstopsombullet"/>
        <w:numPr>
          <w:ilvl w:val="0"/>
          <w:numId w:val="30"/>
        </w:numPr>
        <w:rPr>
          <w:i/>
        </w:rPr>
      </w:pPr>
      <w:r w:rsidRPr="00B813A8">
        <w:rPr>
          <w:i/>
        </w:rPr>
        <w:t>Wat is de conservering en ouderdom van eventuele veenlagen in het plangebied?</w:t>
      </w:r>
    </w:p>
    <w:p w:rsidR="00A84CAD" w:rsidRPr="00B813A8" w:rsidRDefault="00845231" w:rsidP="00845231">
      <w:pPr>
        <w:pStyle w:val="03Plattetekstopsombullet"/>
        <w:numPr>
          <w:ilvl w:val="0"/>
          <w:numId w:val="0"/>
        </w:numPr>
      </w:pPr>
      <w:r>
        <w:t xml:space="preserve">De vindplaats ligt gedeeltelijk op een veenpakket dat zich in een oude meander van de beek heeft ontwikkeld. Deze is nog goed bewaard en is daarom ook bemonsterd voor </w:t>
      </w:r>
      <w:proofErr w:type="spellStart"/>
      <w:r>
        <w:t>palynologisch</w:t>
      </w:r>
      <w:proofErr w:type="spellEnd"/>
      <w:r>
        <w:t xml:space="preserve"> onderzoek.</w:t>
      </w:r>
    </w:p>
    <w:p w:rsidR="00A84CAD" w:rsidRDefault="00A84CAD" w:rsidP="00A84CAD">
      <w:pPr>
        <w:pStyle w:val="03Plattetekstopsombullet"/>
        <w:numPr>
          <w:ilvl w:val="0"/>
          <w:numId w:val="30"/>
        </w:numPr>
        <w:rPr>
          <w:i/>
        </w:rPr>
      </w:pPr>
      <w:r w:rsidRPr="005E6990">
        <w:rPr>
          <w:i/>
        </w:rPr>
        <w:t xml:space="preserve">Hoe ziet het </w:t>
      </w:r>
      <w:proofErr w:type="spellStart"/>
      <w:r w:rsidRPr="005E6990">
        <w:rPr>
          <w:i/>
        </w:rPr>
        <w:t>paleo</w:t>
      </w:r>
      <w:proofErr w:type="spellEnd"/>
      <w:r w:rsidRPr="005E6990">
        <w:rPr>
          <w:i/>
        </w:rPr>
        <w:t xml:space="preserve">-landschap eruit (reconstructie </w:t>
      </w:r>
      <w:proofErr w:type="spellStart"/>
      <w:r w:rsidRPr="005E6990">
        <w:rPr>
          <w:i/>
        </w:rPr>
        <w:t>a.h.v</w:t>
      </w:r>
      <w:proofErr w:type="spellEnd"/>
      <w:r w:rsidRPr="005E6990">
        <w:rPr>
          <w:i/>
        </w:rPr>
        <w:t xml:space="preserve">. </w:t>
      </w:r>
      <w:proofErr w:type="spellStart"/>
      <w:r w:rsidRPr="005E6990">
        <w:rPr>
          <w:i/>
        </w:rPr>
        <w:t>paleo</w:t>
      </w:r>
      <w:proofErr w:type="spellEnd"/>
      <w:r w:rsidRPr="005E6990">
        <w:rPr>
          <w:i/>
        </w:rPr>
        <w:t>-ecologische resten)?</w:t>
      </w:r>
    </w:p>
    <w:p w:rsidR="00E71AC6" w:rsidRDefault="00845231" w:rsidP="00E71AC6">
      <w:pPr>
        <w:pStyle w:val="03Plattetekst"/>
      </w:pPr>
      <w:r>
        <w:t xml:space="preserve">De vindplaats ligt gedeeltelijk in en langs een </w:t>
      </w:r>
      <w:proofErr w:type="spellStart"/>
      <w:r>
        <w:t>verlande</w:t>
      </w:r>
      <w:proofErr w:type="spellEnd"/>
      <w:r>
        <w:t xml:space="preserve"> beekloop. De vulling van deze </w:t>
      </w:r>
      <w:proofErr w:type="spellStart"/>
      <w:r>
        <w:t>verlande</w:t>
      </w:r>
      <w:proofErr w:type="spellEnd"/>
      <w:r>
        <w:t xml:space="preserve"> beekloop bestaat uit sterk </w:t>
      </w:r>
      <w:proofErr w:type="spellStart"/>
      <w:r>
        <w:t>humeuze</w:t>
      </w:r>
      <w:proofErr w:type="spellEnd"/>
      <w:r>
        <w:t xml:space="preserve"> klei (S6300) van ongeveer 20 cm dik, waaruit verschillende scherven beschilderd Zuid-Limburgs aardewerk (V44) zijn verzameld. Hieronder bevindt zich een dun laagje verspoeld zand (S6310) en vervolgens een pakket </w:t>
      </w:r>
      <w:proofErr w:type="spellStart"/>
      <w:r>
        <w:t>veraard</w:t>
      </w:r>
      <w:proofErr w:type="spellEnd"/>
      <w:r>
        <w:t xml:space="preserve"> veen (S6320). Het bovenste kleipakket en het onderste veenpakket zijn onderzocht.</w:t>
      </w:r>
      <w:r w:rsidR="0046693D">
        <w:t xml:space="preserve"> </w:t>
      </w:r>
      <w:r>
        <w:t xml:space="preserve">Uit het </w:t>
      </w:r>
      <w:proofErr w:type="spellStart"/>
      <w:r>
        <w:t>palynologisch</w:t>
      </w:r>
      <w:proofErr w:type="spellEnd"/>
      <w:r>
        <w:t xml:space="preserve"> onderzoek komt allereerst naar voren dat voor </w:t>
      </w:r>
      <w:r w:rsidRPr="00822DE1">
        <w:t xml:space="preserve">beide monsters geldt dat aanwijzingen voor open water (zoals algen, wieren en typische waterplanten) nauwelijks voorhanden zijn; al in het onderste monster is dus geen sprake meer van </w:t>
      </w:r>
      <w:r>
        <w:t>een min of meer actieve beekloop</w:t>
      </w:r>
      <w:r w:rsidRPr="00822DE1">
        <w:t xml:space="preserve">, maar is de </w:t>
      </w:r>
      <w:proofErr w:type="spellStart"/>
      <w:r w:rsidRPr="00822DE1">
        <w:t>verlanding</w:t>
      </w:r>
      <w:proofErr w:type="spellEnd"/>
      <w:r w:rsidRPr="00822DE1">
        <w:t xml:space="preserve"> ter plaatse al ver voortgeschreden. De lokale vegetatie in het beekdal heeft waarschijnlijk bestaan uit een combinatie van elzenbroekbos, afgewisseld met (natte) graslanden. Het is goed mogelijk dat </w:t>
      </w:r>
      <w:r>
        <w:t>met name de laagste zones langs de beek</w:t>
      </w:r>
      <w:r w:rsidRPr="00822DE1">
        <w:t xml:space="preserve"> </w:t>
      </w:r>
      <w:r w:rsidRPr="00822DE1">
        <w:lastRenderedPageBreak/>
        <w:t>werd</w:t>
      </w:r>
      <w:r>
        <w:t>en</w:t>
      </w:r>
      <w:r w:rsidRPr="00822DE1">
        <w:t xml:space="preserve"> begraasd, getuige het voorkomen van mestschimmels (</w:t>
      </w:r>
      <w:proofErr w:type="spellStart"/>
      <w:r w:rsidRPr="00822DE1">
        <w:t>Sordaria</w:t>
      </w:r>
      <w:proofErr w:type="spellEnd"/>
      <w:r w:rsidRPr="00822DE1">
        <w:t xml:space="preserve">-type). </w:t>
      </w:r>
      <w:r>
        <w:t>Ook zijn er ter hoogte van vindplaats 4 pootafdrukken van vee aangetroffen.</w:t>
      </w:r>
      <w:r w:rsidR="00E71AC6">
        <w:t xml:space="preserve"> Buiten het beekdal zullen voornamelijk akkerlanden hebben gelegen. In de veenlaag is stuifmeel van gerst of tarwe aanwezig, terwijl in de bovenliggende kleilaag ook rogge aanwezig is. Tevens zijn er kleine hoeveelheden walnoot aangetroffen in beide monsters. </w:t>
      </w:r>
    </w:p>
    <w:p w:rsidR="00A84CAD" w:rsidRDefault="00A84CAD" w:rsidP="00E71AC6">
      <w:pPr>
        <w:pStyle w:val="03Plattetekst"/>
        <w:numPr>
          <w:ilvl w:val="0"/>
          <w:numId w:val="30"/>
        </w:numPr>
        <w:rPr>
          <w:i/>
        </w:rPr>
      </w:pPr>
      <w:r w:rsidRPr="005E6990">
        <w:rPr>
          <w:i/>
        </w:rPr>
        <w:t>Wat is de relatie tussen de vindplaats en het omringende landschap?</w:t>
      </w:r>
    </w:p>
    <w:p w:rsidR="00E71AC6" w:rsidRPr="00670742" w:rsidRDefault="00A84CAD" w:rsidP="00A84CAD">
      <w:pPr>
        <w:pStyle w:val="03Plattetekstopsombullet"/>
        <w:numPr>
          <w:ilvl w:val="0"/>
          <w:numId w:val="0"/>
        </w:numPr>
      </w:pPr>
      <w:r w:rsidRPr="00670742">
        <w:t xml:space="preserve">De vindplaats ligt </w:t>
      </w:r>
      <w:r w:rsidR="00E71AC6" w:rsidRPr="00670742">
        <w:t xml:space="preserve">op de uiterste rand van </w:t>
      </w:r>
      <w:r w:rsidRPr="00670742">
        <w:t>het beekdal</w:t>
      </w:r>
      <w:r w:rsidR="00E71AC6" w:rsidRPr="00670742">
        <w:t xml:space="preserve"> op de rand van een lichte glooiing in het landschap waarop ook vindplaats 3 ligt. Door de iets hogere ligging vrijwel direct langs de beek vormde deze locatie een ideale plek om een molen te bouwen. Aan de ene kant kon het molengebouw  </w:t>
      </w:r>
      <w:r w:rsidR="00670742" w:rsidRPr="00670742">
        <w:t>op een relatief droog gebied worden gebouwd, terwijl het gebied tegelijkertijd laag genoeg gelegen was om water vanuit de beek via een molentak om te leiden.</w:t>
      </w:r>
      <w:r w:rsidR="00670742">
        <w:t xml:space="preserve"> Uit het </w:t>
      </w:r>
      <w:proofErr w:type="spellStart"/>
      <w:r w:rsidR="00670742">
        <w:t>palynologisch</w:t>
      </w:r>
      <w:proofErr w:type="spellEnd"/>
      <w:r w:rsidR="00670742">
        <w:t xml:space="preserve"> onderzoek blijkt dat daarnaast op de hoger gelegen delen graan </w:t>
      </w:r>
      <w:r w:rsidR="0046693D">
        <w:t xml:space="preserve">is </w:t>
      </w:r>
      <w:r w:rsidR="00670742">
        <w:t xml:space="preserve">verbouwd dat mogelijk in de molen is gemalen. </w:t>
      </w:r>
      <w:r w:rsidR="0046693D">
        <w:t>Tenslotte</w:t>
      </w:r>
      <w:r w:rsidR="00670742">
        <w:t xml:space="preserve"> heeft er blijkens </w:t>
      </w:r>
      <w:r w:rsidR="0046693D">
        <w:t xml:space="preserve">de aanwezigheid van mestschimmels als </w:t>
      </w:r>
      <w:r w:rsidR="00670742">
        <w:t>pootafdrukken</w:t>
      </w:r>
      <w:r w:rsidR="0046693D">
        <w:t>/</w:t>
      </w:r>
      <w:proofErr w:type="spellStart"/>
      <w:r w:rsidR="0046693D">
        <w:t>trampling</w:t>
      </w:r>
      <w:proofErr w:type="spellEnd"/>
      <w:r w:rsidR="0046693D">
        <w:t xml:space="preserve"> sporen</w:t>
      </w:r>
      <w:r w:rsidR="00670742">
        <w:t xml:space="preserve"> in het veenpakket vee rondom de molen gelopen.</w:t>
      </w:r>
    </w:p>
    <w:p w:rsidR="00A84CAD" w:rsidRDefault="00A84CAD" w:rsidP="00A84CAD">
      <w:pPr>
        <w:pStyle w:val="03Plattetekstopsombullet"/>
        <w:numPr>
          <w:ilvl w:val="0"/>
          <w:numId w:val="30"/>
        </w:numPr>
        <w:rPr>
          <w:i/>
        </w:rPr>
      </w:pPr>
      <w:r w:rsidRPr="005E6990">
        <w:rPr>
          <w:i/>
        </w:rPr>
        <w:t>Wat is de relatie met gelijkaardige vindplaatsen in de regio? Belicht de verschillen en/of gelijkenissen.</w:t>
      </w:r>
    </w:p>
    <w:p w:rsidR="00A84CAD" w:rsidRDefault="00A84CAD" w:rsidP="00A84CAD">
      <w:pPr>
        <w:pStyle w:val="03Plattetekst"/>
      </w:pPr>
      <w:r>
        <w:t>Er zijn geen vergelijkbare vindplaatsen in de omgeving.</w:t>
      </w:r>
      <w:r w:rsidR="00E71AC6">
        <w:t xml:space="preserve"> Wel is het mogelijk dat de vindplaats een voorganger vormt van de </w:t>
      </w:r>
      <w:proofErr w:type="spellStart"/>
      <w:r w:rsidR="00E71AC6">
        <w:t>Brommelermolen</w:t>
      </w:r>
      <w:proofErr w:type="spellEnd"/>
      <w:r w:rsidR="00E71AC6">
        <w:t xml:space="preserve"> of de oliemolen van Weustenrade. </w:t>
      </w:r>
    </w:p>
    <w:p w:rsidR="00A84CAD" w:rsidRPr="005E6990" w:rsidRDefault="00A84CAD" w:rsidP="005E6990">
      <w:pPr>
        <w:pStyle w:val="03Plattetekst"/>
      </w:pPr>
    </w:p>
    <w:p w:rsidR="007E4146" w:rsidRDefault="007E4146" w:rsidP="00845231">
      <w:pPr>
        <w:pStyle w:val="03Kop2paragraaf"/>
      </w:pPr>
      <w:bookmarkStart w:id="137" w:name="_Toc531857807"/>
      <w:r>
        <w:t>Selectieadvies</w:t>
      </w:r>
      <w:bookmarkEnd w:id="137"/>
    </w:p>
    <w:p w:rsidR="00932335" w:rsidRDefault="009C56A6" w:rsidP="00A029CB">
      <w:pPr>
        <w:pStyle w:val="03Plattetekst"/>
      </w:pPr>
      <w:r>
        <w:t>Op basis van de onderzoeksresultaten en de argumenten uiteengezet in hoofdstuk 4.7 wordt het volgende advies gegeven:</w:t>
      </w:r>
    </w:p>
    <w:p w:rsidR="009C56A6" w:rsidRDefault="009C56A6" w:rsidP="009C56A6">
      <w:pPr>
        <w:pStyle w:val="03Plattetekst"/>
        <w:numPr>
          <w:ilvl w:val="0"/>
          <w:numId w:val="30"/>
        </w:numPr>
      </w:pPr>
      <w:r>
        <w:t xml:space="preserve">Vindplaats 1 kan worden aangemerkt als niet </w:t>
      </w:r>
      <w:proofErr w:type="spellStart"/>
      <w:r>
        <w:t>behoudenswaardig</w:t>
      </w:r>
      <w:proofErr w:type="spellEnd"/>
      <w:r>
        <w:t>.</w:t>
      </w:r>
    </w:p>
    <w:p w:rsidR="009C56A6" w:rsidRDefault="009C56A6" w:rsidP="009C56A6">
      <w:pPr>
        <w:pStyle w:val="03Plattetekst"/>
        <w:numPr>
          <w:ilvl w:val="0"/>
          <w:numId w:val="30"/>
        </w:numPr>
      </w:pPr>
      <w:r>
        <w:t>Vindplaats 2 is inmiddels opgegraven.</w:t>
      </w:r>
    </w:p>
    <w:p w:rsidR="009C56A6" w:rsidRDefault="009C56A6" w:rsidP="009C56A6">
      <w:pPr>
        <w:pStyle w:val="03Plattetekst"/>
        <w:numPr>
          <w:ilvl w:val="0"/>
          <w:numId w:val="30"/>
        </w:numPr>
      </w:pPr>
      <w:r>
        <w:t xml:space="preserve">Vindplaatsen 3 en 4 kunnen worden aangemerkt als </w:t>
      </w:r>
      <w:proofErr w:type="spellStart"/>
      <w:r>
        <w:t>behoudenswaardig</w:t>
      </w:r>
      <w:proofErr w:type="spellEnd"/>
      <w:r>
        <w:t>.</w:t>
      </w:r>
    </w:p>
    <w:p w:rsidR="009C56A6" w:rsidRDefault="009C56A6" w:rsidP="009C56A6">
      <w:pPr>
        <w:pStyle w:val="03Plattetekst"/>
        <w:numPr>
          <w:ilvl w:val="0"/>
          <w:numId w:val="30"/>
        </w:numPr>
      </w:pPr>
      <w:r>
        <w:t xml:space="preserve">Vindplaats 5 is in-situ bewaard en kan worden aangemerkt als </w:t>
      </w:r>
      <w:proofErr w:type="spellStart"/>
      <w:r>
        <w:t>behoudenswaardig</w:t>
      </w:r>
      <w:proofErr w:type="spellEnd"/>
      <w:r>
        <w:t>.</w:t>
      </w:r>
    </w:p>
    <w:p w:rsidR="009C56A6" w:rsidRDefault="0046693D" w:rsidP="009C56A6">
      <w:pPr>
        <w:pStyle w:val="03Plattetekst"/>
      </w:pPr>
      <w:r>
        <w:t>Naast het aanmerken</w:t>
      </w:r>
      <w:r w:rsidR="009C56A6">
        <w:t xml:space="preserve"> van vindplaatsen 3 tot en met 5 als </w:t>
      </w:r>
      <w:proofErr w:type="spellStart"/>
      <w:r w:rsidR="009C56A6">
        <w:t>behoudenswaardig</w:t>
      </w:r>
      <w:proofErr w:type="spellEnd"/>
      <w:r w:rsidR="009C56A6">
        <w:t xml:space="preserve"> wordt tevens geadviseerd om de lichte glooiing waarop vindplaatsen 3 en 4 liggen aan te merken als gemeentelijk monument</w:t>
      </w:r>
      <w:r>
        <w:t xml:space="preserve"> (</w:t>
      </w:r>
      <w:r>
        <w:fldChar w:fldCharType="begin"/>
      </w:r>
      <w:r>
        <w:instrText xml:space="preserve"> REF _Ref531791712 \h \* lower </w:instrText>
      </w:r>
      <w:r>
        <w:fldChar w:fldCharType="separate"/>
      </w:r>
      <w:r w:rsidR="009050C4">
        <w:t xml:space="preserve">figuur </w:t>
      </w:r>
      <w:r w:rsidR="009050C4">
        <w:rPr>
          <w:noProof/>
        </w:rPr>
        <w:t>34</w:t>
      </w:r>
      <w:r>
        <w:fldChar w:fldCharType="end"/>
      </w:r>
      <w:r>
        <w:t>)</w:t>
      </w:r>
      <w:r w:rsidR="009C56A6">
        <w:t>. De kans is namelijk erg groot dat op de hoogste delen van deze glooiing nog intacte (</w:t>
      </w:r>
      <w:proofErr w:type="spellStart"/>
      <w:r w:rsidR="009C56A6">
        <w:t>bewonings</w:t>
      </w:r>
      <w:proofErr w:type="spellEnd"/>
      <w:r w:rsidR="009C56A6">
        <w:t xml:space="preserve">)resten uit het Midden-Neolithicum en de Late IJzertijd/Romeinse liggen. In het geval van de Romeinse resten gaat het waarschijnlijk niet om een villa, zoals oorspronkelijk verwacht, maar om een (kleine) inheemse nederzetting. Dergelijke nederzettingsterrein worden echter maar beperkt onderzocht, waardoor de vindplaats belangrijke aanvullende informatie kan verschaffen, zeker in combinatie met de locatie zo dicht bij de Geleenbeek. Voor het Midden-Neolithicum is nog minder bekend, waardoor ook hier bescherming gerechtvaardigd is. Op basis van het huidige onderzoek is het aannemelijk dat archeologische </w:t>
      </w:r>
      <w:r>
        <w:t xml:space="preserve">resten </w:t>
      </w:r>
      <w:r w:rsidR="009C56A6">
        <w:t>nog redelijk intacts aanwezig zullen zijn, maar om meer inzicht te verkrijgen in de bodemgesteldheid op de hogere delen van de glooiing kan booronderzoek zinvol zijn.</w:t>
      </w:r>
    </w:p>
    <w:p w:rsidR="00415492" w:rsidRDefault="00415492" w:rsidP="00415492">
      <w:pPr>
        <w:pStyle w:val="03Plattetekst"/>
        <w:keepNext/>
      </w:pPr>
      <w:r>
        <w:rPr>
          <w:i/>
          <w:noProof/>
        </w:rPr>
        <w:lastRenderedPageBreak/>
        <w:drawing>
          <wp:inline distT="0" distB="0" distL="0" distR="0" wp14:anchorId="797BB44B" wp14:editId="19C0A7AC">
            <wp:extent cx="5759208" cy="5759208"/>
            <wp:effectExtent l="0" t="0" r="0" b="0"/>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9208" cy="5759208"/>
                    </a:xfrm>
                    <a:prstGeom prst="rect">
                      <a:avLst/>
                    </a:prstGeom>
                  </pic:spPr>
                </pic:pic>
              </a:graphicData>
            </a:graphic>
          </wp:inline>
        </w:drawing>
      </w:r>
    </w:p>
    <w:p w:rsidR="00415492" w:rsidRDefault="00415492" w:rsidP="00415492">
      <w:pPr>
        <w:pStyle w:val="BijschriftFiguur"/>
      </w:pPr>
      <w:bookmarkStart w:id="138" w:name="_Ref531791712"/>
      <w:bookmarkStart w:id="139" w:name="_Toc531857843"/>
      <w:r>
        <w:t xml:space="preserve">Figuur </w:t>
      </w:r>
      <w:fldSimple w:instr=" SEQ Figuur \* ARABIC ">
        <w:r w:rsidR="009050C4">
          <w:rPr>
            <w:noProof/>
          </w:rPr>
          <w:t>34</w:t>
        </w:r>
      </w:fldSimple>
      <w:bookmarkEnd w:id="138"/>
      <w:r>
        <w:t>. Overzichtskaart met aangemerkt de zone die in aanmerking komt voor een gemeentelijke status.</w:t>
      </w:r>
      <w:bookmarkEnd w:id="139"/>
    </w:p>
    <w:p w:rsidR="00AE6C4A" w:rsidRPr="00A31626" w:rsidRDefault="00AE6C4A" w:rsidP="00A31626">
      <w:pPr>
        <w:pStyle w:val="04KopNawerk"/>
      </w:pPr>
      <w:bookmarkStart w:id="140" w:name="_Toc531857808"/>
      <w:r w:rsidRPr="00A91D49">
        <w:lastRenderedPageBreak/>
        <w:t>Literatuur</w:t>
      </w:r>
      <w:bookmarkEnd w:id="140"/>
    </w:p>
    <w:p w:rsidR="00B44526" w:rsidRPr="005412CC" w:rsidRDefault="00B44526" w:rsidP="00B44526">
      <w:pPr>
        <w:pStyle w:val="Literatuurlijst"/>
        <w:rPr>
          <w:lang w:val="nl-NL"/>
        </w:rPr>
      </w:pPr>
      <w:r w:rsidRPr="005412CC">
        <w:rPr>
          <w:lang w:val="nl-NL"/>
        </w:rPr>
        <w:t>Berendsen, H.J.A., 1997. Landschappelijk Nederland. Fysische geografie van Nederland. Van Gorcum, Assen.</w:t>
      </w:r>
    </w:p>
    <w:p w:rsidR="00B44526" w:rsidRPr="005412CC" w:rsidRDefault="00B44526" w:rsidP="00B44526">
      <w:pPr>
        <w:pStyle w:val="Literatuurlijst"/>
        <w:rPr>
          <w:lang w:val="nl-NL"/>
        </w:rPr>
      </w:pPr>
      <w:r w:rsidRPr="005412CC">
        <w:rPr>
          <w:lang w:val="nl-NL"/>
        </w:rPr>
        <w:t>Berendsen, H.J.A., 1998. De vorming van het land: inleiding in de geologie en de geomorfologie. Fysische geografie van Nederland. Van Gorcum, Assen.</w:t>
      </w:r>
    </w:p>
    <w:p w:rsidR="002D52D6" w:rsidRPr="005412CC" w:rsidRDefault="002D52D6" w:rsidP="00B44526">
      <w:pPr>
        <w:pStyle w:val="Literatuurlijst"/>
        <w:rPr>
          <w:lang w:val="nl-NL"/>
        </w:rPr>
      </w:pPr>
      <w:r w:rsidRPr="005412CC">
        <w:rPr>
          <w:lang w:val="nl-NL"/>
        </w:rPr>
        <w:t xml:space="preserve">Beug, H.J., 2004. </w:t>
      </w:r>
      <w:proofErr w:type="spellStart"/>
      <w:r w:rsidRPr="005412CC">
        <w:rPr>
          <w:lang w:val="nl-NL"/>
        </w:rPr>
        <w:t>Leitfaden</w:t>
      </w:r>
      <w:proofErr w:type="spellEnd"/>
      <w:r w:rsidRPr="005412CC">
        <w:rPr>
          <w:lang w:val="nl-NL"/>
        </w:rPr>
        <w:t xml:space="preserve"> der </w:t>
      </w:r>
      <w:proofErr w:type="spellStart"/>
      <w:r w:rsidRPr="005412CC">
        <w:rPr>
          <w:lang w:val="nl-NL"/>
        </w:rPr>
        <w:t>pollenbestimmung</w:t>
      </w:r>
      <w:proofErr w:type="spellEnd"/>
      <w:r w:rsidRPr="005412CC">
        <w:rPr>
          <w:lang w:val="nl-NL"/>
        </w:rPr>
        <w:t xml:space="preserve"> </w:t>
      </w:r>
      <w:proofErr w:type="spellStart"/>
      <w:r w:rsidRPr="005412CC">
        <w:rPr>
          <w:lang w:val="nl-NL"/>
        </w:rPr>
        <w:t>für</w:t>
      </w:r>
      <w:proofErr w:type="spellEnd"/>
      <w:r w:rsidRPr="005412CC">
        <w:rPr>
          <w:lang w:val="nl-NL"/>
        </w:rPr>
        <w:t xml:space="preserve"> </w:t>
      </w:r>
      <w:proofErr w:type="spellStart"/>
      <w:r w:rsidRPr="005412CC">
        <w:rPr>
          <w:lang w:val="nl-NL"/>
        </w:rPr>
        <w:t>Mitteleuropa</w:t>
      </w:r>
      <w:proofErr w:type="spellEnd"/>
      <w:r w:rsidRPr="005412CC">
        <w:rPr>
          <w:lang w:val="nl-NL"/>
        </w:rPr>
        <w:t xml:space="preserve"> </w:t>
      </w:r>
      <w:proofErr w:type="spellStart"/>
      <w:r w:rsidRPr="005412CC">
        <w:rPr>
          <w:lang w:val="nl-NL"/>
        </w:rPr>
        <w:t>und</w:t>
      </w:r>
      <w:proofErr w:type="spellEnd"/>
      <w:r w:rsidRPr="005412CC">
        <w:rPr>
          <w:lang w:val="nl-NL"/>
        </w:rPr>
        <w:t xml:space="preserve"> </w:t>
      </w:r>
      <w:proofErr w:type="spellStart"/>
      <w:r w:rsidRPr="005412CC">
        <w:rPr>
          <w:lang w:val="nl-NL"/>
        </w:rPr>
        <w:t>angrenzende</w:t>
      </w:r>
      <w:proofErr w:type="spellEnd"/>
      <w:r w:rsidRPr="005412CC">
        <w:rPr>
          <w:lang w:val="nl-NL"/>
        </w:rPr>
        <w:t xml:space="preserve"> </w:t>
      </w:r>
      <w:proofErr w:type="spellStart"/>
      <w:r w:rsidRPr="005412CC">
        <w:rPr>
          <w:lang w:val="nl-NL"/>
        </w:rPr>
        <w:t>Gebiete</w:t>
      </w:r>
      <w:proofErr w:type="spellEnd"/>
      <w:r w:rsidRPr="005412CC">
        <w:rPr>
          <w:lang w:val="nl-NL"/>
        </w:rPr>
        <w:t xml:space="preserve">. Verlag Dr. Friedrich </w:t>
      </w:r>
      <w:proofErr w:type="spellStart"/>
      <w:r w:rsidRPr="005412CC">
        <w:rPr>
          <w:lang w:val="nl-NL"/>
        </w:rPr>
        <w:t>Pfeil</w:t>
      </w:r>
      <w:proofErr w:type="spellEnd"/>
      <w:r w:rsidRPr="005412CC">
        <w:rPr>
          <w:lang w:val="nl-NL"/>
        </w:rPr>
        <w:t>, München.</w:t>
      </w:r>
    </w:p>
    <w:p w:rsidR="00A91D49" w:rsidRPr="005412CC" w:rsidRDefault="00A91D49" w:rsidP="00A91D49">
      <w:pPr>
        <w:pStyle w:val="Literatuurlijst"/>
        <w:rPr>
          <w:lang w:val="nl-NL"/>
        </w:rPr>
      </w:pPr>
      <w:proofErr w:type="spellStart"/>
      <w:r w:rsidRPr="005412CC">
        <w:rPr>
          <w:lang w:val="nl-NL"/>
        </w:rPr>
        <w:t>Broeke</w:t>
      </w:r>
      <w:proofErr w:type="spellEnd"/>
      <w:r w:rsidRPr="005412CC">
        <w:rPr>
          <w:lang w:val="nl-NL"/>
        </w:rPr>
        <w:t>, P. van den, 2012. Het handgevormde aardewerk uit de IJzertijd en de Romeinse tijd van Oss-</w:t>
      </w:r>
      <w:proofErr w:type="spellStart"/>
      <w:r w:rsidRPr="005412CC">
        <w:rPr>
          <w:lang w:val="nl-NL"/>
        </w:rPr>
        <w:t>Ussen</w:t>
      </w:r>
      <w:proofErr w:type="spellEnd"/>
      <w:r w:rsidRPr="005412CC">
        <w:rPr>
          <w:lang w:val="nl-NL"/>
        </w:rPr>
        <w:t>: studies naar typochronologie, technologie en herkomst. Leiden. </w:t>
      </w:r>
    </w:p>
    <w:p w:rsidR="00B44526" w:rsidRPr="005412CC" w:rsidRDefault="00B44526" w:rsidP="00B44526">
      <w:pPr>
        <w:pStyle w:val="Literatuurlijst"/>
        <w:rPr>
          <w:lang w:val="nl-NL"/>
        </w:rPr>
      </w:pPr>
      <w:r w:rsidRPr="005412CC">
        <w:rPr>
          <w:lang w:val="nl-NL"/>
        </w:rPr>
        <w:t xml:space="preserve">Bussel, P.W.E.A. van, 1991. De molens van Limburg: een inventarisatie van een onderzoek naar de geschiedenis, de functies, de ontwikkeling en de achteruitgang van de Limburgse wind- en watermolens vanaf 1839. Eindhoven. </w:t>
      </w:r>
    </w:p>
    <w:p w:rsidR="00B44526" w:rsidRPr="005412CC" w:rsidRDefault="00B44526" w:rsidP="00B44526">
      <w:pPr>
        <w:pStyle w:val="Literatuurlijst"/>
        <w:rPr>
          <w:lang w:val="nl-NL"/>
        </w:rPr>
      </w:pPr>
      <w:proofErr w:type="spellStart"/>
      <w:r w:rsidRPr="005412CC">
        <w:rPr>
          <w:lang w:val="nl-NL"/>
        </w:rPr>
        <w:t>CCvD</w:t>
      </w:r>
      <w:proofErr w:type="spellEnd"/>
      <w:r w:rsidRPr="005412CC">
        <w:rPr>
          <w:lang w:val="nl-NL"/>
        </w:rPr>
        <w:t>, 2008. KNA Leidraad Beekdalen in Pleistoceen Nederland. Deel I, Leidraad Archeologisch Onderzoek van Beekdalen in Pleistoceen Nederland. SIKB 01-07-02008 (versie 1.0).</w:t>
      </w:r>
    </w:p>
    <w:p w:rsidR="003D5412" w:rsidRPr="005412CC" w:rsidRDefault="003D5412" w:rsidP="00B44526">
      <w:pPr>
        <w:pStyle w:val="Literatuurlijst"/>
        <w:rPr>
          <w:lang w:val="nl-NL"/>
        </w:rPr>
      </w:pPr>
      <w:r w:rsidRPr="005412CC">
        <w:rPr>
          <w:lang w:val="nl-NL"/>
        </w:rPr>
        <w:t>Dijkstra, J., 1997. Aanvullend Archeologisch Onderzoek (AAO), vindplaats Kerkrade-</w:t>
      </w:r>
      <w:proofErr w:type="spellStart"/>
      <w:r w:rsidRPr="005412CC">
        <w:rPr>
          <w:lang w:val="nl-NL"/>
        </w:rPr>
        <w:t>Winckelen</w:t>
      </w:r>
      <w:proofErr w:type="spellEnd"/>
      <w:r w:rsidRPr="005412CC">
        <w:rPr>
          <w:lang w:val="nl-NL"/>
        </w:rPr>
        <w:t>, Verkaveling MAAR-west. Rapportage Archeologische Monumentenzorg 51. Amersfoort.</w:t>
      </w:r>
    </w:p>
    <w:p w:rsidR="002D52D6" w:rsidRPr="005412CC" w:rsidRDefault="002D52D6" w:rsidP="00B44526">
      <w:pPr>
        <w:pStyle w:val="Literatuurlijst"/>
        <w:rPr>
          <w:lang w:val="nl-NL"/>
        </w:rPr>
      </w:pPr>
      <w:proofErr w:type="spellStart"/>
      <w:r w:rsidRPr="005412CC">
        <w:rPr>
          <w:lang w:val="nl-NL"/>
        </w:rPr>
        <w:t>Faegri</w:t>
      </w:r>
      <w:proofErr w:type="spellEnd"/>
      <w:r w:rsidRPr="005412CC">
        <w:rPr>
          <w:lang w:val="nl-NL"/>
        </w:rPr>
        <w:t xml:space="preserve">, K. &amp; J. </w:t>
      </w:r>
      <w:proofErr w:type="spellStart"/>
      <w:r w:rsidRPr="005412CC">
        <w:rPr>
          <w:lang w:val="nl-NL"/>
        </w:rPr>
        <w:t>Iversen</w:t>
      </w:r>
      <w:proofErr w:type="spellEnd"/>
      <w:r w:rsidRPr="005412CC">
        <w:rPr>
          <w:lang w:val="nl-NL"/>
        </w:rPr>
        <w:t xml:space="preserve"> J., 1975. </w:t>
      </w:r>
      <w:proofErr w:type="spellStart"/>
      <w:r w:rsidRPr="005412CC">
        <w:rPr>
          <w:lang w:val="nl-NL"/>
        </w:rPr>
        <w:t>Textbook</w:t>
      </w:r>
      <w:proofErr w:type="spellEnd"/>
      <w:r w:rsidRPr="005412CC">
        <w:rPr>
          <w:lang w:val="nl-NL"/>
        </w:rPr>
        <w:t xml:space="preserve"> of Pollen Analysis. </w:t>
      </w:r>
      <w:proofErr w:type="spellStart"/>
      <w:r w:rsidRPr="005412CC">
        <w:rPr>
          <w:lang w:val="nl-NL"/>
        </w:rPr>
        <w:t>Munksgaard</w:t>
      </w:r>
      <w:proofErr w:type="spellEnd"/>
      <w:r w:rsidRPr="005412CC">
        <w:rPr>
          <w:lang w:val="nl-NL"/>
        </w:rPr>
        <w:t>, Copenhagen.</w:t>
      </w:r>
    </w:p>
    <w:p w:rsidR="00A91D49" w:rsidRPr="005412CC" w:rsidRDefault="00A91D49" w:rsidP="00B44526">
      <w:pPr>
        <w:pStyle w:val="Literatuurlijst"/>
        <w:rPr>
          <w:lang w:val="nl-NL"/>
        </w:rPr>
      </w:pPr>
      <w:r w:rsidRPr="005412CC">
        <w:rPr>
          <w:lang w:val="nl-NL"/>
        </w:rPr>
        <w:t xml:space="preserve">Groot, T. de, 2006. </w:t>
      </w:r>
      <w:r>
        <w:t xml:space="preserve">Roman </w:t>
      </w:r>
      <w:proofErr w:type="spellStart"/>
      <w:r>
        <w:t>Villae</w:t>
      </w:r>
      <w:proofErr w:type="spellEnd"/>
      <w:r>
        <w:t xml:space="preserve"> in the Loess Area of the Dutch Province of Limburg. </w:t>
      </w:r>
      <w:r w:rsidRPr="005412CC">
        <w:rPr>
          <w:lang w:val="nl-NL"/>
        </w:rPr>
        <w:t xml:space="preserve">An Analysis of </w:t>
      </w:r>
      <w:proofErr w:type="spellStart"/>
      <w:r w:rsidRPr="005412CC">
        <w:rPr>
          <w:lang w:val="nl-NL"/>
        </w:rPr>
        <w:t>Their</w:t>
      </w:r>
      <w:proofErr w:type="spellEnd"/>
      <w:r w:rsidRPr="005412CC">
        <w:rPr>
          <w:lang w:val="nl-NL"/>
        </w:rPr>
        <w:t xml:space="preserve"> </w:t>
      </w:r>
      <w:proofErr w:type="spellStart"/>
      <w:r w:rsidRPr="005412CC">
        <w:rPr>
          <w:lang w:val="nl-NL"/>
        </w:rPr>
        <w:t>Number</w:t>
      </w:r>
      <w:proofErr w:type="spellEnd"/>
      <w:r w:rsidRPr="005412CC">
        <w:rPr>
          <w:lang w:val="nl-NL"/>
        </w:rPr>
        <w:t xml:space="preserve">, Distribution </w:t>
      </w:r>
      <w:proofErr w:type="spellStart"/>
      <w:r w:rsidRPr="005412CC">
        <w:rPr>
          <w:lang w:val="nl-NL"/>
        </w:rPr>
        <w:t>and</w:t>
      </w:r>
      <w:proofErr w:type="spellEnd"/>
      <w:r w:rsidRPr="005412CC">
        <w:rPr>
          <w:lang w:val="nl-NL"/>
        </w:rPr>
        <w:t xml:space="preserve"> </w:t>
      </w:r>
      <w:proofErr w:type="spellStart"/>
      <w:r w:rsidRPr="005412CC">
        <w:rPr>
          <w:lang w:val="nl-NL"/>
        </w:rPr>
        <w:t>Preservation</w:t>
      </w:r>
      <w:proofErr w:type="spellEnd"/>
      <w:r w:rsidRPr="005412CC">
        <w:rPr>
          <w:lang w:val="nl-NL"/>
        </w:rPr>
        <w:t>. Berichten van de Rijksdienst voor het Oudheidkundig Bodemonderzoek (BROB) 46: 275-301.</w:t>
      </w:r>
    </w:p>
    <w:p w:rsidR="003D5412" w:rsidRPr="005412CC" w:rsidRDefault="003D5412" w:rsidP="00B44526">
      <w:pPr>
        <w:pStyle w:val="Literatuurlijst"/>
        <w:rPr>
          <w:lang w:val="nl-NL"/>
        </w:rPr>
      </w:pPr>
      <w:r w:rsidRPr="005412CC">
        <w:rPr>
          <w:lang w:val="nl-NL"/>
        </w:rPr>
        <w:t xml:space="preserve">Hensen, G., 2013. Resten van landelijke nederzettingen uit de Midden IJzertijd tot en met de Romeinse tijd in Eckelrade, gemeente Eijseden-Margraten: archeologisch onderzoek: een </w:t>
      </w:r>
      <w:proofErr w:type="spellStart"/>
      <w:r w:rsidRPr="005412CC">
        <w:rPr>
          <w:lang w:val="nl-NL"/>
        </w:rPr>
        <w:t>opgraveing</w:t>
      </w:r>
      <w:proofErr w:type="spellEnd"/>
      <w:r w:rsidRPr="005412CC">
        <w:rPr>
          <w:lang w:val="nl-NL"/>
        </w:rPr>
        <w:t xml:space="preserve">. </w:t>
      </w:r>
      <w:proofErr w:type="spellStart"/>
      <w:r w:rsidRPr="005412CC">
        <w:rPr>
          <w:lang w:val="nl-NL"/>
        </w:rPr>
        <w:t>RAAPrapport</w:t>
      </w:r>
      <w:proofErr w:type="spellEnd"/>
      <w:r w:rsidRPr="005412CC">
        <w:rPr>
          <w:lang w:val="nl-NL"/>
        </w:rPr>
        <w:t xml:space="preserve"> 2713. RAAP Archeologisch Adviesbureau, Weesp.</w:t>
      </w:r>
    </w:p>
    <w:p w:rsidR="00B44526" w:rsidRPr="005412CC" w:rsidRDefault="00B44526" w:rsidP="00B44526">
      <w:pPr>
        <w:pStyle w:val="Literatuurlijst"/>
        <w:rPr>
          <w:lang w:val="nl-NL"/>
        </w:rPr>
      </w:pPr>
      <w:proofErr w:type="spellStart"/>
      <w:r w:rsidRPr="005412CC">
        <w:rPr>
          <w:lang w:val="nl-NL"/>
        </w:rPr>
        <w:t>Hupperetz</w:t>
      </w:r>
      <w:proofErr w:type="spellEnd"/>
      <w:r w:rsidRPr="005412CC">
        <w:rPr>
          <w:lang w:val="nl-NL"/>
        </w:rPr>
        <w:t xml:space="preserve">, W., B. Olde </w:t>
      </w:r>
      <w:proofErr w:type="spellStart"/>
      <w:r w:rsidRPr="005412CC">
        <w:rPr>
          <w:lang w:val="nl-NL"/>
        </w:rPr>
        <w:t>Meierink</w:t>
      </w:r>
      <w:proofErr w:type="spellEnd"/>
      <w:r w:rsidRPr="005412CC">
        <w:rPr>
          <w:lang w:val="nl-NL"/>
        </w:rPr>
        <w:t xml:space="preserve"> en R. </w:t>
      </w:r>
      <w:proofErr w:type="spellStart"/>
      <w:r w:rsidRPr="005412CC">
        <w:rPr>
          <w:lang w:val="nl-NL"/>
        </w:rPr>
        <w:t>Rommes</w:t>
      </w:r>
      <w:proofErr w:type="spellEnd"/>
      <w:r w:rsidRPr="005412CC">
        <w:rPr>
          <w:lang w:val="nl-NL"/>
        </w:rPr>
        <w:t xml:space="preserve"> (red.), 2006.Kastelen in Limburg: Burchten en landhuizen (1000-1800).Utrecht.</w:t>
      </w:r>
    </w:p>
    <w:p w:rsidR="003D5412" w:rsidRPr="005412CC" w:rsidRDefault="003D5412" w:rsidP="00B44526">
      <w:pPr>
        <w:pStyle w:val="Literatuurlijst"/>
        <w:rPr>
          <w:lang w:val="nl-NL"/>
        </w:rPr>
      </w:pPr>
      <w:proofErr w:type="spellStart"/>
      <w:r>
        <w:t>Jeneson</w:t>
      </w:r>
      <w:proofErr w:type="spellEnd"/>
      <w:r>
        <w:t xml:space="preserve">, C.F., 2013. Exploring the Roman villa World between </w:t>
      </w:r>
      <w:proofErr w:type="spellStart"/>
      <w:r>
        <w:t>Tongres</w:t>
      </w:r>
      <w:proofErr w:type="spellEnd"/>
      <w:r>
        <w:t xml:space="preserve"> and Cologne. </w:t>
      </w:r>
      <w:r w:rsidRPr="005412CC">
        <w:rPr>
          <w:lang w:val="nl-NL"/>
        </w:rPr>
        <w:t xml:space="preserve">A landscape </w:t>
      </w:r>
      <w:proofErr w:type="spellStart"/>
      <w:r w:rsidRPr="005412CC">
        <w:rPr>
          <w:lang w:val="nl-NL"/>
        </w:rPr>
        <w:t>archaeological</w:t>
      </w:r>
      <w:proofErr w:type="spellEnd"/>
      <w:r w:rsidRPr="005412CC">
        <w:rPr>
          <w:lang w:val="nl-NL"/>
        </w:rPr>
        <w:t xml:space="preserve"> approach. Proefschrift Vrije Universiteit, Amsterdam.</w:t>
      </w:r>
    </w:p>
    <w:p w:rsidR="002D52D6" w:rsidRPr="005412CC" w:rsidRDefault="002D52D6" w:rsidP="00B44526">
      <w:pPr>
        <w:pStyle w:val="Literatuurlijst"/>
        <w:rPr>
          <w:lang w:val="nl-NL"/>
        </w:rPr>
      </w:pPr>
      <w:r w:rsidRPr="005412CC">
        <w:rPr>
          <w:lang w:val="nl-NL"/>
        </w:rPr>
        <w:t xml:space="preserve">Meijden, R. van der, 2005. </w:t>
      </w:r>
      <w:proofErr w:type="spellStart"/>
      <w:r w:rsidRPr="005412CC">
        <w:rPr>
          <w:lang w:val="nl-NL"/>
        </w:rPr>
        <w:t>Heukels</w:t>
      </w:r>
      <w:proofErr w:type="spellEnd"/>
      <w:r w:rsidRPr="005412CC">
        <w:rPr>
          <w:lang w:val="nl-NL"/>
        </w:rPr>
        <w:t>’ flora van Nederland. Drieëntwintigste druk. Wolters Noordhoff, Groningen.</w:t>
      </w:r>
    </w:p>
    <w:p w:rsidR="00C50649" w:rsidRPr="005412CC" w:rsidRDefault="00C50649" w:rsidP="00B44526">
      <w:pPr>
        <w:pStyle w:val="Literatuurlijst"/>
        <w:rPr>
          <w:lang w:val="nl-NL"/>
        </w:rPr>
      </w:pPr>
      <w:r w:rsidRPr="005412CC">
        <w:rPr>
          <w:lang w:val="nl-NL"/>
        </w:rPr>
        <w:t xml:space="preserve">Peeters, P.A.H.M., 1956. Terlinden. Land van </w:t>
      </w:r>
      <w:proofErr w:type="spellStart"/>
      <w:r w:rsidRPr="005412CC">
        <w:rPr>
          <w:lang w:val="nl-NL"/>
        </w:rPr>
        <w:t>Herle</w:t>
      </w:r>
      <w:proofErr w:type="spellEnd"/>
      <w:r w:rsidRPr="005412CC">
        <w:rPr>
          <w:lang w:val="nl-NL"/>
        </w:rPr>
        <w:t xml:space="preserve"> 6: 25-31. </w:t>
      </w:r>
    </w:p>
    <w:p w:rsidR="00B44526" w:rsidRPr="00B44526" w:rsidRDefault="00B44526" w:rsidP="00B44526">
      <w:pPr>
        <w:pStyle w:val="Literatuurlijst"/>
      </w:pPr>
      <w:proofErr w:type="spellStart"/>
      <w:r w:rsidRPr="005412CC">
        <w:rPr>
          <w:lang w:val="nl-NL"/>
        </w:rPr>
        <w:t>Renes</w:t>
      </w:r>
      <w:proofErr w:type="spellEnd"/>
      <w:r w:rsidRPr="005412CC">
        <w:rPr>
          <w:lang w:val="nl-NL"/>
        </w:rPr>
        <w:t xml:space="preserve">, J., 1988. De Geschiedenis van het </w:t>
      </w:r>
      <w:proofErr w:type="spellStart"/>
      <w:r w:rsidRPr="005412CC">
        <w:rPr>
          <w:lang w:val="nl-NL"/>
        </w:rPr>
        <w:t>Zuidlimburgse</w:t>
      </w:r>
      <w:proofErr w:type="spellEnd"/>
      <w:r w:rsidRPr="005412CC">
        <w:rPr>
          <w:lang w:val="nl-NL"/>
        </w:rPr>
        <w:t xml:space="preserve"> Cultuurlandschap. </w:t>
      </w:r>
      <w:proofErr w:type="spellStart"/>
      <w:r w:rsidRPr="00B44526">
        <w:t>Maaslandse</w:t>
      </w:r>
      <w:proofErr w:type="spellEnd"/>
      <w:r w:rsidRPr="00B44526">
        <w:t xml:space="preserve"> </w:t>
      </w:r>
      <w:proofErr w:type="spellStart"/>
      <w:r w:rsidRPr="00B44526">
        <w:t>monografieëen</w:t>
      </w:r>
      <w:proofErr w:type="spellEnd"/>
      <w:r w:rsidRPr="00B44526">
        <w:t>,</w:t>
      </w:r>
      <w:r>
        <w:t xml:space="preserve"> </w:t>
      </w:r>
      <w:r w:rsidRPr="00B44526">
        <w:t>Maastricht/Heerlen.</w:t>
      </w:r>
    </w:p>
    <w:p w:rsidR="003D5412" w:rsidRPr="005412CC" w:rsidRDefault="003D5412" w:rsidP="003D5412">
      <w:pPr>
        <w:pStyle w:val="Literatuurlijst"/>
        <w:rPr>
          <w:lang w:val="nl-NL"/>
        </w:rPr>
      </w:pPr>
      <w:r w:rsidRPr="003D5412">
        <w:t xml:space="preserve">Roymans, N. &amp; T. </w:t>
      </w:r>
      <w:proofErr w:type="spellStart"/>
      <w:r w:rsidRPr="003D5412">
        <w:t>Derks</w:t>
      </w:r>
      <w:proofErr w:type="spellEnd"/>
      <w:r w:rsidRPr="003D5412">
        <w:t xml:space="preserve">, 2011. Studying Roman villa landscapes in the 21st century. A multi-dimensional approach. In: N. Roymans &amp; T. </w:t>
      </w:r>
      <w:proofErr w:type="spellStart"/>
      <w:r w:rsidRPr="003D5412">
        <w:t>Derks</w:t>
      </w:r>
      <w:proofErr w:type="spellEnd"/>
      <w:r w:rsidRPr="003D5412">
        <w:t xml:space="preserve"> (red.); Villa landscapes in the Roman North. </w:t>
      </w:r>
      <w:r w:rsidRPr="005412CC">
        <w:rPr>
          <w:lang w:val="nl-NL"/>
        </w:rPr>
        <w:t xml:space="preserve">Amsterdam </w:t>
      </w:r>
      <w:proofErr w:type="spellStart"/>
      <w:r w:rsidRPr="005412CC">
        <w:rPr>
          <w:lang w:val="nl-NL"/>
        </w:rPr>
        <w:t>Archeological</w:t>
      </w:r>
      <w:proofErr w:type="spellEnd"/>
      <w:r w:rsidRPr="005412CC">
        <w:rPr>
          <w:lang w:val="nl-NL"/>
        </w:rPr>
        <w:t xml:space="preserve"> Studies 17: 1-44. Amsterdam.</w:t>
      </w:r>
    </w:p>
    <w:p w:rsidR="00B44526" w:rsidRPr="005412CC" w:rsidRDefault="00B44526" w:rsidP="00B44526">
      <w:pPr>
        <w:pStyle w:val="Literatuurlijst"/>
        <w:rPr>
          <w:lang w:val="nl-NL"/>
        </w:rPr>
      </w:pPr>
      <w:proofErr w:type="spellStart"/>
      <w:r w:rsidRPr="005412CC">
        <w:rPr>
          <w:lang w:val="nl-NL"/>
        </w:rPr>
        <w:t>Sprengers</w:t>
      </w:r>
      <w:proofErr w:type="spellEnd"/>
      <w:r w:rsidRPr="005412CC">
        <w:rPr>
          <w:lang w:val="nl-NL"/>
        </w:rPr>
        <w:t>, N., 2012. Herinrichting Neerbeek, traject F en G, gemeente Leudal; een archeologische begeleiding. RAAP-rapport 2495. RAAP Archeologisch Adviesbureau, Weesp.</w:t>
      </w:r>
    </w:p>
    <w:p w:rsidR="00B44526" w:rsidRPr="005412CC" w:rsidRDefault="00B44526" w:rsidP="00B44526">
      <w:pPr>
        <w:pStyle w:val="Literatuurlijst"/>
        <w:rPr>
          <w:lang w:val="nl-NL"/>
        </w:rPr>
      </w:pPr>
      <w:proofErr w:type="spellStart"/>
      <w:r w:rsidRPr="005412CC">
        <w:rPr>
          <w:lang w:val="nl-NL"/>
        </w:rPr>
        <w:lastRenderedPageBreak/>
        <w:t>Sprengers</w:t>
      </w:r>
      <w:proofErr w:type="spellEnd"/>
      <w:r w:rsidRPr="005412CC">
        <w:rPr>
          <w:lang w:val="nl-NL"/>
        </w:rPr>
        <w:t xml:space="preserve">, N., 2016. Programma van Eisen Proefsleuvenonderzoek en Archeologische begeleiding Beekdalen Corio </w:t>
      </w:r>
      <w:proofErr w:type="spellStart"/>
      <w:r w:rsidRPr="005412CC">
        <w:rPr>
          <w:lang w:val="nl-NL"/>
        </w:rPr>
        <w:t>Glana</w:t>
      </w:r>
      <w:proofErr w:type="spellEnd"/>
      <w:r w:rsidRPr="005412CC">
        <w:rPr>
          <w:lang w:val="nl-NL"/>
        </w:rPr>
        <w:t xml:space="preserve">: Herinrichting Highlight 18 Gemeente Sittard-Geleen. RAAP-programma van eisen 1561. Weesp. </w:t>
      </w:r>
    </w:p>
    <w:p w:rsidR="00B44526" w:rsidRPr="005412CC" w:rsidRDefault="00B44526" w:rsidP="00B44526">
      <w:pPr>
        <w:pStyle w:val="Literatuurlijst"/>
        <w:rPr>
          <w:lang w:val="nl-NL"/>
        </w:rPr>
      </w:pPr>
      <w:proofErr w:type="spellStart"/>
      <w:r w:rsidRPr="005412CC">
        <w:rPr>
          <w:lang w:val="nl-NL"/>
        </w:rPr>
        <w:t>Sprengers</w:t>
      </w:r>
      <w:proofErr w:type="spellEnd"/>
      <w:r w:rsidRPr="005412CC">
        <w:rPr>
          <w:lang w:val="nl-NL"/>
        </w:rPr>
        <w:t xml:space="preserve">, N.H. &amp; J.A. Roymans, 2014. Corio </w:t>
      </w:r>
      <w:proofErr w:type="spellStart"/>
      <w:r w:rsidRPr="005412CC">
        <w:rPr>
          <w:lang w:val="nl-NL"/>
        </w:rPr>
        <w:t>Glana</w:t>
      </w:r>
      <w:proofErr w:type="spellEnd"/>
      <w:r w:rsidRPr="005412CC">
        <w:rPr>
          <w:lang w:val="nl-NL"/>
        </w:rPr>
        <w:t>: herinrichting van de Geleenbeek gemeenten Heerlen, Voerendaal, Nuth, Schinnen, Beek en Sittard-Geleen; archeologisch vooronderzoek: een cultuurhistorisch bureauonderzoek. RAAP-rapport 2777. Weesp.</w:t>
      </w:r>
    </w:p>
    <w:p w:rsidR="00B44526" w:rsidRPr="005412CC" w:rsidRDefault="00B44526" w:rsidP="00B44526">
      <w:pPr>
        <w:pStyle w:val="Literatuurlijst"/>
        <w:rPr>
          <w:lang w:val="nl-NL"/>
        </w:rPr>
      </w:pPr>
      <w:proofErr w:type="spellStart"/>
      <w:r w:rsidRPr="005412CC">
        <w:rPr>
          <w:lang w:val="nl-NL"/>
        </w:rPr>
        <w:t>Stiboka</w:t>
      </w:r>
      <w:proofErr w:type="spellEnd"/>
      <w:r w:rsidRPr="005412CC">
        <w:rPr>
          <w:lang w:val="nl-NL"/>
        </w:rPr>
        <w:t>, 1990. Bodemkaart van Nederland, schaal 1:50.000. Blad 61-62 west en oost Maastricht - Heerlen. Stichting voor Bodemkartering, Wageningen.</w:t>
      </w:r>
    </w:p>
    <w:p w:rsidR="003D5412" w:rsidRPr="005412CC" w:rsidRDefault="003D5412" w:rsidP="003D5412">
      <w:pPr>
        <w:pStyle w:val="Literatuurlijst"/>
        <w:rPr>
          <w:lang w:val="nl-NL"/>
        </w:rPr>
      </w:pPr>
      <w:r w:rsidRPr="005412CC">
        <w:rPr>
          <w:lang w:val="nl-NL"/>
        </w:rPr>
        <w:t>Tichelman, G., 2005. Het villacomplex Kerkrade-</w:t>
      </w:r>
      <w:proofErr w:type="spellStart"/>
      <w:r w:rsidRPr="005412CC">
        <w:rPr>
          <w:lang w:val="nl-NL"/>
        </w:rPr>
        <w:t>Holzkuil</w:t>
      </w:r>
      <w:proofErr w:type="spellEnd"/>
      <w:r w:rsidRPr="005412CC">
        <w:rPr>
          <w:lang w:val="nl-NL"/>
        </w:rPr>
        <w:t>. ADC-rapport 155. Amersfoort.</w:t>
      </w:r>
    </w:p>
    <w:p w:rsidR="003D5412" w:rsidRPr="005412CC" w:rsidRDefault="003D5412" w:rsidP="003D5412">
      <w:pPr>
        <w:pStyle w:val="Literatuurlijst"/>
        <w:rPr>
          <w:lang w:val="nl-NL"/>
        </w:rPr>
      </w:pPr>
      <w:r w:rsidRPr="005412CC">
        <w:rPr>
          <w:lang w:val="nl-NL"/>
        </w:rPr>
        <w:t xml:space="preserve">Tichelman, G., 2014. Een non-villa nederzetting uit de Romeinse tijd op het </w:t>
      </w:r>
      <w:proofErr w:type="spellStart"/>
      <w:r w:rsidRPr="005412CC">
        <w:rPr>
          <w:lang w:val="nl-NL"/>
        </w:rPr>
        <w:t>lössplateau</w:t>
      </w:r>
      <w:proofErr w:type="spellEnd"/>
      <w:r w:rsidRPr="005412CC">
        <w:rPr>
          <w:lang w:val="nl-NL"/>
        </w:rPr>
        <w:t xml:space="preserve"> bij Heerlen, gemeente Heerlen; archeologisch onderzoek: opgravingen op bedrijventerrein </w:t>
      </w:r>
      <w:proofErr w:type="spellStart"/>
      <w:r w:rsidRPr="005412CC">
        <w:rPr>
          <w:lang w:val="nl-NL"/>
        </w:rPr>
        <w:t>Trilandis</w:t>
      </w:r>
      <w:proofErr w:type="spellEnd"/>
      <w:r w:rsidRPr="005412CC">
        <w:rPr>
          <w:lang w:val="nl-NL"/>
        </w:rPr>
        <w:t>. RAAP-rapport 2732. Weesp.</w:t>
      </w:r>
    </w:p>
    <w:p w:rsidR="003D5412" w:rsidRPr="005412CC" w:rsidRDefault="003D5412" w:rsidP="003D5412">
      <w:pPr>
        <w:pStyle w:val="Literatuurlijst"/>
        <w:rPr>
          <w:lang w:val="nl-NL"/>
        </w:rPr>
      </w:pPr>
      <w:r w:rsidRPr="005412CC">
        <w:rPr>
          <w:lang w:val="nl-NL"/>
        </w:rPr>
        <w:t xml:space="preserve">Tichelman, G., 2016. Romeinse tijd in Limburg Een actuele kennisstand van de Romeinse tijd in Limburg aan de hand van archeologisch onderzoek tussen 2007 en 2013. </w:t>
      </w:r>
      <w:hyperlink r:id="rId55" w:history="1">
        <w:r w:rsidRPr="005412CC">
          <w:rPr>
            <w:rStyle w:val="Hyperlink"/>
            <w:lang w:val="nl-NL"/>
          </w:rPr>
          <w:t>http://www.sam-limburg.nl/document/21/442/romeinse-tijd-in-limburg.html</w:t>
        </w:r>
      </w:hyperlink>
      <w:r w:rsidRPr="005412CC">
        <w:rPr>
          <w:lang w:val="nl-NL"/>
        </w:rPr>
        <w:t xml:space="preserve"> [6 december 2018].</w:t>
      </w:r>
    </w:p>
    <w:p w:rsidR="00A91D49" w:rsidRPr="005412CC" w:rsidRDefault="00A91D49" w:rsidP="00A91D49">
      <w:pPr>
        <w:pStyle w:val="Literatuurlijst"/>
        <w:rPr>
          <w:lang w:val="nl-NL"/>
        </w:rPr>
      </w:pPr>
      <w:proofErr w:type="spellStart"/>
      <w:r w:rsidRPr="005412CC">
        <w:rPr>
          <w:lang w:val="nl-NL"/>
        </w:rPr>
        <w:t>Verhart</w:t>
      </w:r>
      <w:proofErr w:type="spellEnd"/>
      <w:r w:rsidRPr="005412CC">
        <w:rPr>
          <w:lang w:val="nl-NL"/>
        </w:rPr>
        <w:t xml:space="preserve">, L, 2016. De vroege prehistorie in Limburg. Een actuele kennisstand van de vroege prehistorie in Limburg aan de hand van archeologisch onderzoek tussen 2007 en 2013. </w:t>
      </w:r>
      <w:hyperlink r:id="rId56" w:history="1">
        <w:r w:rsidRPr="005412CC">
          <w:rPr>
            <w:rStyle w:val="Hyperlink"/>
            <w:color w:val="auto"/>
            <w:u w:val="none"/>
            <w:lang w:val="nl-NL"/>
          </w:rPr>
          <w:t>http://www.sam-limburg.nl/document/21/440/vroege-prehistorie-in-limburg.html</w:t>
        </w:r>
      </w:hyperlink>
      <w:r w:rsidRPr="005412CC">
        <w:rPr>
          <w:lang w:val="nl-NL"/>
        </w:rPr>
        <w:t xml:space="preserve"> [6 december 2018].</w:t>
      </w:r>
    </w:p>
    <w:p w:rsidR="00B44526" w:rsidRPr="005412CC" w:rsidRDefault="00B44526" w:rsidP="00B44526">
      <w:pPr>
        <w:pStyle w:val="Literatuurlijst"/>
        <w:rPr>
          <w:lang w:val="nl-NL"/>
        </w:rPr>
      </w:pPr>
      <w:r w:rsidRPr="005412CC">
        <w:rPr>
          <w:lang w:val="nl-NL"/>
        </w:rPr>
        <w:t>Waterschap Roer en Overmaas, 2000. Morfologisch onderzoek en beoordeling van de Zuid-Limburgse beken. Beheersgebied Waterschap Roer en Overmaas 2000. Intern rapport Waterschap Roer en Overmaas, Sittard.</w:t>
      </w:r>
    </w:p>
    <w:p w:rsidR="002D52D6" w:rsidRPr="005412CC" w:rsidRDefault="002D52D6" w:rsidP="00B44526">
      <w:pPr>
        <w:pStyle w:val="Literatuurlijst"/>
        <w:rPr>
          <w:lang w:val="nl-NL"/>
        </w:rPr>
      </w:pPr>
      <w:r w:rsidRPr="005412CC">
        <w:rPr>
          <w:lang w:val="nl-NL"/>
        </w:rPr>
        <w:t xml:space="preserve">Weeda, E.J., R. Westra, </w:t>
      </w:r>
      <w:proofErr w:type="spellStart"/>
      <w:r w:rsidRPr="005412CC">
        <w:rPr>
          <w:lang w:val="nl-NL"/>
        </w:rPr>
        <w:t>Ch</w:t>
      </w:r>
      <w:proofErr w:type="spellEnd"/>
      <w:r w:rsidRPr="005412CC">
        <w:rPr>
          <w:lang w:val="nl-NL"/>
        </w:rPr>
        <w:t xml:space="preserve">. Westra &amp; T. Westra, 1985. Nederlandse </w:t>
      </w:r>
      <w:proofErr w:type="spellStart"/>
      <w:r w:rsidRPr="005412CC">
        <w:rPr>
          <w:lang w:val="nl-NL"/>
        </w:rPr>
        <w:t>oecologische</w:t>
      </w:r>
      <w:proofErr w:type="spellEnd"/>
      <w:r w:rsidRPr="005412CC">
        <w:rPr>
          <w:lang w:val="nl-NL"/>
        </w:rPr>
        <w:t xml:space="preserve"> flora. Wilde planten en hun relaties 1. IVN, Deventer.</w:t>
      </w:r>
    </w:p>
    <w:p w:rsidR="002D52D6" w:rsidRPr="005412CC" w:rsidRDefault="002D52D6" w:rsidP="00B44526">
      <w:pPr>
        <w:pStyle w:val="Literatuurlijst"/>
        <w:rPr>
          <w:lang w:val="nl-NL"/>
        </w:rPr>
      </w:pPr>
      <w:r w:rsidRPr="005412CC">
        <w:rPr>
          <w:lang w:val="nl-NL"/>
        </w:rPr>
        <w:t xml:space="preserve">Weeda, E.J., R. Westra, </w:t>
      </w:r>
      <w:proofErr w:type="spellStart"/>
      <w:r w:rsidRPr="005412CC">
        <w:rPr>
          <w:lang w:val="nl-NL"/>
        </w:rPr>
        <w:t>Ch</w:t>
      </w:r>
      <w:proofErr w:type="spellEnd"/>
      <w:r w:rsidRPr="005412CC">
        <w:rPr>
          <w:lang w:val="nl-NL"/>
        </w:rPr>
        <w:t xml:space="preserve">. Westra &amp; T. Westra, 1987. Nederlandse </w:t>
      </w:r>
      <w:proofErr w:type="spellStart"/>
      <w:r w:rsidRPr="005412CC">
        <w:rPr>
          <w:lang w:val="nl-NL"/>
        </w:rPr>
        <w:t>oecologische</w:t>
      </w:r>
      <w:proofErr w:type="spellEnd"/>
      <w:r w:rsidRPr="005412CC">
        <w:rPr>
          <w:lang w:val="nl-NL"/>
        </w:rPr>
        <w:t xml:space="preserve"> flora. Wilde planten en hun relaties 2. IVN, Deventer.</w:t>
      </w:r>
    </w:p>
    <w:p w:rsidR="002D52D6" w:rsidRPr="005412CC" w:rsidRDefault="002D52D6" w:rsidP="00B44526">
      <w:pPr>
        <w:pStyle w:val="Literatuurlijst"/>
        <w:rPr>
          <w:lang w:val="nl-NL"/>
        </w:rPr>
      </w:pPr>
      <w:r w:rsidRPr="005412CC">
        <w:rPr>
          <w:lang w:val="nl-NL"/>
        </w:rPr>
        <w:t xml:space="preserve">Weeda, E.J., R. Westra, </w:t>
      </w:r>
      <w:proofErr w:type="spellStart"/>
      <w:r w:rsidRPr="005412CC">
        <w:rPr>
          <w:lang w:val="nl-NL"/>
        </w:rPr>
        <w:t>Ch</w:t>
      </w:r>
      <w:proofErr w:type="spellEnd"/>
      <w:r w:rsidRPr="005412CC">
        <w:rPr>
          <w:lang w:val="nl-NL"/>
        </w:rPr>
        <w:t xml:space="preserve">. Westra &amp; T. Westra, 1988. Nederlandse </w:t>
      </w:r>
      <w:proofErr w:type="spellStart"/>
      <w:r w:rsidRPr="005412CC">
        <w:rPr>
          <w:lang w:val="nl-NL"/>
        </w:rPr>
        <w:t>oecologische</w:t>
      </w:r>
      <w:proofErr w:type="spellEnd"/>
      <w:r w:rsidRPr="005412CC">
        <w:rPr>
          <w:lang w:val="nl-NL"/>
        </w:rPr>
        <w:t xml:space="preserve"> flora. Wilde planten en hun relaties 3. IVN, Deventer.</w:t>
      </w:r>
    </w:p>
    <w:p w:rsidR="002D52D6" w:rsidRPr="005412CC" w:rsidRDefault="002D52D6" w:rsidP="00B44526">
      <w:pPr>
        <w:pStyle w:val="Literatuurlijst"/>
        <w:rPr>
          <w:lang w:val="nl-NL"/>
        </w:rPr>
      </w:pPr>
      <w:r w:rsidRPr="005412CC">
        <w:rPr>
          <w:lang w:val="nl-NL"/>
        </w:rPr>
        <w:t xml:space="preserve">Weeda, E.J., R. Westra, </w:t>
      </w:r>
      <w:proofErr w:type="spellStart"/>
      <w:r w:rsidRPr="005412CC">
        <w:rPr>
          <w:lang w:val="nl-NL"/>
        </w:rPr>
        <w:t>Ch</w:t>
      </w:r>
      <w:proofErr w:type="spellEnd"/>
      <w:r w:rsidRPr="005412CC">
        <w:rPr>
          <w:lang w:val="nl-NL"/>
        </w:rPr>
        <w:t xml:space="preserve">. Westra &amp; T. Westra, 1991. Nederlandse </w:t>
      </w:r>
      <w:proofErr w:type="spellStart"/>
      <w:r w:rsidRPr="005412CC">
        <w:rPr>
          <w:lang w:val="nl-NL"/>
        </w:rPr>
        <w:t>oecologische</w:t>
      </w:r>
      <w:proofErr w:type="spellEnd"/>
      <w:r w:rsidRPr="005412CC">
        <w:rPr>
          <w:lang w:val="nl-NL"/>
        </w:rPr>
        <w:t xml:space="preserve"> flora. Wilde planten en hun relaties 4. IVN, Deventer.</w:t>
      </w:r>
    </w:p>
    <w:p w:rsidR="002D52D6" w:rsidRPr="005412CC" w:rsidRDefault="002D52D6" w:rsidP="00B44526">
      <w:pPr>
        <w:pStyle w:val="Literatuurlijst"/>
        <w:rPr>
          <w:lang w:val="nl-NL"/>
        </w:rPr>
      </w:pPr>
      <w:r w:rsidRPr="005412CC">
        <w:rPr>
          <w:lang w:val="nl-NL"/>
        </w:rPr>
        <w:t xml:space="preserve">Weeda, E.J., R. Westra, </w:t>
      </w:r>
      <w:proofErr w:type="spellStart"/>
      <w:r w:rsidRPr="005412CC">
        <w:rPr>
          <w:lang w:val="nl-NL"/>
        </w:rPr>
        <w:t>Ch</w:t>
      </w:r>
      <w:proofErr w:type="spellEnd"/>
      <w:r w:rsidRPr="005412CC">
        <w:rPr>
          <w:lang w:val="nl-NL"/>
        </w:rPr>
        <w:t xml:space="preserve">. Westra &amp; T. Westra, 1994. Nederlandse </w:t>
      </w:r>
      <w:proofErr w:type="spellStart"/>
      <w:r w:rsidRPr="005412CC">
        <w:rPr>
          <w:lang w:val="nl-NL"/>
        </w:rPr>
        <w:t>oecologische</w:t>
      </w:r>
      <w:proofErr w:type="spellEnd"/>
      <w:r w:rsidRPr="005412CC">
        <w:rPr>
          <w:lang w:val="nl-NL"/>
        </w:rPr>
        <w:t xml:space="preserve"> flora. Wilde planten en hun relaties 5. IVN, Deventer.</w:t>
      </w:r>
    </w:p>
    <w:p w:rsidR="000A2187" w:rsidRDefault="000A2187" w:rsidP="00395C8D">
      <w:pPr>
        <w:pStyle w:val="03Plattetekst"/>
      </w:pPr>
    </w:p>
    <w:p w:rsidR="00242835" w:rsidRPr="00242835" w:rsidRDefault="00242835" w:rsidP="00242835"/>
    <w:p w:rsidR="002612E3" w:rsidRDefault="002612E3" w:rsidP="00A31626">
      <w:pPr>
        <w:pStyle w:val="04KopNawerk"/>
      </w:pPr>
      <w:bookmarkStart w:id="141" w:name="_Toc531857809"/>
      <w:r w:rsidRPr="005A2B95">
        <w:lastRenderedPageBreak/>
        <w:t>Overzicht</w:t>
      </w:r>
      <w:r w:rsidRPr="00647A32">
        <w:t xml:space="preserve"> van </w:t>
      </w:r>
      <w:r w:rsidRPr="007E4146">
        <w:t>figuren</w:t>
      </w:r>
      <w:r w:rsidR="00A31626">
        <w:t xml:space="preserve">, tabellen, </w:t>
      </w:r>
      <w:r w:rsidRPr="00647A32">
        <w:t>bijlagen</w:t>
      </w:r>
      <w:r w:rsidR="00A31626">
        <w:t xml:space="preserve"> en appendices</w:t>
      </w:r>
      <w:bookmarkEnd w:id="141"/>
    </w:p>
    <w:p w:rsidR="00C634BC" w:rsidRPr="00345933" w:rsidRDefault="00C634BC" w:rsidP="005A4480">
      <w:pPr>
        <w:pStyle w:val="03Plattetekst"/>
        <w:keepNext/>
        <w:rPr>
          <w:sz w:val="22"/>
          <w:szCs w:val="22"/>
        </w:rPr>
      </w:pPr>
      <w:r w:rsidRPr="00345933">
        <w:rPr>
          <w:b/>
          <w:sz w:val="22"/>
          <w:szCs w:val="22"/>
        </w:rPr>
        <w:t>Figuren</w:t>
      </w:r>
      <w:r w:rsidRPr="00345933">
        <w:rPr>
          <w:sz w:val="22"/>
          <w:szCs w:val="22"/>
        </w:rPr>
        <w:t>:</w:t>
      </w:r>
    </w:p>
    <w:p w:rsidR="00102885" w:rsidRDefault="00F2562B">
      <w:pPr>
        <w:pStyle w:val="Lijstmetafbeeldingen"/>
        <w:rPr>
          <w:rFonts w:asciiTheme="minorHAnsi" w:eastAsiaTheme="minorEastAsia" w:hAnsiTheme="minorHAnsi" w:cstheme="minorBidi"/>
          <w:bCs w:val="0"/>
          <w:spacing w:val="0"/>
          <w:sz w:val="22"/>
          <w:szCs w:val="22"/>
        </w:rPr>
      </w:pPr>
      <w:r>
        <w:rPr>
          <w:b/>
          <w:spacing w:val="0"/>
        </w:rPr>
        <w:fldChar w:fldCharType="begin"/>
      </w:r>
      <w:r>
        <w:rPr>
          <w:b/>
        </w:rPr>
        <w:instrText xml:space="preserve"> TOC \t "Bijschrift_Figuur" \c </w:instrText>
      </w:r>
      <w:r>
        <w:rPr>
          <w:b/>
          <w:spacing w:val="0"/>
        </w:rPr>
        <w:fldChar w:fldCharType="separate"/>
      </w:r>
      <w:r w:rsidR="00102885">
        <w:t>Figuur 1. Ligging plangebied (rode lijn); inzet: ligging in Nederland (ster).</w:t>
      </w:r>
      <w:r w:rsidR="00102885">
        <w:tab/>
      </w:r>
      <w:r w:rsidR="00102885">
        <w:fldChar w:fldCharType="begin"/>
      </w:r>
      <w:r w:rsidR="00102885">
        <w:instrText xml:space="preserve"> PAGEREF _Toc531857810 \h </w:instrText>
      </w:r>
      <w:r w:rsidR="00102885">
        <w:fldChar w:fldCharType="separate"/>
      </w:r>
      <w:r w:rsidR="009050C4">
        <w:t>8</w:t>
      </w:r>
      <w:r w:rsidR="00102885">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2. Methodenkaart.</w:t>
      </w:r>
      <w:r>
        <w:tab/>
      </w:r>
      <w:r>
        <w:fldChar w:fldCharType="begin"/>
      </w:r>
      <w:r>
        <w:instrText xml:space="preserve"> PAGEREF _Toc531857811 \h </w:instrText>
      </w:r>
      <w:r>
        <w:fldChar w:fldCharType="separate"/>
      </w:r>
      <w:r w:rsidR="009050C4">
        <w:t>11</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3. Archeologische verwachtingskaart (bron: Sprengers &amp; Roymans, 2014: fig. 34).</w:t>
      </w:r>
      <w:r>
        <w:tab/>
      </w:r>
      <w:r>
        <w:fldChar w:fldCharType="begin"/>
      </w:r>
      <w:r>
        <w:instrText xml:space="preserve"> PAGEREF _Toc531857812 \h </w:instrText>
      </w:r>
      <w:r>
        <w:fldChar w:fldCharType="separate"/>
      </w:r>
      <w:r w:rsidR="009050C4">
        <w:t>12</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4. Het plangebied geprojecteerd op de Algemene Hoogtekaart van Nederland.</w:t>
      </w:r>
      <w:r>
        <w:tab/>
      </w:r>
      <w:r>
        <w:fldChar w:fldCharType="begin"/>
      </w:r>
      <w:r>
        <w:instrText xml:space="preserve"> PAGEREF _Toc531857813 \h </w:instrText>
      </w:r>
      <w:r>
        <w:fldChar w:fldCharType="separate"/>
      </w:r>
      <w:r w:rsidR="009050C4">
        <w:t>16</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5. Het plangebied geprojecteerd op de geomorfologische kaart.</w:t>
      </w:r>
      <w:r>
        <w:tab/>
      </w:r>
      <w:r>
        <w:fldChar w:fldCharType="begin"/>
      </w:r>
      <w:r>
        <w:instrText xml:space="preserve"> PAGEREF _Toc531857814 \h </w:instrText>
      </w:r>
      <w:r>
        <w:fldChar w:fldCharType="separate"/>
      </w:r>
      <w:r w:rsidR="009050C4">
        <w:t>17</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6. Profielfoto met van boven naar beneden een bouwvoor, een pakket colluvium en een sterk ijzerhoudende laag typisch is voor poldervaaggronden waarin zich een oude meander (grijs) heeft ingesneden dan wel een laklaag is ontstaan.</w:t>
      </w:r>
      <w:r>
        <w:tab/>
      </w:r>
      <w:r>
        <w:fldChar w:fldCharType="begin"/>
      </w:r>
      <w:r>
        <w:instrText xml:space="preserve"> PAGEREF _Toc531857815 \h </w:instrText>
      </w:r>
      <w:r>
        <w:fldChar w:fldCharType="separate"/>
      </w:r>
      <w:r w:rsidR="009050C4">
        <w:t>18</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7. Locatieaanduiding geanalyseerde pollenmonster.</w:t>
      </w:r>
      <w:r>
        <w:tab/>
      </w:r>
      <w:r>
        <w:fldChar w:fldCharType="begin"/>
      </w:r>
      <w:r>
        <w:instrText xml:space="preserve"> PAGEREF _Toc531857816 \h </w:instrText>
      </w:r>
      <w:r>
        <w:fldChar w:fldCharType="separate"/>
      </w:r>
      <w:r w:rsidR="009050C4">
        <w:t>19</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8. Foto van de pollenbakken.</w:t>
      </w:r>
      <w:r>
        <w:tab/>
      </w:r>
      <w:r>
        <w:fldChar w:fldCharType="begin"/>
      </w:r>
      <w:r>
        <w:instrText xml:space="preserve"> PAGEREF _Toc531857817 \h </w:instrText>
      </w:r>
      <w:r>
        <w:fldChar w:fldCharType="separate"/>
      </w:r>
      <w:r w:rsidR="009050C4">
        <w:t>19</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9. Beschilderd zuid-limburgs aardewerk aangetroffen tijdens het uitsteken van de pollenbakken in de verlande beekloop (M4 en 5).</w:t>
      </w:r>
      <w:r>
        <w:tab/>
      </w:r>
      <w:r>
        <w:fldChar w:fldCharType="begin"/>
      </w:r>
      <w:r>
        <w:instrText xml:space="preserve"> PAGEREF _Toc531857818 \h </w:instrText>
      </w:r>
      <w:r>
        <w:fldChar w:fldCharType="separate"/>
      </w:r>
      <w:r w:rsidR="009050C4">
        <w:t>22</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10. De locatie van de vindplaatsen.</w:t>
      </w:r>
      <w:r>
        <w:tab/>
      </w:r>
      <w:r>
        <w:fldChar w:fldCharType="begin"/>
      </w:r>
      <w:r>
        <w:instrText xml:space="preserve"> PAGEREF _Toc531857819 \h </w:instrText>
      </w:r>
      <w:r>
        <w:fldChar w:fldCharType="separate"/>
      </w:r>
      <w:r w:rsidR="009050C4">
        <w:t>24</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11. Foto van spoor S1.</w:t>
      </w:r>
      <w:r>
        <w:tab/>
      </w:r>
      <w:r>
        <w:fldChar w:fldCharType="begin"/>
      </w:r>
      <w:r>
        <w:instrText xml:space="preserve"> PAGEREF _Toc531857820 \h </w:instrText>
      </w:r>
      <w:r>
        <w:fldChar w:fldCharType="separate"/>
      </w:r>
      <w:r w:rsidR="009050C4">
        <w:t>25</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12. Een mogelijk architectonisch element uit de Romeinse tijd (V2).</w:t>
      </w:r>
      <w:r>
        <w:tab/>
      </w:r>
      <w:r>
        <w:fldChar w:fldCharType="begin"/>
      </w:r>
      <w:r>
        <w:instrText xml:space="preserve"> PAGEREF _Toc531857821 \h </w:instrText>
      </w:r>
      <w:r>
        <w:fldChar w:fldCharType="separate"/>
      </w:r>
      <w:r w:rsidR="009050C4">
        <w:t>26</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13. Afslag van Valkenburger vuursteen uit het Midden-Neolithicum.</w:t>
      </w:r>
      <w:r>
        <w:tab/>
      </w:r>
      <w:r>
        <w:fldChar w:fldCharType="begin"/>
      </w:r>
      <w:r>
        <w:instrText xml:space="preserve"> PAGEREF _Toc531857822 \h </w:instrText>
      </w:r>
      <w:r>
        <w:fldChar w:fldCharType="separate"/>
      </w:r>
      <w:r w:rsidR="009050C4">
        <w:t>27</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14. Sporenoverzicht vindplaats 2.</w:t>
      </w:r>
      <w:r>
        <w:tab/>
      </w:r>
      <w:r>
        <w:fldChar w:fldCharType="begin"/>
      </w:r>
      <w:r>
        <w:instrText xml:space="preserve"> PAGEREF _Toc531857823 \h </w:instrText>
      </w:r>
      <w:r>
        <w:fldChar w:fldCharType="separate"/>
      </w:r>
      <w:r w:rsidR="009050C4">
        <w:t>29</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15. Zij- en vooraanzicht van de duiker.</w:t>
      </w:r>
      <w:r>
        <w:tab/>
      </w:r>
      <w:r>
        <w:fldChar w:fldCharType="begin"/>
      </w:r>
      <w:r>
        <w:instrText xml:space="preserve"> PAGEREF _Toc531857824 \h </w:instrText>
      </w:r>
      <w:r>
        <w:fldChar w:fldCharType="separate"/>
      </w:r>
      <w:r w:rsidR="009050C4">
        <w:t>30</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16. Hoeve Terlinden.</w:t>
      </w:r>
      <w:r>
        <w:tab/>
      </w:r>
      <w:r>
        <w:fldChar w:fldCharType="begin"/>
      </w:r>
      <w:r>
        <w:instrText xml:space="preserve"> PAGEREF _Toc531857825 \h </w:instrText>
      </w:r>
      <w:r>
        <w:fldChar w:fldCharType="separate"/>
      </w:r>
      <w:r w:rsidR="009050C4">
        <w:t>31</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17. Tekening van Hoeve Terlinden (bron: RCE).</w:t>
      </w:r>
      <w:r>
        <w:tab/>
      </w:r>
      <w:r>
        <w:fldChar w:fldCharType="begin"/>
      </w:r>
      <w:r>
        <w:instrText xml:space="preserve"> PAGEREF _Toc531857826 \h </w:instrText>
      </w:r>
      <w:r>
        <w:fldChar w:fldCharType="separate"/>
      </w:r>
      <w:r w:rsidR="009050C4">
        <w:t>31</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18. Uitsnede van de kadastrale minuutplan met daarop aangegeven de locaties van de visvijvers.</w:t>
      </w:r>
      <w:r>
        <w:tab/>
      </w:r>
      <w:r>
        <w:fldChar w:fldCharType="begin"/>
      </w:r>
      <w:r>
        <w:instrText xml:space="preserve"> PAGEREF _Toc531857827 \h </w:instrText>
      </w:r>
      <w:r>
        <w:fldChar w:fldCharType="separate"/>
      </w:r>
      <w:r w:rsidR="009050C4">
        <w:t>32</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19. Profielfoto ten noorden van vindplaats 2 met een moerige laag die mogelijk tot een van de visvijvers heeft behoord.</w:t>
      </w:r>
      <w:r>
        <w:tab/>
      </w:r>
      <w:r>
        <w:fldChar w:fldCharType="begin"/>
      </w:r>
      <w:r>
        <w:instrText xml:space="preserve"> PAGEREF _Toc531857828 \h </w:instrText>
      </w:r>
      <w:r>
        <w:fldChar w:fldCharType="separate"/>
      </w:r>
      <w:r w:rsidR="009050C4">
        <w:t>33</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20. Profielfoto (oostzijde proefsleuf) van de bodemopbouw nabij vindplaats 3. Vondsten komen uit sporen S7000 en S7100.</w:t>
      </w:r>
      <w:r>
        <w:tab/>
      </w:r>
      <w:r>
        <w:fldChar w:fldCharType="begin"/>
      </w:r>
      <w:r>
        <w:instrText xml:space="preserve"> PAGEREF _Toc531857829 \h </w:instrText>
      </w:r>
      <w:r>
        <w:fldChar w:fldCharType="separate"/>
      </w:r>
      <w:r w:rsidR="009050C4">
        <w:t>34</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21. Voet van een Terra Sigillate kom.</w:t>
      </w:r>
      <w:r>
        <w:tab/>
      </w:r>
      <w:r>
        <w:fldChar w:fldCharType="begin"/>
      </w:r>
      <w:r>
        <w:instrText xml:space="preserve"> PAGEREF _Toc531857830 \h </w:instrText>
      </w:r>
      <w:r>
        <w:fldChar w:fldCharType="separate"/>
      </w:r>
      <w:r w:rsidR="009050C4">
        <w:t>36</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22. Glazen kraaltje gevonden op de stort bij vindplaats 3.</w:t>
      </w:r>
      <w:r>
        <w:tab/>
      </w:r>
      <w:r>
        <w:fldChar w:fldCharType="begin"/>
      </w:r>
      <w:r>
        <w:instrText xml:space="preserve"> PAGEREF _Toc531857831 \h </w:instrText>
      </w:r>
      <w:r>
        <w:fldChar w:fldCharType="separate"/>
      </w:r>
      <w:r w:rsidR="009050C4">
        <w:t>37</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23. Sporenoverzicht vindplaats 4.</w:t>
      </w:r>
      <w:r>
        <w:tab/>
      </w:r>
      <w:r>
        <w:fldChar w:fldCharType="begin"/>
      </w:r>
      <w:r>
        <w:instrText xml:space="preserve"> PAGEREF _Toc531857832 \h </w:instrText>
      </w:r>
      <w:r>
        <w:fldChar w:fldCharType="separate"/>
      </w:r>
      <w:r w:rsidR="009050C4">
        <w:t>40</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24. Paalkuilen S8 en S16.</w:t>
      </w:r>
      <w:r>
        <w:tab/>
      </w:r>
      <w:r>
        <w:fldChar w:fldCharType="begin"/>
      </w:r>
      <w:r>
        <w:instrText xml:space="preserve"> PAGEREF _Toc531857833 \h </w:instrText>
      </w:r>
      <w:r>
        <w:fldChar w:fldCharType="separate"/>
      </w:r>
      <w:r w:rsidR="009050C4">
        <w:t>41</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25. Sporen S10 en 11.</w:t>
      </w:r>
      <w:r>
        <w:tab/>
      </w:r>
      <w:r>
        <w:fldChar w:fldCharType="begin"/>
      </w:r>
      <w:r>
        <w:instrText xml:space="preserve"> PAGEREF _Toc531857834 \h </w:instrText>
      </w:r>
      <w:r>
        <w:fldChar w:fldCharType="separate"/>
      </w:r>
      <w:r w:rsidR="009050C4">
        <w:t>42</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26. Spoor S12 (kuil).</w:t>
      </w:r>
      <w:r>
        <w:tab/>
      </w:r>
      <w:r>
        <w:fldChar w:fldCharType="begin"/>
      </w:r>
      <w:r>
        <w:instrText xml:space="preserve"> PAGEREF _Toc531857835 \h </w:instrText>
      </w:r>
      <w:r>
        <w:fldChar w:fldCharType="separate"/>
      </w:r>
      <w:r w:rsidR="009050C4">
        <w:t>42</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27. Spoor S20 (kuil).</w:t>
      </w:r>
      <w:r>
        <w:tab/>
      </w:r>
      <w:r>
        <w:fldChar w:fldCharType="begin"/>
      </w:r>
      <w:r>
        <w:instrText xml:space="preserve"> PAGEREF _Toc531857836 \h </w:instrText>
      </w:r>
      <w:r>
        <w:fldChar w:fldCharType="separate"/>
      </w:r>
      <w:r w:rsidR="009050C4">
        <w:t>43</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28. Spoor S7/14.</w:t>
      </w:r>
      <w:r>
        <w:tab/>
      </w:r>
      <w:r>
        <w:fldChar w:fldCharType="begin"/>
      </w:r>
      <w:r>
        <w:instrText xml:space="preserve"> PAGEREF _Toc531857837 \h </w:instrText>
      </w:r>
      <w:r>
        <w:fldChar w:fldCharType="separate"/>
      </w:r>
      <w:r w:rsidR="009050C4">
        <w:t>44</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29. Pootafdrukken in het vlak.</w:t>
      </w:r>
      <w:r>
        <w:tab/>
      </w:r>
      <w:r>
        <w:fldChar w:fldCharType="begin"/>
      </w:r>
      <w:r>
        <w:instrText xml:space="preserve"> PAGEREF _Toc531857838 \h </w:instrText>
      </w:r>
      <w:r>
        <w:fldChar w:fldCharType="separate"/>
      </w:r>
      <w:r w:rsidR="009050C4">
        <w:t>44</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30. Een selectie van het zuid-limburgs wit- en grijsbakkend aardewerk gevonden op vindplaats 3.</w:t>
      </w:r>
      <w:r>
        <w:tab/>
      </w:r>
      <w:r>
        <w:fldChar w:fldCharType="begin"/>
      </w:r>
      <w:r>
        <w:instrText xml:space="preserve"> PAGEREF _Toc531857839 \h </w:instrText>
      </w:r>
      <w:r>
        <w:fldChar w:fldCharType="separate"/>
      </w:r>
      <w:r w:rsidR="009050C4">
        <w:t>46</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31. Een brok van een molensteen met bovenop nog duidelijk de groeven aanwezig.</w:t>
      </w:r>
      <w:r>
        <w:tab/>
      </w:r>
      <w:r>
        <w:fldChar w:fldCharType="begin"/>
      </w:r>
      <w:r>
        <w:instrText xml:space="preserve"> PAGEREF _Toc531857840 \h </w:instrText>
      </w:r>
      <w:r>
        <w:fldChar w:fldCharType="separate"/>
      </w:r>
      <w:r w:rsidR="009050C4">
        <w:t>48</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lastRenderedPageBreak/>
        <w:t>Figuur 32. De oliemolen van Weustenrade.</w:t>
      </w:r>
      <w:r>
        <w:tab/>
      </w:r>
      <w:r>
        <w:fldChar w:fldCharType="begin"/>
      </w:r>
      <w:r>
        <w:instrText xml:space="preserve"> PAGEREF _Toc531857841 \h </w:instrText>
      </w:r>
      <w:r>
        <w:fldChar w:fldCharType="separate"/>
      </w:r>
      <w:r w:rsidR="009050C4">
        <w:t>49</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33. Coupefoto van de waterput (S15) behorende tot vindplaats 5.</w:t>
      </w:r>
      <w:r>
        <w:tab/>
      </w:r>
      <w:r>
        <w:fldChar w:fldCharType="begin"/>
      </w:r>
      <w:r>
        <w:instrText xml:space="preserve"> PAGEREF _Toc531857842 \h </w:instrText>
      </w:r>
      <w:r>
        <w:fldChar w:fldCharType="separate"/>
      </w:r>
      <w:r w:rsidR="009050C4">
        <w:t>52</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Figuur 34. Overzichtskaart met aangemerkt de zone die in aanmerking komt voor een gemeentelijke status.</w:t>
      </w:r>
      <w:r>
        <w:tab/>
      </w:r>
      <w:r>
        <w:fldChar w:fldCharType="begin"/>
      </w:r>
      <w:r>
        <w:instrText xml:space="preserve"> PAGEREF _Toc531857843 \h </w:instrText>
      </w:r>
      <w:r>
        <w:fldChar w:fldCharType="separate"/>
      </w:r>
      <w:r w:rsidR="009050C4">
        <w:t>66</w:t>
      </w:r>
      <w:r>
        <w:fldChar w:fldCharType="end"/>
      </w:r>
    </w:p>
    <w:p w:rsidR="00F2562B" w:rsidRDefault="00F2562B" w:rsidP="00174A6C">
      <w:pPr>
        <w:pStyle w:val="03Plattetekst"/>
      </w:pPr>
      <w:r>
        <w:fldChar w:fldCharType="end"/>
      </w:r>
    </w:p>
    <w:p w:rsidR="00174A6C" w:rsidRPr="00345933" w:rsidRDefault="00174A6C" w:rsidP="005A4480">
      <w:pPr>
        <w:pStyle w:val="03Plattetekst"/>
        <w:keepNext/>
        <w:rPr>
          <w:sz w:val="22"/>
          <w:szCs w:val="22"/>
        </w:rPr>
      </w:pPr>
      <w:r w:rsidRPr="00345933">
        <w:rPr>
          <w:b/>
          <w:sz w:val="22"/>
          <w:szCs w:val="22"/>
        </w:rPr>
        <w:t>Tabellen</w:t>
      </w:r>
      <w:r w:rsidRPr="00345933">
        <w:rPr>
          <w:sz w:val="22"/>
          <w:szCs w:val="22"/>
        </w:rPr>
        <w:t>:</w:t>
      </w:r>
    </w:p>
    <w:p w:rsidR="00102885" w:rsidRDefault="00580635">
      <w:pPr>
        <w:pStyle w:val="Lijstmetafbeeldingen"/>
        <w:rPr>
          <w:rFonts w:asciiTheme="minorHAnsi" w:eastAsiaTheme="minorEastAsia" w:hAnsiTheme="minorHAnsi" w:cstheme="minorBidi"/>
          <w:bCs w:val="0"/>
          <w:spacing w:val="0"/>
          <w:sz w:val="22"/>
          <w:szCs w:val="22"/>
        </w:rPr>
      </w:pPr>
      <w:r>
        <w:rPr>
          <w:noProof w:val="0"/>
          <w:spacing w:val="0"/>
        </w:rPr>
        <w:fldChar w:fldCharType="begin"/>
      </w:r>
      <w:r>
        <w:instrText xml:space="preserve"> TOC \t "Bijschrift_Tabel" \c </w:instrText>
      </w:r>
      <w:r>
        <w:rPr>
          <w:noProof w:val="0"/>
          <w:spacing w:val="0"/>
        </w:rPr>
        <w:fldChar w:fldCharType="separate"/>
      </w:r>
      <w:r w:rsidR="00102885">
        <w:t>Tabel 1. Administratieve gegevens.</w:t>
      </w:r>
      <w:r w:rsidR="00102885">
        <w:tab/>
      </w:r>
      <w:r w:rsidR="00102885">
        <w:fldChar w:fldCharType="begin"/>
      </w:r>
      <w:r w:rsidR="00102885">
        <w:instrText xml:space="preserve"> PAGEREF _Toc531857844 \h </w:instrText>
      </w:r>
      <w:r w:rsidR="00102885">
        <w:fldChar w:fldCharType="separate"/>
      </w:r>
      <w:r w:rsidR="009050C4">
        <w:t>7</w:t>
      </w:r>
      <w:r w:rsidR="00102885">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2. Resultaten van het pollenonderzoek in percentages van de pollensom. Soorten gemarkeerd met een asterisk maken geen deel uit van de pollensom (- = afwezig, + = aangetroffen buiten de pollentelling).</w:t>
      </w:r>
      <w:r>
        <w:tab/>
      </w:r>
      <w:r>
        <w:fldChar w:fldCharType="begin"/>
      </w:r>
      <w:r>
        <w:instrText xml:space="preserve"> PAGEREF _Toc531857845 \h </w:instrText>
      </w:r>
      <w:r>
        <w:fldChar w:fldCharType="separate"/>
      </w:r>
      <w:r w:rsidR="009050C4">
        <w:t>21</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3. Overzicht materiaalcategorieën vindplaats 1.</w:t>
      </w:r>
      <w:r>
        <w:tab/>
      </w:r>
      <w:r>
        <w:fldChar w:fldCharType="begin"/>
      </w:r>
      <w:r>
        <w:instrText xml:space="preserve"> PAGEREF _Toc531857846 \h </w:instrText>
      </w:r>
      <w:r>
        <w:fldChar w:fldCharType="separate"/>
      </w:r>
      <w:r w:rsidR="009050C4">
        <w:t>26</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4. Overzicht materiaalcategorieën vindplaats 3.</w:t>
      </w:r>
      <w:r>
        <w:tab/>
      </w:r>
      <w:r>
        <w:fldChar w:fldCharType="begin"/>
      </w:r>
      <w:r>
        <w:instrText xml:space="preserve"> PAGEREF _Toc531857847 \h </w:instrText>
      </w:r>
      <w:r>
        <w:fldChar w:fldCharType="separate"/>
      </w:r>
      <w:r w:rsidR="009050C4">
        <w:t>35</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5. Overzicht handgevormd aardewerk vindplaats 3.</w:t>
      </w:r>
      <w:r>
        <w:tab/>
      </w:r>
      <w:r>
        <w:fldChar w:fldCharType="begin"/>
      </w:r>
      <w:r>
        <w:instrText xml:space="preserve"> PAGEREF _Toc531857848 \h </w:instrText>
      </w:r>
      <w:r>
        <w:fldChar w:fldCharType="separate"/>
      </w:r>
      <w:r w:rsidR="009050C4">
        <w:t>36</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6. Sporenoverzicht.</w:t>
      </w:r>
      <w:r>
        <w:tab/>
      </w:r>
      <w:r>
        <w:fldChar w:fldCharType="begin"/>
      </w:r>
      <w:r>
        <w:instrText xml:space="preserve"> PAGEREF _Toc531857849 \h </w:instrText>
      </w:r>
      <w:r>
        <w:fldChar w:fldCharType="separate"/>
      </w:r>
      <w:r w:rsidR="009050C4">
        <w:t>41</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7. Overzicht materiaalcategorieën vindplaats 4.</w:t>
      </w:r>
      <w:r>
        <w:tab/>
      </w:r>
      <w:r>
        <w:fldChar w:fldCharType="begin"/>
      </w:r>
      <w:r>
        <w:instrText xml:space="preserve"> PAGEREF _Toc531857850 \h </w:instrText>
      </w:r>
      <w:r>
        <w:fldChar w:fldCharType="separate"/>
      </w:r>
      <w:r w:rsidR="009050C4">
        <w:t>45</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8. Overzicht materiaalcategorieën vindplaats 4.</w:t>
      </w:r>
      <w:r>
        <w:tab/>
      </w:r>
      <w:r>
        <w:fldChar w:fldCharType="begin"/>
      </w:r>
      <w:r>
        <w:instrText xml:space="preserve"> PAGEREF _Toc531857851 \h </w:instrText>
      </w:r>
      <w:r>
        <w:fldChar w:fldCharType="separate"/>
      </w:r>
      <w:r w:rsidR="009050C4">
        <w:t>45</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9. Waarderingstabel vindplaats 1.</w:t>
      </w:r>
      <w:r>
        <w:tab/>
      </w:r>
      <w:r>
        <w:fldChar w:fldCharType="begin"/>
      </w:r>
      <w:r>
        <w:instrText xml:space="preserve"> PAGEREF _Toc531857852 \h </w:instrText>
      </w:r>
      <w:r>
        <w:fldChar w:fldCharType="separate"/>
      </w:r>
      <w:r w:rsidR="009050C4">
        <w:t>54</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10. Waarderingstabel vindplaats 2.</w:t>
      </w:r>
      <w:r>
        <w:tab/>
      </w:r>
      <w:r>
        <w:fldChar w:fldCharType="begin"/>
      </w:r>
      <w:r>
        <w:instrText xml:space="preserve"> PAGEREF _Toc531857853 \h </w:instrText>
      </w:r>
      <w:r>
        <w:fldChar w:fldCharType="separate"/>
      </w:r>
      <w:r w:rsidR="009050C4">
        <w:t>54</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11. Waarderingstabel vindplaats 3.</w:t>
      </w:r>
      <w:r>
        <w:tab/>
      </w:r>
      <w:r>
        <w:fldChar w:fldCharType="begin"/>
      </w:r>
      <w:r>
        <w:instrText xml:space="preserve"> PAGEREF _Toc531857854 \h </w:instrText>
      </w:r>
      <w:r>
        <w:fldChar w:fldCharType="separate"/>
      </w:r>
      <w:r w:rsidR="009050C4">
        <w:t>56</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12. Waarderingstabel vindplaats 4.</w:t>
      </w:r>
      <w:r>
        <w:tab/>
      </w:r>
      <w:r>
        <w:fldChar w:fldCharType="begin"/>
      </w:r>
      <w:r>
        <w:instrText xml:space="preserve"> PAGEREF _Toc531857855 \h </w:instrText>
      </w:r>
      <w:r>
        <w:fldChar w:fldCharType="separate"/>
      </w:r>
      <w:r w:rsidR="009050C4">
        <w:t>57</w:t>
      </w:r>
      <w:r>
        <w:fldChar w:fldCharType="end"/>
      </w:r>
    </w:p>
    <w:p w:rsidR="00102885" w:rsidRDefault="00102885">
      <w:pPr>
        <w:pStyle w:val="Lijstmetafbeeldingen"/>
        <w:rPr>
          <w:rFonts w:asciiTheme="minorHAnsi" w:eastAsiaTheme="minorEastAsia" w:hAnsiTheme="minorHAnsi" w:cstheme="minorBidi"/>
          <w:bCs w:val="0"/>
          <w:spacing w:val="0"/>
          <w:sz w:val="22"/>
          <w:szCs w:val="22"/>
        </w:rPr>
      </w:pPr>
      <w:r>
        <w:t>Tabel 13. Waarderingstabel vindplaats 5.</w:t>
      </w:r>
      <w:r>
        <w:tab/>
      </w:r>
      <w:r>
        <w:fldChar w:fldCharType="begin"/>
      </w:r>
      <w:r>
        <w:instrText xml:space="preserve"> PAGEREF _Toc531857856 \h </w:instrText>
      </w:r>
      <w:r>
        <w:fldChar w:fldCharType="separate"/>
      </w:r>
      <w:r w:rsidR="009050C4">
        <w:t>58</w:t>
      </w:r>
      <w:r>
        <w:fldChar w:fldCharType="end"/>
      </w:r>
    </w:p>
    <w:p w:rsidR="002612E3" w:rsidRDefault="00580635" w:rsidP="00174A6C">
      <w:pPr>
        <w:pStyle w:val="03Plattetekst"/>
      </w:pPr>
      <w:r>
        <w:rPr>
          <w:b/>
          <w:bCs/>
          <w:noProof/>
        </w:rPr>
        <w:fldChar w:fldCharType="end"/>
      </w:r>
    </w:p>
    <w:p w:rsidR="00174A6C" w:rsidRPr="001B3342" w:rsidRDefault="001B3342" w:rsidP="005A4480">
      <w:pPr>
        <w:pStyle w:val="03Plattetekst"/>
        <w:keepNext/>
        <w:rPr>
          <w:b/>
          <w:sz w:val="22"/>
          <w:szCs w:val="22"/>
        </w:rPr>
      </w:pPr>
      <w:r w:rsidRPr="001B3342">
        <w:rPr>
          <w:b/>
          <w:sz w:val="22"/>
          <w:szCs w:val="22"/>
        </w:rPr>
        <w:t>Bijlagen:</w:t>
      </w:r>
    </w:p>
    <w:p w:rsidR="00102885" w:rsidRDefault="00B76A98">
      <w:pPr>
        <w:pStyle w:val="Lijstmetafbeeldingen"/>
        <w:rPr>
          <w:rFonts w:asciiTheme="minorHAnsi" w:eastAsiaTheme="minorEastAsia" w:hAnsiTheme="minorHAnsi" w:cstheme="minorBidi"/>
          <w:bCs w:val="0"/>
          <w:spacing w:val="0"/>
          <w:sz w:val="22"/>
          <w:szCs w:val="22"/>
        </w:rPr>
      </w:pPr>
      <w:r>
        <w:fldChar w:fldCharType="begin"/>
      </w:r>
      <w:r>
        <w:instrText xml:space="preserve"> TOC \n \h \z \t "Bijlagekop;1" \c </w:instrText>
      </w:r>
      <w:r>
        <w:fldChar w:fldCharType="separate"/>
      </w:r>
      <w:hyperlink w:anchor="_Toc531857857" w:history="1">
        <w:r w:rsidR="00102885" w:rsidRPr="005946DA">
          <w:rPr>
            <w:rStyle w:val="Hyperlink"/>
          </w:rPr>
          <w:t>Bijlage 1.</w:t>
        </w:r>
        <w:r w:rsidR="00102885">
          <w:rPr>
            <w:rFonts w:asciiTheme="minorHAnsi" w:eastAsiaTheme="minorEastAsia" w:hAnsiTheme="minorHAnsi" w:cstheme="minorBidi"/>
            <w:bCs w:val="0"/>
            <w:spacing w:val="0"/>
            <w:sz w:val="22"/>
            <w:szCs w:val="22"/>
          </w:rPr>
          <w:tab/>
        </w:r>
        <w:r w:rsidR="00102885" w:rsidRPr="005946DA">
          <w:rPr>
            <w:rStyle w:val="Hyperlink"/>
          </w:rPr>
          <w:t>Tijdschaal</w:t>
        </w:r>
      </w:hyperlink>
    </w:p>
    <w:p w:rsidR="00C93C58" w:rsidRDefault="00B76A98" w:rsidP="00B76A98">
      <w:pPr>
        <w:pStyle w:val="03Plattetekst"/>
      </w:pPr>
      <w:r>
        <w:fldChar w:fldCharType="end"/>
      </w:r>
    </w:p>
    <w:p w:rsidR="00C07E6C" w:rsidRDefault="00C07E6C" w:rsidP="00C07E6C">
      <w:pPr>
        <w:pStyle w:val="03Plattetekst"/>
        <w:keepNext/>
        <w:rPr>
          <w:b/>
          <w:sz w:val="22"/>
          <w:szCs w:val="22"/>
        </w:rPr>
      </w:pPr>
      <w:r w:rsidRPr="00C07E6C">
        <w:rPr>
          <w:b/>
          <w:sz w:val="22"/>
          <w:szCs w:val="22"/>
        </w:rPr>
        <w:t>Appendices</w:t>
      </w:r>
      <w:r>
        <w:rPr>
          <w:b/>
          <w:sz w:val="22"/>
          <w:szCs w:val="22"/>
        </w:rPr>
        <w:t>:</w:t>
      </w:r>
    </w:p>
    <w:sdt>
      <w:sdtPr>
        <w:alias w:val="Typ hier de lijst van appendices"/>
        <w:tag w:val="Typ hier de lijst van appendices"/>
        <w:id w:val="637931168"/>
        <w:placeholder>
          <w:docPart w:val="1D47B4CF39FF4125B49A7F83BD2DE949"/>
        </w:placeholder>
      </w:sdtPr>
      <w:sdtContent>
        <w:p w:rsidR="00C07E6C" w:rsidRDefault="0046693D" w:rsidP="00C07E6C">
          <w:pPr>
            <w:pStyle w:val="03Plattetekst"/>
          </w:pPr>
          <w:r>
            <w:t>Appen</w:t>
          </w:r>
          <w:r w:rsidR="00670742">
            <w:t>dix. Rapport C14-onderzoek door het Centrum voor Isotopenonderzoek van de Universiteit van Groningen.</w:t>
          </w:r>
        </w:p>
      </w:sdtContent>
    </w:sdt>
    <w:p w:rsidR="00C07E6C" w:rsidRDefault="00C07E6C" w:rsidP="00C07E6C">
      <w:pPr>
        <w:pStyle w:val="03Plattetekst"/>
      </w:pPr>
    </w:p>
    <w:p w:rsidR="00C07E6C" w:rsidRDefault="00C07E6C" w:rsidP="00C07E6C">
      <w:pPr>
        <w:pStyle w:val="03Plattetekst"/>
      </w:pPr>
    </w:p>
    <w:p w:rsidR="00C07E6C" w:rsidRPr="00C07E6C" w:rsidRDefault="00C07E6C" w:rsidP="00C07E6C">
      <w:pPr>
        <w:pStyle w:val="03Plattetekst"/>
        <w:sectPr w:rsidR="00C07E6C" w:rsidRPr="00C07E6C" w:rsidSect="00323A57">
          <w:endnotePr>
            <w:numFmt w:val="decimal"/>
          </w:endnotePr>
          <w:pgSz w:w="11907" w:h="16840" w:code="9"/>
          <w:pgMar w:top="1985" w:right="1418" w:bottom="1701" w:left="1418" w:header="675" w:footer="1021" w:gutter="0"/>
          <w:cols w:space="720"/>
          <w:titlePg/>
        </w:sectPr>
      </w:pPr>
    </w:p>
    <w:p w:rsidR="00315996" w:rsidRDefault="001530B1" w:rsidP="00A31626">
      <w:pPr>
        <w:pStyle w:val="Bijlagekop"/>
      </w:pPr>
      <w:bookmarkStart w:id="142" w:name="_Ref509568024"/>
      <w:bookmarkStart w:id="143" w:name="_Toc513633751"/>
      <w:bookmarkStart w:id="144" w:name="_Toc531857857"/>
      <w:r w:rsidRPr="006D4D34">
        <w:lastRenderedPageBreak/>
        <w:t>Tijdschaal</w:t>
      </w:r>
      <w:bookmarkEnd w:id="142"/>
      <w:bookmarkEnd w:id="143"/>
      <w:bookmarkEnd w:id="144"/>
    </w:p>
    <w:sdt>
      <w:sdtPr>
        <w:alias w:val="Kies tijdschaal"/>
        <w:tag w:val="Kies tijdschaal"/>
        <w:id w:val="-999962569"/>
        <w:placeholder>
          <w:docPart w:val="C9EA122247B8459CB3F7D357071BAA92"/>
        </w:placeholder>
        <w:docPartList>
          <w:docPartGallery w:val="AutoText"/>
          <w:docPartCategory w:val="Tijdschaal"/>
        </w:docPartList>
      </w:sdtPr>
      <w:sdtContent>
        <w:p w:rsidR="00A53853" w:rsidRPr="00A53853" w:rsidRDefault="00B53AD8" w:rsidP="005A777E">
          <w:pPr>
            <w:pStyle w:val="Figuur"/>
          </w:pPr>
          <w:r w:rsidRPr="00AE1A4A">
            <w:rPr>
              <w:noProof/>
            </w:rPr>
            <w:drawing>
              <wp:inline distT="0" distB="0" distL="0" distR="0" wp14:anchorId="36A5B7F4" wp14:editId="0E8ECFE7">
                <wp:extent cx="5090160" cy="6322570"/>
                <wp:effectExtent l="0" t="0" r="0" b="254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1_standaard_Archeologisch_RAAP_2014_zonder_bijschrift.emf"/>
                        <pic:cNvPicPr/>
                      </pic:nvPicPr>
                      <pic:blipFill>
                        <a:blip r:embed="rId57">
                          <a:extLst>
                            <a:ext uri="{28A0092B-C50C-407E-A947-70E740481C1C}">
                              <a14:useLocalDpi xmlns:a14="http://schemas.microsoft.com/office/drawing/2010/main" val="0"/>
                            </a:ext>
                          </a:extLst>
                        </a:blip>
                        <a:stretch>
                          <a:fillRect/>
                        </a:stretch>
                      </pic:blipFill>
                      <pic:spPr>
                        <a:xfrm>
                          <a:off x="0" y="0"/>
                          <a:ext cx="5094652" cy="6328149"/>
                        </a:xfrm>
                        <a:prstGeom prst="rect">
                          <a:avLst/>
                        </a:prstGeom>
                      </pic:spPr>
                    </pic:pic>
                  </a:graphicData>
                </a:graphic>
              </wp:inline>
            </w:drawing>
          </w:r>
        </w:p>
      </w:sdtContent>
    </w:sdt>
    <w:p w:rsidR="00315996" w:rsidRPr="00315996" w:rsidRDefault="00315996" w:rsidP="00315996">
      <w:pPr>
        <w:pStyle w:val="03Plattetekst"/>
      </w:pPr>
    </w:p>
    <w:sectPr w:rsidR="00315996" w:rsidRPr="00315996" w:rsidSect="00323A57">
      <w:headerReference w:type="default" r:id="rId58"/>
      <w:footerReference w:type="default" r:id="rId59"/>
      <w:endnotePr>
        <w:numFmt w:val="decimal"/>
      </w:endnotePr>
      <w:pgSz w:w="11907" w:h="16840" w:code="9"/>
      <w:pgMar w:top="1985" w:right="1418" w:bottom="1701" w:left="1418" w:header="675"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2D3B" w:rsidRDefault="00542D3B" w:rsidP="00932BAA">
      <w:r>
        <w:separator/>
      </w:r>
    </w:p>
    <w:p w:rsidR="00542D3B" w:rsidRDefault="00542D3B" w:rsidP="00932BAA"/>
    <w:p w:rsidR="00542D3B" w:rsidRDefault="00542D3B" w:rsidP="00932BAA"/>
    <w:p w:rsidR="00542D3B" w:rsidRDefault="00542D3B" w:rsidP="00932BAA"/>
    <w:p w:rsidR="00542D3B" w:rsidRDefault="00542D3B" w:rsidP="00932BAA"/>
  </w:endnote>
  <w:endnote w:type="continuationSeparator" w:id="0">
    <w:p w:rsidR="00542D3B" w:rsidRDefault="00542D3B" w:rsidP="00932BAA">
      <w:r>
        <w:continuationSeparator/>
      </w:r>
    </w:p>
    <w:p w:rsidR="00542D3B" w:rsidRDefault="00542D3B" w:rsidP="00932BAA"/>
    <w:p w:rsidR="00542D3B" w:rsidRDefault="00542D3B" w:rsidP="00932BAA">
      <w:r w:rsidRPr="00897BC8">
        <w:t xml:space="preserve"> </w:t>
      </w:r>
    </w:p>
    <w:p w:rsidR="00542D3B" w:rsidRDefault="00542D3B" w:rsidP="00932BAA"/>
    <w:p w:rsidR="00542D3B" w:rsidRDefault="00542D3B" w:rsidP="00932BAA">
      <w:r>
        <w:t>Plangebied, gemeente, archeologisch vooronderzoek: proefsleuvenonderzoek</w:t>
      </w:r>
    </w:p>
    <w:p w:rsidR="00542D3B" w:rsidRDefault="00542D3B" w:rsidP="00932BAA">
      <w:r>
        <w:t>Plangebied, gemeente, archeologisch vooronderzoek: proefsleuvenonderzoek</w:t>
      </w:r>
    </w:p>
    <w:p w:rsidR="00542D3B" w:rsidRDefault="00542D3B" w:rsidP="00932B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ITC Officina Sans Book">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D3B" w:rsidRDefault="00542D3B" w:rsidP="00932BAA">
    <w:r>
      <w:fldChar w:fldCharType="begin"/>
    </w:r>
    <w:r>
      <w:instrText xml:space="preserve">PAGE  </w:instrText>
    </w:r>
    <w:r>
      <w:fldChar w:fldCharType="separate"/>
    </w:r>
    <w:r>
      <w:rPr>
        <w:noProof/>
      </w:rPr>
      <w:t>13</w:t>
    </w:r>
    <w:r>
      <w:fldChar w:fldCharType="end"/>
    </w:r>
  </w:p>
  <w:p w:rsidR="00542D3B" w:rsidRDefault="00542D3B" w:rsidP="00932BA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D3B" w:rsidRDefault="00542D3B" w:rsidP="00932BAA"/>
  <w:p w:rsidR="00542D3B" w:rsidRPr="00492ECD" w:rsidRDefault="00542D3B" w:rsidP="004544AD">
    <w:pPr>
      <w:pStyle w:val="Voettekst"/>
    </w:pPr>
    <w:r>
      <w:t xml:space="preserve">RAAP-rapport </w:t>
    </w:r>
    <w:bookmarkStart w:id="4" w:name="blwRapportnummer_voet"/>
    <w:r>
      <w:t>3675</w:t>
    </w:r>
    <w:bookmarkEnd w:id="4"/>
    <w:r>
      <w:t xml:space="preserve"> / versie </w:t>
    </w:r>
    <w:bookmarkStart w:id="5" w:name="blwRapportversie_voet"/>
    <w:r>
      <w:t>05-07-2019</w:t>
    </w:r>
    <w:bookmarkEnd w:id="5"/>
    <w:r>
      <w:t xml:space="preserve"> </w:t>
    </w:r>
    <w:r>
      <w:tab/>
    </w:r>
    <w:r>
      <w:tab/>
    </w:r>
    <w:r w:rsidRPr="004544AD">
      <w:rPr>
        <w:sz w:val="18"/>
      </w:rPr>
      <w:t>[</w:t>
    </w:r>
    <w:r w:rsidRPr="004544AD">
      <w:rPr>
        <w:rFonts w:cs="Arial"/>
        <w:sz w:val="18"/>
      </w:rPr>
      <w:fldChar w:fldCharType="begin"/>
    </w:r>
    <w:r w:rsidRPr="004544AD">
      <w:rPr>
        <w:rFonts w:cs="Arial"/>
        <w:sz w:val="18"/>
      </w:rPr>
      <w:instrText xml:space="preserve"> PAGE </w:instrText>
    </w:r>
    <w:r w:rsidRPr="004544AD">
      <w:rPr>
        <w:rFonts w:cs="Arial"/>
        <w:sz w:val="18"/>
      </w:rPr>
      <w:fldChar w:fldCharType="separate"/>
    </w:r>
    <w:r w:rsidR="009050C4">
      <w:rPr>
        <w:rFonts w:cs="Arial"/>
        <w:noProof/>
        <w:sz w:val="18"/>
      </w:rPr>
      <w:t>13</w:t>
    </w:r>
    <w:r w:rsidRPr="004544AD">
      <w:rPr>
        <w:rFonts w:cs="Arial"/>
        <w:sz w:val="18"/>
      </w:rPr>
      <w:fldChar w:fldCharType="end"/>
    </w:r>
    <w:r w:rsidRPr="004544AD">
      <w:rPr>
        <w:sz w:val="18"/>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D3B" w:rsidRDefault="00542D3B" w:rsidP="00932BA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2D3B" w:rsidRDefault="00542D3B" w:rsidP="00932BAA">
      <w:r>
        <w:separator/>
      </w:r>
    </w:p>
  </w:footnote>
  <w:footnote w:type="continuationSeparator" w:id="0">
    <w:p w:rsidR="00542D3B" w:rsidRDefault="00542D3B" w:rsidP="00932BAA">
      <w:r>
        <w:continuationSeparator/>
      </w:r>
    </w:p>
    <w:p w:rsidR="00542D3B" w:rsidRDefault="00542D3B" w:rsidP="00932BAA"/>
    <w:p w:rsidR="00542D3B" w:rsidRDefault="00542D3B" w:rsidP="00932BAA"/>
    <w:p w:rsidR="00542D3B" w:rsidRDefault="00542D3B" w:rsidP="00932BAA"/>
    <w:p w:rsidR="00542D3B" w:rsidRDefault="00542D3B" w:rsidP="00932BAA"/>
  </w:footnote>
  <w:footnote w:type="continuationNotice" w:id="1">
    <w:p w:rsidR="00542D3B" w:rsidRDefault="00542D3B" w:rsidP="00932BAA"/>
  </w:footnote>
  <w:footnote w:id="2">
    <w:p w:rsidR="00542D3B" w:rsidRPr="005412CC" w:rsidRDefault="00542D3B">
      <w:pPr>
        <w:pStyle w:val="Voetnoottekst"/>
      </w:pPr>
      <w:r>
        <w:rPr>
          <w:rStyle w:val="Voetnootmarkering"/>
        </w:rPr>
        <w:footnoteRef/>
      </w:r>
      <w:r>
        <w:t xml:space="preserve"> </w:t>
      </w:r>
      <w:r w:rsidRPr="005412CC">
        <w:t>Per 1 januari 2019 is de gemeente N</w:t>
      </w:r>
      <w:r>
        <w:t xml:space="preserve">uth opgegaan in de gemeente </w:t>
      </w:r>
      <w:proofErr w:type="spellStart"/>
      <w:r>
        <w:t>Beekdaelen</w:t>
      </w:r>
      <w:proofErr w:type="spellEnd"/>
      <w:r>
        <w:t>. Omdat het rapport voor 1 januari 2019 is geschreven, wordt hier nog verwezen naar de gemeente Nuth.</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D3B" w:rsidRPr="004544AD" w:rsidRDefault="00542D3B" w:rsidP="000F3745">
    <w:pPr>
      <w:pStyle w:val="Koptekst"/>
      <w:tabs>
        <w:tab w:val="left" w:pos="7797"/>
      </w:tabs>
      <w:ind w:right="991"/>
    </w:pPr>
    <w:bookmarkStart w:id="3" w:name="blwKoptekst"/>
    <w:r>
      <w:t xml:space="preserve">Herinrichting Geleenbeek Corio </w:t>
    </w:r>
    <w:proofErr w:type="spellStart"/>
    <w:r>
      <w:t>Glana</w:t>
    </w:r>
    <w:proofErr w:type="spellEnd"/>
    <w:r>
      <w:t>, Highlight 8, gemeente Nuth, archeologisch onderzoek: proefsleuvenonderzoek</w:t>
    </w:r>
    <w:bookmarkEnd w:id="3"/>
    <w:r>
      <w:t xml:space="preserve"> en een archeologische begeleiding van de graafwerkzaamheden. </w:t>
    </w:r>
    <w:r>
      <w:tab/>
    </w:r>
    <w:r>
      <w:rPr>
        <w:noProof/>
      </w:rPr>
      <w:drawing>
        <wp:anchor distT="0" distB="0" distL="114300" distR="114300" simplePos="0" relativeHeight="251659776" behindDoc="0" locked="0" layoutInCell="1" allowOverlap="1" wp14:anchorId="37E19FD8" wp14:editId="65BE008D">
          <wp:simplePos x="0" y="0"/>
          <wp:positionH relativeFrom="column">
            <wp:posOffset>5173980</wp:posOffset>
          </wp:positionH>
          <wp:positionV relativeFrom="page">
            <wp:posOffset>426720</wp:posOffset>
          </wp:positionV>
          <wp:extent cx="518400" cy="230400"/>
          <wp:effectExtent l="0" t="0"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APlogo_2018.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8400" cy="2304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D3B" w:rsidRDefault="00542D3B" w:rsidP="00FC7A41">
    <w:pPr>
      <w:pStyle w:val="Koptekst"/>
    </w:pPr>
    <w:r>
      <w:rPr>
        <w:noProof/>
        <w:lang w:val="en-US"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6" type="#_x0000_t136" style="position:absolute;margin-left:-99.25pt;margin-top:-56.7pt;width:6pt;height:1.5pt;z-index:251658752">
          <v:shadow color="#868686"/>
          <v:textpath style="font-family:&quot;Arial&quot;;font-size:1pt;v-text-kern:t" trim="t" fitpath="t" string="CONCEPT"/>
        </v:shape>
      </w:pict>
    </w:r>
    <w:r>
      <w:rPr>
        <w:noProof/>
        <w:lang w:val="en-US" w:eastAsia="en-US"/>
      </w:rPr>
      <w:pict>
        <v:shape id="_x0000_s2055" type="#_x0000_t136" style="position:absolute;margin-left:-99.25pt;margin-top:-56.7pt;width:6pt;height:1.5pt;z-index:251657728">
          <v:shadow color="#868686"/>
          <v:textpath style="font-family:&quot;Arial&quot;;font-size:1pt;v-text-kern:t" trim="t" fitpath="t" string="CONCEPT"/>
        </v:shape>
      </w:pict>
    </w:r>
    <w:r>
      <w:rPr>
        <w:noProof/>
      </w:rPr>
      <mc:AlternateContent>
        <mc:Choice Requires="wps">
          <w:drawing>
            <wp:anchor distT="0" distB="0" distL="114300" distR="114300" simplePos="0" relativeHeight="251656704" behindDoc="0" locked="0" layoutInCell="1" allowOverlap="1" wp14:anchorId="364E9A63" wp14:editId="00859811">
              <wp:simplePos x="0" y="0"/>
              <wp:positionH relativeFrom="column">
                <wp:posOffset>-66040</wp:posOffset>
              </wp:positionH>
              <wp:positionV relativeFrom="paragraph">
                <wp:posOffset>9229725</wp:posOffset>
              </wp:positionV>
              <wp:extent cx="2057400" cy="453390"/>
              <wp:effectExtent l="635" t="0" r="0" b="381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2D3B" w:rsidRPr="00344F55" w:rsidRDefault="00542D3B" w:rsidP="00932BAA"/>
                        <w:p w:rsidR="00542D3B" w:rsidRDefault="00542D3B" w:rsidP="00932BAA"/>
                      </w:txbxContent>
                    </wps:txbx>
                    <wps:bodyPr rot="0" vert="horz" wrap="square" lIns="54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3" type="#_x0000_t202" style="position:absolute;margin-left:-5.2pt;margin-top:726.75pt;width:162pt;height:35.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" filled="f" stroked="f">
              <v:textbox inset="1.5mm">
                <w:txbxContent>
                  <w:p w:rsidR="00542D3B" w:rsidRPr="00344F55" w:rsidRDefault="00542D3B" w:rsidP="00932BAA"/>
                  <w:p w:rsidR="00542D3B" w:rsidRDefault="00542D3B" w:rsidP="00932BAA"/>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2D3B" w:rsidRPr="00CD72EE" w:rsidRDefault="00542D3B" w:rsidP="00CD72EE">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738BEF8"/>
    <w:lvl w:ilvl="0">
      <w:start w:val="1"/>
      <w:numFmt w:val="decimal"/>
      <w:pStyle w:val="Lijstnummering5"/>
      <w:lvlText w:val="%1."/>
      <w:lvlJc w:val="left"/>
      <w:pPr>
        <w:tabs>
          <w:tab w:val="num" w:pos="360"/>
        </w:tabs>
        <w:ind w:left="360" w:hanging="360"/>
      </w:pPr>
    </w:lvl>
  </w:abstractNum>
  <w:abstractNum w:abstractNumId="1">
    <w:nsid w:val="FFFFFF7D"/>
    <w:multiLevelType w:val="singleLevel"/>
    <w:tmpl w:val="B71C43AE"/>
    <w:lvl w:ilvl="0">
      <w:start w:val="1"/>
      <w:numFmt w:val="decimal"/>
      <w:pStyle w:val="Lijstnummering4"/>
      <w:lvlText w:val="%1."/>
      <w:lvlJc w:val="left"/>
      <w:pPr>
        <w:tabs>
          <w:tab w:val="num" w:pos="1209"/>
        </w:tabs>
        <w:ind w:left="1209" w:hanging="360"/>
      </w:pPr>
    </w:lvl>
  </w:abstractNum>
  <w:abstractNum w:abstractNumId="2">
    <w:nsid w:val="FFFFFF7E"/>
    <w:multiLevelType w:val="singleLevel"/>
    <w:tmpl w:val="87F6590C"/>
    <w:lvl w:ilvl="0">
      <w:start w:val="1"/>
      <w:numFmt w:val="decimal"/>
      <w:pStyle w:val="Lijstnummering3"/>
      <w:lvlText w:val="%1."/>
      <w:lvlJc w:val="left"/>
      <w:pPr>
        <w:tabs>
          <w:tab w:val="num" w:pos="926"/>
        </w:tabs>
        <w:ind w:left="926" w:hanging="360"/>
      </w:pPr>
    </w:lvl>
  </w:abstractNum>
  <w:abstractNum w:abstractNumId="3">
    <w:nsid w:val="FFFFFF7F"/>
    <w:multiLevelType w:val="singleLevel"/>
    <w:tmpl w:val="F69435DE"/>
    <w:lvl w:ilvl="0">
      <w:start w:val="1"/>
      <w:numFmt w:val="decimal"/>
      <w:pStyle w:val="Lijstnummering2"/>
      <w:lvlText w:val="%1."/>
      <w:lvlJc w:val="left"/>
      <w:pPr>
        <w:tabs>
          <w:tab w:val="num" w:pos="643"/>
        </w:tabs>
        <w:ind w:left="643" w:hanging="360"/>
      </w:pPr>
    </w:lvl>
  </w:abstractNum>
  <w:abstractNum w:abstractNumId="4">
    <w:nsid w:val="FFFFFF80"/>
    <w:multiLevelType w:val="singleLevel"/>
    <w:tmpl w:val="78B88EEE"/>
    <w:lvl w:ilvl="0">
      <w:start w:val="1"/>
      <w:numFmt w:val="bullet"/>
      <w:pStyle w:val="Lijstopsomteken5"/>
      <w:lvlText w:val=""/>
      <w:lvlJc w:val="left"/>
      <w:pPr>
        <w:tabs>
          <w:tab w:val="num" w:pos="1492"/>
        </w:tabs>
        <w:ind w:left="1492" w:hanging="360"/>
      </w:pPr>
      <w:rPr>
        <w:rFonts w:ascii="Symbol" w:hAnsi="Symbol" w:hint="default"/>
      </w:rPr>
    </w:lvl>
  </w:abstractNum>
  <w:abstractNum w:abstractNumId="5">
    <w:nsid w:val="FFFFFF81"/>
    <w:multiLevelType w:val="singleLevel"/>
    <w:tmpl w:val="C414D996"/>
    <w:lvl w:ilvl="0">
      <w:start w:val="1"/>
      <w:numFmt w:val="bullet"/>
      <w:pStyle w:val="Lijstopsomteken4"/>
      <w:lvlText w:val=""/>
      <w:lvlJc w:val="left"/>
      <w:pPr>
        <w:tabs>
          <w:tab w:val="num" w:pos="1209"/>
        </w:tabs>
        <w:ind w:left="1209" w:hanging="360"/>
      </w:pPr>
      <w:rPr>
        <w:rFonts w:ascii="Symbol" w:hAnsi="Symbol" w:hint="default"/>
      </w:rPr>
    </w:lvl>
  </w:abstractNum>
  <w:abstractNum w:abstractNumId="6">
    <w:nsid w:val="FFFFFF82"/>
    <w:multiLevelType w:val="singleLevel"/>
    <w:tmpl w:val="CBC62846"/>
    <w:lvl w:ilvl="0">
      <w:start w:val="1"/>
      <w:numFmt w:val="bullet"/>
      <w:pStyle w:val="Lijstopsomteken3"/>
      <w:lvlText w:val=""/>
      <w:lvlJc w:val="left"/>
      <w:pPr>
        <w:tabs>
          <w:tab w:val="num" w:pos="926"/>
        </w:tabs>
        <w:ind w:left="926" w:hanging="360"/>
      </w:pPr>
      <w:rPr>
        <w:rFonts w:ascii="Symbol" w:hAnsi="Symbol" w:hint="default"/>
      </w:rPr>
    </w:lvl>
  </w:abstractNum>
  <w:abstractNum w:abstractNumId="7">
    <w:nsid w:val="FFFFFF83"/>
    <w:multiLevelType w:val="singleLevel"/>
    <w:tmpl w:val="59685A10"/>
    <w:lvl w:ilvl="0">
      <w:start w:val="1"/>
      <w:numFmt w:val="bullet"/>
      <w:pStyle w:val="Lijstopsomteken2"/>
      <w:lvlText w:val=""/>
      <w:lvlJc w:val="left"/>
      <w:pPr>
        <w:tabs>
          <w:tab w:val="num" w:pos="643"/>
        </w:tabs>
        <w:ind w:left="643" w:hanging="360"/>
      </w:pPr>
      <w:rPr>
        <w:rFonts w:ascii="Symbol" w:hAnsi="Symbol" w:hint="default"/>
      </w:rPr>
    </w:lvl>
  </w:abstractNum>
  <w:abstractNum w:abstractNumId="8">
    <w:nsid w:val="FFFFFF88"/>
    <w:multiLevelType w:val="singleLevel"/>
    <w:tmpl w:val="6CB4AB48"/>
    <w:lvl w:ilvl="0">
      <w:start w:val="1"/>
      <w:numFmt w:val="decimal"/>
      <w:pStyle w:val="Lijstnummering"/>
      <w:lvlText w:val="%1."/>
      <w:lvlJc w:val="left"/>
      <w:pPr>
        <w:tabs>
          <w:tab w:val="num" w:pos="360"/>
        </w:tabs>
        <w:ind w:left="360" w:hanging="360"/>
      </w:pPr>
    </w:lvl>
  </w:abstractNum>
  <w:abstractNum w:abstractNumId="9">
    <w:nsid w:val="FFFFFF89"/>
    <w:multiLevelType w:val="singleLevel"/>
    <w:tmpl w:val="7AC68290"/>
    <w:lvl w:ilvl="0">
      <w:start w:val="1"/>
      <w:numFmt w:val="bullet"/>
      <w:pStyle w:val="Lijstopsomteken"/>
      <w:lvlText w:val=""/>
      <w:lvlJc w:val="left"/>
      <w:pPr>
        <w:tabs>
          <w:tab w:val="num" w:pos="360"/>
        </w:tabs>
        <w:ind w:left="360" w:hanging="360"/>
      </w:pPr>
      <w:rPr>
        <w:rFonts w:ascii="Symbol" w:hAnsi="Symbol" w:hint="default"/>
      </w:rPr>
    </w:lvl>
  </w:abstractNum>
  <w:abstractNum w:abstractNumId="10">
    <w:nsid w:val="001B2C1A"/>
    <w:multiLevelType w:val="hybridMultilevel"/>
    <w:tmpl w:val="A47EFF2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04BA091D"/>
    <w:multiLevelType w:val="hybridMultilevel"/>
    <w:tmpl w:val="996AE76C"/>
    <w:lvl w:ilvl="0" w:tplc="EE50090E">
      <w:start w:val="1"/>
      <w:numFmt w:val="decimal"/>
      <w:pStyle w:val="Bijlagekop"/>
      <w:lvlText w:val="Bijlage %1."/>
      <w:lvlJc w:val="left"/>
      <w:pPr>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nsid w:val="0CF667D1"/>
    <w:multiLevelType w:val="hybridMultilevel"/>
    <w:tmpl w:val="FC0E56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0F2B062D"/>
    <w:multiLevelType w:val="hybridMultilevel"/>
    <w:tmpl w:val="547A3C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16143B5C"/>
    <w:multiLevelType w:val="hybridMultilevel"/>
    <w:tmpl w:val="20465DEE"/>
    <w:lvl w:ilvl="0" w:tplc="8A1A6870">
      <w:numFmt w:val="bullet"/>
      <w:pStyle w:val="03Plattetekstopsomstreepje"/>
      <w:lvlText w:val="-"/>
      <w:lvlJc w:val="left"/>
      <w:pPr>
        <w:tabs>
          <w:tab w:val="num" w:pos="170"/>
        </w:tabs>
        <w:ind w:left="170" w:hanging="170"/>
      </w:pPr>
      <w:rPr>
        <w:rFonts w:ascii="Arial" w:eastAsia="Times New Roman" w:hAnsi="Aria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nsid w:val="19076671"/>
    <w:multiLevelType w:val="hybridMultilevel"/>
    <w:tmpl w:val="E2AA1BBA"/>
    <w:lvl w:ilvl="0" w:tplc="43323906">
      <w:start w:val="88"/>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1E5E3F5C"/>
    <w:multiLevelType w:val="hybridMultilevel"/>
    <w:tmpl w:val="E0CEBCEE"/>
    <w:lvl w:ilvl="0" w:tplc="43323906">
      <w:start w:val="88"/>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1EBF398E"/>
    <w:multiLevelType w:val="hybridMultilevel"/>
    <w:tmpl w:val="8416CA16"/>
    <w:lvl w:ilvl="0" w:tplc="F48C5140">
      <w:start w:val="4"/>
      <w:numFmt w:val="bullet"/>
      <w:lvlText w:val="-"/>
      <w:lvlJc w:val="left"/>
      <w:pPr>
        <w:tabs>
          <w:tab w:val="num" w:pos="720"/>
        </w:tabs>
        <w:ind w:left="720" w:hanging="360"/>
      </w:pPr>
      <w:rPr>
        <w:rFonts w:ascii="Times New Roman" w:eastAsia="Times New Roman" w:hAnsi="Times New Roman" w:cs="Times New Roman"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8">
    <w:nsid w:val="208708CD"/>
    <w:multiLevelType w:val="hybridMultilevel"/>
    <w:tmpl w:val="A606B9B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nsid w:val="24D113DB"/>
    <w:multiLevelType w:val="hybridMultilevel"/>
    <w:tmpl w:val="D0ACCB7C"/>
    <w:lvl w:ilvl="0" w:tplc="7BD62A0C">
      <w:start w:val="1"/>
      <w:numFmt w:val="bullet"/>
      <w:lvlText w:val=""/>
      <w:lvlJc w:val="left"/>
      <w:pPr>
        <w:tabs>
          <w:tab w:val="num" w:pos="567"/>
        </w:tabs>
        <w:ind w:left="567" w:hanging="28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C3F38C8"/>
    <w:multiLevelType w:val="hybridMultilevel"/>
    <w:tmpl w:val="59AEF8E0"/>
    <w:lvl w:ilvl="0" w:tplc="C6761566">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38F431B4"/>
    <w:multiLevelType w:val="hybridMultilevel"/>
    <w:tmpl w:val="56CE87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399F4609"/>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3">
    <w:nsid w:val="463350E6"/>
    <w:multiLevelType w:val="hybridMultilevel"/>
    <w:tmpl w:val="86EECA20"/>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nsid w:val="4B4D044F"/>
    <w:multiLevelType w:val="hybridMultilevel"/>
    <w:tmpl w:val="121E72A0"/>
    <w:lvl w:ilvl="0" w:tplc="7BD62A0C">
      <w:start w:val="1"/>
      <w:numFmt w:val="bullet"/>
      <w:lvlText w:val=""/>
      <w:lvlJc w:val="left"/>
      <w:pPr>
        <w:tabs>
          <w:tab w:val="num" w:pos="567"/>
        </w:tabs>
        <w:ind w:left="567" w:hanging="283"/>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1020436"/>
    <w:multiLevelType w:val="hybridMultilevel"/>
    <w:tmpl w:val="698483BC"/>
    <w:lvl w:ilvl="0" w:tplc="8CCE65D8">
      <w:start w:val="1"/>
      <w:numFmt w:val="decimal"/>
      <w:pStyle w:val="03Plattetekstopsomnummers"/>
      <w:lvlText w:val="%1."/>
      <w:lvlJc w:val="left"/>
      <w:pPr>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nsid w:val="510333CD"/>
    <w:multiLevelType w:val="multilevel"/>
    <w:tmpl w:val="04090023"/>
    <w:styleLink w:val="Artikelsectie"/>
    <w:lvl w:ilvl="0">
      <w:start w:val="1"/>
      <w:numFmt w:val="upperRoman"/>
      <w:lvlText w:val="Artikel %1."/>
      <w:lvlJc w:val="left"/>
      <w:pPr>
        <w:tabs>
          <w:tab w:val="num" w:pos="1440"/>
        </w:tabs>
        <w:ind w:left="0" w:firstLine="0"/>
      </w:pPr>
    </w:lvl>
    <w:lvl w:ilvl="1">
      <w:start w:val="1"/>
      <w:numFmt w:val="decimalZero"/>
      <w:isLgl/>
      <w:lvlText w:val="Sectie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7">
    <w:nsid w:val="5D1946A8"/>
    <w:multiLevelType w:val="hybridMultilevel"/>
    <w:tmpl w:val="683C4C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65D312B6"/>
    <w:multiLevelType w:val="hybridMultilevel"/>
    <w:tmpl w:val="7AE62FDA"/>
    <w:lvl w:ilvl="0" w:tplc="99DE723A">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6AB20771"/>
    <w:multiLevelType w:val="hybridMultilevel"/>
    <w:tmpl w:val="D716FB7C"/>
    <w:lvl w:ilvl="0" w:tplc="79CE65DA">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6E545AE1"/>
    <w:multiLevelType w:val="hybridMultilevel"/>
    <w:tmpl w:val="771ABE12"/>
    <w:lvl w:ilvl="0" w:tplc="5E207ADC">
      <w:numFmt w:val="bullet"/>
      <w:pStyle w:val="03Plattetekstopsomtweedeorde"/>
      <w:lvlText w:val="-"/>
      <w:lvlJc w:val="left"/>
      <w:pPr>
        <w:tabs>
          <w:tab w:val="num" w:pos="880"/>
        </w:tabs>
        <w:ind w:left="880" w:hanging="170"/>
      </w:pPr>
      <w:rPr>
        <w:rFonts w:ascii="Arial" w:eastAsia="Times New Roman" w:hAnsi="Arial" w:hint="default"/>
      </w:rPr>
    </w:lvl>
    <w:lvl w:ilvl="1" w:tplc="04090003" w:tentative="1">
      <w:start w:val="1"/>
      <w:numFmt w:val="bullet"/>
      <w:lvlText w:val="o"/>
      <w:lvlJc w:val="left"/>
      <w:pPr>
        <w:tabs>
          <w:tab w:val="num" w:pos="2150"/>
        </w:tabs>
        <w:ind w:left="2150" w:hanging="360"/>
      </w:pPr>
      <w:rPr>
        <w:rFonts w:ascii="Courier New" w:hAnsi="Courier New" w:cs="Courier New" w:hint="default"/>
      </w:rPr>
    </w:lvl>
    <w:lvl w:ilvl="2" w:tplc="04090005" w:tentative="1">
      <w:start w:val="1"/>
      <w:numFmt w:val="bullet"/>
      <w:lvlText w:val=""/>
      <w:lvlJc w:val="left"/>
      <w:pPr>
        <w:tabs>
          <w:tab w:val="num" w:pos="2870"/>
        </w:tabs>
        <w:ind w:left="2870" w:hanging="360"/>
      </w:pPr>
      <w:rPr>
        <w:rFonts w:ascii="Wingdings" w:hAnsi="Wingdings" w:hint="default"/>
      </w:rPr>
    </w:lvl>
    <w:lvl w:ilvl="3" w:tplc="04090001" w:tentative="1">
      <w:start w:val="1"/>
      <w:numFmt w:val="bullet"/>
      <w:lvlText w:val=""/>
      <w:lvlJc w:val="left"/>
      <w:pPr>
        <w:tabs>
          <w:tab w:val="num" w:pos="3590"/>
        </w:tabs>
        <w:ind w:left="3590" w:hanging="360"/>
      </w:pPr>
      <w:rPr>
        <w:rFonts w:ascii="Symbol" w:hAnsi="Symbol" w:hint="default"/>
      </w:rPr>
    </w:lvl>
    <w:lvl w:ilvl="4" w:tplc="04090003" w:tentative="1">
      <w:start w:val="1"/>
      <w:numFmt w:val="bullet"/>
      <w:lvlText w:val="o"/>
      <w:lvlJc w:val="left"/>
      <w:pPr>
        <w:tabs>
          <w:tab w:val="num" w:pos="4310"/>
        </w:tabs>
        <w:ind w:left="4310" w:hanging="360"/>
      </w:pPr>
      <w:rPr>
        <w:rFonts w:ascii="Courier New" w:hAnsi="Courier New" w:cs="Courier New" w:hint="default"/>
      </w:rPr>
    </w:lvl>
    <w:lvl w:ilvl="5" w:tplc="04090005" w:tentative="1">
      <w:start w:val="1"/>
      <w:numFmt w:val="bullet"/>
      <w:lvlText w:val=""/>
      <w:lvlJc w:val="left"/>
      <w:pPr>
        <w:tabs>
          <w:tab w:val="num" w:pos="5030"/>
        </w:tabs>
        <w:ind w:left="5030" w:hanging="360"/>
      </w:pPr>
      <w:rPr>
        <w:rFonts w:ascii="Wingdings" w:hAnsi="Wingdings" w:hint="default"/>
      </w:rPr>
    </w:lvl>
    <w:lvl w:ilvl="6" w:tplc="04090001" w:tentative="1">
      <w:start w:val="1"/>
      <w:numFmt w:val="bullet"/>
      <w:lvlText w:val=""/>
      <w:lvlJc w:val="left"/>
      <w:pPr>
        <w:tabs>
          <w:tab w:val="num" w:pos="5750"/>
        </w:tabs>
        <w:ind w:left="5750" w:hanging="360"/>
      </w:pPr>
      <w:rPr>
        <w:rFonts w:ascii="Symbol" w:hAnsi="Symbol" w:hint="default"/>
      </w:rPr>
    </w:lvl>
    <w:lvl w:ilvl="7" w:tplc="04090003" w:tentative="1">
      <w:start w:val="1"/>
      <w:numFmt w:val="bullet"/>
      <w:lvlText w:val="o"/>
      <w:lvlJc w:val="left"/>
      <w:pPr>
        <w:tabs>
          <w:tab w:val="num" w:pos="6470"/>
        </w:tabs>
        <w:ind w:left="6470" w:hanging="360"/>
      </w:pPr>
      <w:rPr>
        <w:rFonts w:ascii="Courier New" w:hAnsi="Courier New" w:cs="Courier New" w:hint="default"/>
      </w:rPr>
    </w:lvl>
    <w:lvl w:ilvl="8" w:tplc="04090005" w:tentative="1">
      <w:start w:val="1"/>
      <w:numFmt w:val="bullet"/>
      <w:lvlText w:val=""/>
      <w:lvlJc w:val="left"/>
      <w:pPr>
        <w:tabs>
          <w:tab w:val="num" w:pos="7190"/>
        </w:tabs>
        <w:ind w:left="7190" w:hanging="360"/>
      </w:pPr>
      <w:rPr>
        <w:rFonts w:ascii="Wingdings" w:hAnsi="Wingdings" w:hint="default"/>
      </w:rPr>
    </w:lvl>
  </w:abstractNum>
  <w:abstractNum w:abstractNumId="31">
    <w:nsid w:val="747D2C8B"/>
    <w:multiLevelType w:val="hybridMultilevel"/>
    <w:tmpl w:val="FDE626CC"/>
    <w:lvl w:ilvl="0" w:tplc="43323906">
      <w:start w:val="88"/>
      <w:numFmt w:val="bullet"/>
      <w:lvlText w:val="-"/>
      <w:lvlJc w:val="left"/>
      <w:pPr>
        <w:tabs>
          <w:tab w:val="num" w:pos="227"/>
        </w:tabs>
        <w:ind w:left="227" w:hanging="227"/>
      </w:pPr>
      <w:rPr>
        <w:rFonts w:ascii="Arial" w:eastAsia="Times New Roman" w:hAnsi="Arial" w:cs="Aria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2">
    <w:nsid w:val="76277E9D"/>
    <w:multiLevelType w:val="multilevel"/>
    <w:tmpl w:val="E0B897C2"/>
    <w:lvl w:ilvl="0">
      <w:start w:val="1"/>
      <w:numFmt w:val="decimal"/>
      <w:pStyle w:val="03Kop1hoofdstuk"/>
      <w:suff w:val="space"/>
      <w:lvlText w:val="%1"/>
      <w:lvlJc w:val="left"/>
      <w:pPr>
        <w:ind w:left="360" w:hanging="360"/>
      </w:pPr>
      <w:rPr>
        <w:rFonts w:hint="default"/>
        <w:sz w:val="40"/>
        <w:szCs w:val="40"/>
      </w:rPr>
    </w:lvl>
    <w:lvl w:ilvl="1">
      <w:start w:val="1"/>
      <w:numFmt w:val="decimal"/>
      <w:pStyle w:val="03Kop2paragraaf"/>
      <w:suff w:val="space"/>
      <w:lvlText w:val="%1.%2"/>
      <w:lvlJc w:val="left"/>
      <w:pPr>
        <w:ind w:left="792" w:hanging="792"/>
      </w:pPr>
      <w:rPr>
        <w:rFonts w:hint="default"/>
        <w:sz w:val="26"/>
        <w:szCs w:val="26"/>
      </w:rPr>
    </w:lvl>
    <w:lvl w:ilvl="2">
      <w:start w:val="1"/>
      <w:numFmt w:val="decimal"/>
      <w:pStyle w:val="03Kop3"/>
      <w:lvlText w:val="%1.%2.%3"/>
      <w:lvlJc w:val="left"/>
      <w:pPr>
        <w:tabs>
          <w:tab w:val="num" w:pos="2880"/>
        </w:tabs>
        <w:ind w:left="1304" w:hanging="1304"/>
      </w:pPr>
      <w:rPr>
        <w:rFonts w:hint="default"/>
      </w:rPr>
    </w:lvl>
    <w:lvl w:ilvl="3">
      <w:start w:val="1"/>
      <w:numFmt w:val="decimal"/>
      <w:lvlText w:val="%1.%2.%3.%4."/>
      <w:lvlJc w:val="left"/>
      <w:pPr>
        <w:tabs>
          <w:tab w:val="num" w:pos="3960"/>
        </w:tabs>
        <w:ind w:left="1728" w:hanging="648"/>
      </w:pPr>
      <w:rPr>
        <w:rFonts w:hint="default"/>
      </w:rPr>
    </w:lvl>
    <w:lvl w:ilvl="4">
      <w:start w:val="1"/>
      <w:numFmt w:val="decimal"/>
      <w:lvlText w:val="%1.%2.%3.%4.%5."/>
      <w:lvlJc w:val="left"/>
      <w:pPr>
        <w:tabs>
          <w:tab w:val="num" w:pos="5040"/>
        </w:tabs>
        <w:ind w:left="2232" w:hanging="792"/>
      </w:pPr>
      <w:rPr>
        <w:rFonts w:hint="default"/>
      </w:rPr>
    </w:lvl>
    <w:lvl w:ilvl="5">
      <w:start w:val="1"/>
      <w:numFmt w:val="decimal"/>
      <w:lvlText w:val="%1.%2.%3.%4.%5.%6."/>
      <w:lvlJc w:val="left"/>
      <w:pPr>
        <w:tabs>
          <w:tab w:val="num" w:pos="6120"/>
        </w:tabs>
        <w:ind w:left="2736" w:hanging="936"/>
      </w:pPr>
      <w:rPr>
        <w:rFonts w:hint="default"/>
      </w:rPr>
    </w:lvl>
    <w:lvl w:ilvl="6">
      <w:start w:val="1"/>
      <w:numFmt w:val="decimal"/>
      <w:lvlText w:val="%1.%2.%3.%4.%5.%6.%7."/>
      <w:lvlJc w:val="left"/>
      <w:pPr>
        <w:tabs>
          <w:tab w:val="num" w:pos="7200"/>
        </w:tabs>
        <w:ind w:left="3240" w:hanging="1080"/>
      </w:pPr>
      <w:rPr>
        <w:rFonts w:hint="default"/>
      </w:rPr>
    </w:lvl>
    <w:lvl w:ilvl="7">
      <w:start w:val="1"/>
      <w:numFmt w:val="decimal"/>
      <w:lvlText w:val="%1.%2.%3.%4.%5.%6.%7.%8."/>
      <w:lvlJc w:val="left"/>
      <w:pPr>
        <w:tabs>
          <w:tab w:val="num" w:pos="7920"/>
        </w:tabs>
        <w:ind w:left="3744" w:hanging="1224"/>
      </w:pPr>
      <w:rPr>
        <w:rFonts w:hint="default"/>
      </w:rPr>
    </w:lvl>
    <w:lvl w:ilvl="8">
      <w:start w:val="1"/>
      <w:numFmt w:val="decimal"/>
      <w:lvlText w:val="%1.%2.%3.%4.%5.%6.%7.%8.%9."/>
      <w:lvlJc w:val="left"/>
      <w:pPr>
        <w:tabs>
          <w:tab w:val="num" w:pos="9000"/>
        </w:tabs>
        <w:ind w:left="4320" w:hanging="1440"/>
      </w:pPr>
      <w:rPr>
        <w:rFonts w:hint="default"/>
      </w:rPr>
    </w:lvl>
  </w:abstractNum>
  <w:abstractNum w:abstractNumId="33">
    <w:nsid w:val="771D664A"/>
    <w:multiLevelType w:val="hybridMultilevel"/>
    <w:tmpl w:val="F9E8BE1A"/>
    <w:lvl w:ilvl="0" w:tplc="A1164178">
      <w:start w:val="1"/>
      <w:numFmt w:val="decimal"/>
      <w:pStyle w:val="11RAAPbriefopsomnrs"/>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4">
    <w:nsid w:val="793A6A88"/>
    <w:multiLevelType w:val="hybridMultilevel"/>
    <w:tmpl w:val="57720176"/>
    <w:lvl w:ilvl="0" w:tplc="A1F006DA">
      <w:start w:val="1"/>
      <w:numFmt w:val="bullet"/>
      <w:pStyle w:val="03Plattetekstopsombullet"/>
      <w:lvlText w:val=""/>
      <w:lvlJc w:val="left"/>
      <w:pPr>
        <w:tabs>
          <w:tab w:val="num" w:pos="227"/>
        </w:tabs>
        <w:ind w:left="227" w:hanging="227"/>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5">
    <w:nsid w:val="7F8E34B9"/>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22"/>
  </w:num>
  <w:num w:numId="2">
    <w:abstractNumId w:val="35"/>
  </w:num>
  <w:num w:numId="3">
    <w:abstractNumId w:val="26"/>
  </w:num>
  <w:num w:numId="4">
    <w:abstractNumId w:val="34"/>
  </w:num>
  <w:num w:numId="5">
    <w:abstractNumId w:val="25"/>
  </w:num>
  <w:num w:numId="6">
    <w:abstractNumId w:val="14"/>
  </w:num>
  <w:num w:numId="7">
    <w:abstractNumId w:val="30"/>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32"/>
  </w:num>
  <w:num w:numId="19">
    <w:abstractNumId w:val="11"/>
  </w:num>
  <w:num w:numId="20">
    <w:abstractNumId w:val="15"/>
  </w:num>
  <w:num w:numId="21">
    <w:abstractNumId w:val="33"/>
  </w:num>
  <w:num w:numId="22">
    <w:abstractNumId w:val="21"/>
  </w:num>
  <w:num w:numId="23">
    <w:abstractNumId w:val="27"/>
  </w:num>
  <w:num w:numId="24">
    <w:abstractNumId w:val="24"/>
  </w:num>
  <w:num w:numId="25">
    <w:abstractNumId w:val="19"/>
  </w:num>
  <w:num w:numId="26">
    <w:abstractNumId w:val="18"/>
  </w:num>
  <w:num w:numId="27">
    <w:abstractNumId w:val="23"/>
  </w:num>
  <w:num w:numId="28">
    <w:abstractNumId w:val="10"/>
  </w:num>
  <w:num w:numId="29">
    <w:abstractNumId w:val="17"/>
  </w:num>
  <w:num w:numId="30">
    <w:abstractNumId w:val="28"/>
  </w:num>
  <w:num w:numId="31">
    <w:abstractNumId w:val="29"/>
  </w:num>
  <w:num w:numId="32">
    <w:abstractNumId w:val="13"/>
  </w:num>
  <w:num w:numId="33">
    <w:abstractNumId w:val="12"/>
  </w:num>
  <w:num w:numId="34">
    <w:abstractNumId w:val="20"/>
  </w:num>
  <w:num w:numId="35">
    <w:abstractNumId w:val="16"/>
  </w:num>
  <w:num w:numId="36">
    <w:abstractNumId w:val="3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attachedTemplate r:id="rId1"/>
  <w:stylePaneFormatFilter w:val="B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1"/>
  <w:defaultTabStop w:val="720"/>
  <w:hyphenationZone w:val="425"/>
  <w:drawingGridHorizontalSpacing w:val="120"/>
  <w:displayHorizontalDrawingGridEvery w:val="2"/>
  <w:displayVerticalDrawingGridEvery w:val="2"/>
  <w:characterSpacingControl w:val="doNotCompress"/>
  <w:hdrShapeDefaults>
    <o:shapedefaults v:ext="edit" spidmax="2057"/>
    <o:shapelayout v:ext="edit">
      <o:idmap v:ext="edit" data="2"/>
    </o:shapelayout>
  </w:hdrShapeDefaults>
  <w:footnotePr>
    <w:footnote w:id="-1"/>
    <w:footnote w:id="0"/>
    <w:footnote w:id="1"/>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5E9E"/>
    <w:rsid w:val="00002267"/>
    <w:rsid w:val="00003E64"/>
    <w:rsid w:val="00004BC1"/>
    <w:rsid w:val="00004C9D"/>
    <w:rsid w:val="0000535B"/>
    <w:rsid w:val="00005605"/>
    <w:rsid w:val="000056F6"/>
    <w:rsid w:val="000064A0"/>
    <w:rsid w:val="00006606"/>
    <w:rsid w:val="000069CF"/>
    <w:rsid w:val="00007209"/>
    <w:rsid w:val="00010B54"/>
    <w:rsid w:val="00011A9D"/>
    <w:rsid w:val="00012DFC"/>
    <w:rsid w:val="00012F6B"/>
    <w:rsid w:val="00014AB8"/>
    <w:rsid w:val="00014C7F"/>
    <w:rsid w:val="00015049"/>
    <w:rsid w:val="00015643"/>
    <w:rsid w:val="00015B04"/>
    <w:rsid w:val="000168AE"/>
    <w:rsid w:val="00016B5F"/>
    <w:rsid w:val="00016DB1"/>
    <w:rsid w:val="00016EC9"/>
    <w:rsid w:val="00021A83"/>
    <w:rsid w:val="00021E83"/>
    <w:rsid w:val="00021FC0"/>
    <w:rsid w:val="00023A83"/>
    <w:rsid w:val="00023B01"/>
    <w:rsid w:val="00024ABB"/>
    <w:rsid w:val="00024B05"/>
    <w:rsid w:val="00026A12"/>
    <w:rsid w:val="00026B0B"/>
    <w:rsid w:val="00026EDD"/>
    <w:rsid w:val="000272D7"/>
    <w:rsid w:val="0003072B"/>
    <w:rsid w:val="0003153B"/>
    <w:rsid w:val="00031803"/>
    <w:rsid w:val="00031C42"/>
    <w:rsid w:val="000320C8"/>
    <w:rsid w:val="00033381"/>
    <w:rsid w:val="0003339B"/>
    <w:rsid w:val="00033A25"/>
    <w:rsid w:val="00033E35"/>
    <w:rsid w:val="00034179"/>
    <w:rsid w:val="00037038"/>
    <w:rsid w:val="00037308"/>
    <w:rsid w:val="00037991"/>
    <w:rsid w:val="00037EF3"/>
    <w:rsid w:val="00037FE5"/>
    <w:rsid w:val="00040273"/>
    <w:rsid w:val="00040630"/>
    <w:rsid w:val="00040E77"/>
    <w:rsid w:val="00041179"/>
    <w:rsid w:val="000418C8"/>
    <w:rsid w:val="00041D44"/>
    <w:rsid w:val="000424A5"/>
    <w:rsid w:val="000425BD"/>
    <w:rsid w:val="000435AC"/>
    <w:rsid w:val="0004368F"/>
    <w:rsid w:val="0004383E"/>
    <w:rsid w:val="00044868"/>
    <w:rsid w:val="00044A26"/>
    <w:rsid w:val="00044ECB"/>
    <w:rsid w:val="00044FF2"/>
    <w:rsid w:val="0004507A"/>
    <w:rsid w:val="0004556A"/>
    <w:rsid w:val="00045793"/>
    <w:rsid w:val="0004674C"/>
    <w:rsid w:val="0004695B"/>
    <w:rsid w:val="000470A6"/>
    <w:rsid w:val="00047F0F"/>
    <w:rsid w:val="00050ACF"/>
    <w:rsid w:val="00051176"/>
    <w:rsid w:val="000511D9"/>
    <w:rsid w:val="00051665"/>
    <w:rsid w:val="000519F2"/>
    <w:rsid w:val="00051C2C"/>
    <w:rsid w:val="000525BE"/>
    <w:rsid w:val="00052766"/>
    <w:rsid w:val="00052BB0"/>
    <w:rsid w:val="0005313A"/>
    <w:rsid w:val="00054629"/>
    <w:rsid w:val="00055057"/>
    <w:rsid w:val="000552F1"/>
    <w:rsid w:val="00056CC3"/>
    <w:rsid w:val="000573D1"/>
    <w:rsid w:val="0006086B"/>
    <w:rsid w:val="0006171C"/>
    <w:rsid w:val="0006197E"/>
    <w:rsid w:val="00063F74"/>
    <w:rsid w:val="000666C0"/>
    <w:rsid w:val="00066DBB"/>
    <w:rsid w:val="0006730C"/>
    <w:rsid w:val="0006780F"/>
    <w:rsid w:val="00067D0D"/>
    <w:rsid w:val="00070413"/>
    <w:rsid w:val="0007114B"/>
    <w:rsid w:val="00071548"/>
    <w:rsid w:val="00071C73"/>
    <w:rsid w:val="00072131"/>
    <w:rsid w:val="00072433"/>
    <w:rsid w:val="00072884"/>
    <w:rsid w:val="0007382F"/>
    <w:rsid w:val="000750A8"/>
    <w:rsid w:val="00075192"/>
    <w:rsid w:val="00075A9E"/>
    <w:rsid w:val="00075E1D"/>
    <w:rsid w:val="000770A5"/>
    <w:rsid w:val="000801E3"/>
    <w:rsid w:val="00080A73"/>
    <w:rsid w:val="00081082"/>
    <w:rsid w:val="00082805"/>
    <w:rsid w:val="00082E3C"/>
    <w:rsid w:val="00083B39"/>
    <w:rsid w:val="000846E5"/>
    <w:rsid w:val="00085844"/>
    <w:rsid w:val="000901CF"/>
    <w:rsid w:val="00091D81"/>
    <w:rsid w:val="0009405E"/>
    <w:rsid w:val="00094418"/>
    <w:rsid w:val="000945B9"/>
    <w:rsid w:val="000958F0"/>
    <w:rsid w:val="0009594B"/>
    <w:rsid w:val="000959A7"/>
    <w:rsid w:val="00095B7F"/>
    <w:rsid w:val="00097071"/>
    <w:rsid w:val="000976E7"/>
    <w:rsid w:val="000A0127"/>
    <w:rsid w:val="000A0CD8"/>
    <w:rsid w:val="000A1647"/>
    <w:rsid w:val="000A1E45"/>
    <w:rsid w:val="000A20DF"/>
    <w:rsid w:val="000A2187"/>
    <w:rsid w:val="000A292C"/>
    <w:rsid w:val="000A2A52"/>
    <w:rsid w:val="000A3C54"/>
    <w:rsid w:val="000A3D97"/>
    <w:rsid w:val="000A3E87"/>
    <w:rsid w:val="000A48CD"/>
    <w:rsid w:val="000A4A59"/>
    <w:rsid w:val="000A4B51"/>
    <w:rsid w:val="000A4BF3"/>
    <w:rsid w:val="000A5F89"/>
    <w:rsid w:val="000A6C59"/>
    <w:rsid w:val="000A7038"/>
    <w:rsid w:val="000A707B"/>
    <w:rsid w:val="000A70CA"/>
    <w:rsid w:val="000A7CE0"/>
    <w:rsid w:val="000B0571"/>
    <w:rsid w:val="000B1F68"/>
    <w:rsid w:val="000B2263"/>
    <w:rsid w:val="000B2452"/>
    <w:rsid w:val="000B26CE"/>
    <w:rsid w:val="000B5CA8"/>
    <w:rsid w:val="000B61B9"/>
    <w:rsid w:val="000B6341"/>
    <w:rsid w:val="000B6682"/>
    <w:rsid w:val="000C033E"/>
    <w:rsid w:val="000C06D9"/>
    <w:rsid w:val="000C0B1D"/>
    <w:rsid w:val="000C0DD3"/>
    <w:rsid w:val="000C2C78"/>
    <w:rsid w:val="000C3821"/>
    <w:rsid w:val="000C4FAE"/>
    <w:rsid w:val="000C53F5"/>
    <w:rsid w:val="000C6D90"/>
    <w:rsid w:val="000C726D"/>
    <w:rsid w:val="000C7AC8"/>
    <w:rsid w:val="000C7E12"/>
    <w:rsid w:val="000D0E79"/>
    <w:rsid w:val="000D2493"/>
    <w:rsid w:val="000D3790"/>
    <w:rsid w:val="000D41E3"/>
    <w:rsid w:val="000D510A"/>
    <w:rsid w:val="000D5D33"/>
    <w:rsid w:val="000D6901"/>
    <w:rsid w:val="000D6C2B"/>
    <w:rsid w:val="000D7070"/>
    <w:rsid w:val="000E06F9"/>
    <w:rsid w:val="000E0796"/>
    <w:rsid w:val="000E1364"/>
    <w:rsid w:val="000E18E7"/>
    <w:rsid w:val="000E1D8E"/>
    <w:rsid w:val="000E2604"/>
    <w:rsid w:val="000E2793"/>
    <w:rsid w:val="000E2B48"/>
    <w:rsid w:val="000E379E"/>
    <w:rsid w:val="000E38D0"/>
    <w:rsid w:val="000E3ED5"/>
    <w:rsid w:val="000E4862"/>
    <w:rsid w:val="000E54A1"/>
    <w:rsid w:val="000F0884"/>
    <w:rsid w:val="000F1042"/>
    <w:rsid w:val="000F24AE"/>
    <w:rsid w:val="000F3268"/>
    <w:rsid w:val="000F3745"/>
    <w:rsid w:val="000F471C"/>
    <w:rsid w:val="000F4807"/>
    <w:rsid w:val="000F4E20"/>
    <w:rsid w:val="000F5AFB"/>
    <w:rsid w:val="000F5CDC"/>
    <w:rsid w:val="000F6D40"/>
    <w:rsid w:val="000F6DFD"/>
    <w:rsid w:val="001007BB"/>
    <w:rsid w:val="00102885"/>
    <w:rsid w:val="00102E13"/>
    <w:rsid w:val="00102E69"/>
    <w:rsid w:val="00103CC7"/>
    <w:rsid w:val="001041C1"/>
    <w:rsid w:val="001043FC"/>
    <w:rsid w:val="0010465C"/>
    <w:rsid w:val="00104A0D"/>
    <w:rsid w:val="0010630E"/>
    <w:rsid w:val="0010677F"/>
    <w:rsid w:val="001077BE"/>
    <w:rsid w:val="001105EF"/>
    <w:rsid w:val="00110A58"/>
    <w:rsid w:val="00110F9B"/>
    <w:rsid w:val="00111802"/>
    <w:rsid w:val="00112A46"/>
    <w:rsid w:val="00112BF7"/>
    <w:rsid w:val="00112C38"/>
    <w:rsid w:val="00112DC9"/>
    <w:rsid w:val="001136F9"/>
    <w:rsid w:val="00113DE1"/>
    <w:rsid w:val="00114511"/>
    <w:rsid w:val="00116218"/>
    <w:rsid w:val="001166C9"/>
    <w:rsid w:val="001173E4"/>
    <w:rsid w:val="00117FC5"/>
    <w:rsid w:val="001207BC"/>
    <w:rsid w:val="0012196E"/>
    <w:rsid w:val="00122EF3"/>
    <w:rsid w:val="00127D73"/>
    <w:rsid w:val="00130545"/>
    <w:rsid w:val="00130B11"/>
    <w:rsid w:val="00130B9A"/>
    <w:rsid w:val="00131197"/>
    <w:rsid w:val="00131CFE"/>
    <w:rsid w:val="00132DD0"/>
    <w:rsid w:val="00133143"/>
    <w:rsid w:val="001333CE"/>
    <w:rsid w:val="00134013"/>
    <w:rsid w:val="00134623"/>
    <w:rsid w:val="00134B36"/>
    <w:rsid w:val="00134E9F"/>
    <w:rsid w:val="001356A6"/>
    <w:rsid w:val="001366DE"/>
    <w:rsid w:val="00137C1A"/>
    <w:rsid w:val="00137E1B"/>
    <w:rsid w:val="00137F3B"/>
    <w:rsid w:val="0014075A"/>
    <w:rsid w:val="0014141F"/>
    <w:rsid w:val="00141861"/>
    <w:rsid w:val="001437E2"/>
    <w:rsid w:val="001441C5"/>
    <w:rsid w:val="00144762"/>
    <w:rsid w:val="001458A7"/>
    <w:rsid w:val="00147B7C"/>
    <w:rsid w:val="00150284"/>
    <w:rsid w:val="0015076E"/>
    <w:rsid w:val="001512D4"/>
    <w:rsid w:val="00151752"/>
    <w:rsid w:val="0015254D"/>
    <w:rsid w:val="00152678"/>
    <w:rsid w:val="0015291F"/>
    <w:rsid w:val="001530B1"/>
    <w:rsid w:val="00153348"/>
    <w:rsid w:val="00154840"/>
    <w:rsid w:val="001554E8"/>
    <w:rsid w:val="00156297"/>
    <w:rsid w:val="0016047F"/>
    <w:rsid w:val="0016083E"/>
    <w:rsid w:val="00160BFB"/>
    <w:rsid w:val="0016157D"/>
    <w:rsid w:val="0016444B"/>
    <w:rsid w:val="0016737F"/>
    <w:rsid w:val="0016747C"/>
    <w:rsid w:val="0016747D"/>
    <w:rsid w:val="00167762"/>
    <w:rsid w:val="001709F8"/>
    <w:rsid w:val="00172461"/>
    <w:rsid w:val="00172742"/>
    <w:rsid w:val="00172A97"/>
    <w:rsid w:val="00174A6C"/>
    <w:rsid w:val="001751F4"/>
    <w:rsid w:val="00175A0C"/>
    <w:rsid w:val="00175BAC"/>
    <w:rsid w:val="0017679B"/>
    <w:rsid w:val="00177026"/>
    <w:rsid w:val="00177B3A"/>
    <w:rsid w:val="00177EE7"/>
    <w:rsid w:val="00180F1A"/>
    <w:rsid w:val="00181051"/>
    <w:rsid w:val="001812F8"/>
    <w:rsid w:val="00181347"/>
    <w:rsid w:val="0018155C"/>
    <w:rsid w:val="00181694"/>
    <w:rsid w:val="001823AB"/>
    <w:rsid w:val="00182BF0"/>
    <w:rsid w:val="0018409D"/>
    <w:rsid w:val="00184DFA"/>
    <w:rsid w:val="001856DF"/>
    <w:rsid w:val="00186B21"/>
    <w:rsid w:val="00186B24"/>
    <w:rsid w:val="001902A2"/>
    <w:rsid w:val="00190FEF"/>
    <w:rsid w:val="00191C92"/>
    <w:rsid w:val="001931CF"/>
    <w:rsid w:val="00193689"/>
    <w:rsid w:val="00193B8C"/>
    <w:rsid w:val="00194D33"/>
    <w:rsid w:val="00195BB3"/>
    <w:rsid w:val="00195C6B"/>
    <w:rsid w:val="001A0328"/>
    <w:rsid w:val="001A073B"/>
    <w:rsid w:val="001A1942"/>
    <w:rsid w:val="001A28C7"/>
    <w:rsid w:val="001A2C91"/>
    <w:rsid w:val="001A45E1"/>
    <w:rsid w:val="001A4E30"/>
    <w:rsid w:val="001A556E"/>
    <w:rsid w:val="001A695A"/>
    <w:rsid w:val="001A744C"/>
    <w:rsid w:val="001B17E9"/>
    <w:rsid w:val="001B1FAE"/>
    <w:rsid w:val="001B2E45"/>
    <w:rsid w:val="001B3342"/>
    <w:rsid w:val="001B4517"/>
    <w:rsid w:val="001B46A8"/>
    <w:rsid w:val="001B5303"/>
    <w:rsid w:val="001B5A6F"/>
    <w:rsid w:val="001B694F"/>
    <w:rsid w:val="001B7213"/>
    <w:rsid w:val="001B79F8"/>
    <w:rsid w:val="001B7A4D"/>
    <w:rsid w:val="001C0844"/>
    <w:rsid w:val="001C178E"/>
    <w:rsid w:val="001C27E4"/>
    <w:rsid w:val="001C3101"/>
    <w:rsid w:val="001C326F"/>
    <w:rsid w:val="001C38D8"/>
    <w:rsid w:val="001C4CAC"/>
    <w:rsid w:val="001C4F7B"/>
    <w:rsid w:val="001C503A"/>
    <w:rsid w:val="001C6EF9"/>
    <w:rsid w:val="001C72A9"/>
    <w:rsid w:val="001D0B97"/>
    <w:rsid w:val="001D11C6"/>
    <w:rsid w:val="001D1920"/>
    <w:rsid w:val="001D206C"/>
    <w:rsid w:val="001D27A3"/>
    <w:rsid w:val="001D378C"/>
    <w:rsid w:val="001D38B2"/>
    <w:rsid w:val="001D3F00"/>
    <w:rsid w:val="001D6618"/>
    <w:rsid w:val="001D7116"/>
    <w:rsid w:val="001D7CA3"/>
    <w:rsid w:val="001E001C"/>
    <w:rsid w:val="001E0522"/>
    <w:rsid w:val="001E076B"/>
    <w:rsid w:val="001E08F2"/>
    <w:rsid w:val="001E1AB5"/>
    <w:rsid w:val="001E1BDD"/>
    <w:rsid w:val="001E1E8A"/>
    <w:rsid w:val="001E2088"/>
    <w:rsid w:val="001E47DD"/>
    <w:rsid w:val="001E4BB4"/>
    <w:rsid w:val="001E4CF9"/>
    <w:rsid w:val="001E4D49"/>
    <w:rsid w:val="001E66D5"/>
    <w:rsid w:val="001E72D3"/>
    <w:rsid w:val="001E74A4"/>
    <w:rsid w:val="001E7605"/>
    <w:rsid w:val="001F0348"/>
    <w:rsid w:val="001F0C24"/>
    <w:rsid w:val="001F0EA0"/>
    <w:rsid w:val="001F1E55"/>
    <w:rsid w:val="001F3124"/>
    <w:rsid w:val="001F3BC4"/>
    <w:rsid w:val="001F4236"/>
    <w:rsid w:val="001F4E32"/>
    <w:rsid w:val="001F744D"/>
    <w:rsid w:val="001F7E2A"/>
    <w:rsid w:val="001F7F1F"/>
    <w:rsid w:val="002007FC"/>
    <w:rsid w:val="00201739"/>
    <w:rsid w:val="00201FF8"/>
    <w:rsid w:val="00203A1F"/>
    <w:rsid w:val="00204EF4"/>
    <w:rsid w:val="00205B7C"/>
    <w:rsid w:val="0020628E"/>
    <w:rsid w:val="00213C36"/>
    <w:rsid w:val="002148CA"/>
    <w:rsid w:val="00215533"/>
    <w:rsid w:val="00217653"/>
    <w:rsid w:val="00217886"/>
    <w:rsid w:val="00217D98"/>
    <w:rsid w:val="0022013D"/>
    <w:rsid w:val="00220B41"/>
    <w:rsid w:val="00221B1B"/>
    <w:rsid w:val="00223541"/>
    <w:rsid w:val="0022428B"/>
    <w:rsid w:val="00225346"/>
    <w:rsid w:val="00225A54"/>
    <w:rsid w:val="00225B92"/>
    <w:rsid w:val="00226671"/>
    <w:rsid w:val="00227E70"/>
    <w:rsid w:val="00231816"/>
    <w:rsid w:val="00231D0B"/>
    <w:rsid w:val="00232929"/>
    <w:rsid w:val="00233229"/>
    <w:rsid w:val="002336BC"/>
    <w:rsid w:val="00234981"/>
    <w:rsid w:val="00235254"/>
    <w:rsid w:val="0023593F"/>
    <w:rsid w:val="00235F44"/>
    <w:rsid w:val="0023625C"/>
    <w:rsid w:val="00236AF8"/>
    <w:rsid w:val="00237476"/>
    <w:rsid w:val="00237918"/>
    <w:rsid w:val="002379D7"/>
    <w:rsid w:val="002379ED"/>
    <w:rsid w:val="00237A5B"/>
    <w:rsid w:val="002406AA"/>
    <w:rsid w:val="00240C8C"/>
    <w:rsid w:val="00241B9E"/>
    <w:rsid w:val="00242835"/>
    <w:rsid w:val="002455D8"/>
    <w:rsid w:val="00246B00"/>
    <w:rsid w:val="00246E58"/>
    <w:rsid w:val="002508C6"/>
    <w:rsid w:val="00250AEC"/>
    <w:rsid w:val="0025179D"/>
    <w:rsid w:val="00252117"/>
    <w:rsid w:val="00252912"/>
    <w:rsid w:val="00252E41"/>
    <w:rsid w:val="0025390E"/>
    <w:rsid w:val="00253F98"/>
    <w:rsid w:val="002549A6"/>
    <w:rsid w:val="00254CC7"/>
    <w:rsid w:val="00255BFB"/>
    <w:rsid w:val="00255E66"/>
    <w:rsid w:val="00256962"/>
    <w:rsid w:val="00256C9D"/>
    <w:rsid w:val="00257CE7"/>
    <w:rsid w:val="002612E3"/>
    <w:rsid w:val="00261D7F"/>
    <w:rsid w:val="00262908"/>
    <w:rsid w:val="002636D7"/>
    <w:rsid w:val="00263F6C"/>
    <w:rsid w:val="002649C9"/>
    <w:rsid w:val="00264CF5"/>
    <w:rsid w:val="00264EEA"/>
    <w:rsid w:val="00265161"/>
    <w:rsid w:val="0026779F"/>
    <w:rsid w:val="00272639"/>
    <w:rsid w:val="00273141"/>
    <w:rsid w:val="0027330E"/>
    <w:rsid w:val="002737A9"/>
    <w:rsid w:val="00274067"/>
    <w:rsid w:val="002740B6"/>
    <w:rsid w:val="002756C0"/>
    <w:rsid w:val="00276878"/>
    <w:rsid w:val="002772AC"/>
    <w:rsid w:val="002775F3"/>
    <w:rsid w:val="00280280"/>
    <w:rsid w:val="00282A23"/>
    <w:rsid w:val="002836AA"/>
    <w:rsid w:val="002839AF"/>
    <w:rsid w:val="002844CE"/>
    <w:rsid w:val="0028463D"/>
    <w:rsid w:val="002853D8"/>
    <w:rsid w:val="002863C4"/>
    <w:rsid w:val="00286F35"/>
    <w:rsid w:val="002870AA"/>
    <w:rsid w:val="0028716C"/>
    <w:rsid w:val="00287A8D"/>
    <w:rsid w:val="00287D3B"/>
    <w:rsid w:val="0029368B"/>
    <w:rsid w:val="002938B0"/>
    <w:rsid w:val="00295989"/>
    <w:rsid w:val="00295BC4"/>
    <w:rsid w:val="00296748"/>
    <w:rsid w:val="002A186C"/>
    <w:rsid w:val="002A2348"/>
    <w:rsid w:val="002A2C99"/>
    <w:rsid w:val="002A3638"/>
    <w:rsid w:val="002A3CF6"/>
    <w:rsid w:val="002A4025"/>
    <w:rsid w:val="002A417F"/>
    <w:rsid w:val="002A5262"/>
    <w:rsid w:val="002A6784"/>
    <w:rsid w:val="002A68EF"/>
    <w:rsid w:val="002B052D"/>
    <w:rsid w:val="002B08DB"/>
    <w:rsid w:val="002B1264"/>
    <w:rsid w:val="002B1631"/>
    <w:rsid w:val="002B1F61"/>
    <w:rsid w:val="002B2578"/>
    <w:rsid w:val="002B259C"/>
    <w:rsid w:val="002B3323"/>
    <w:rsid w:val="002B43D9"/>
    <w:rsid w:val="002B5849"/>
    <w:rsid w:val="002B6C64"/>
    <w:rsid w:val="002B74B0"/>
    <w:rsid w:val="002C1117"/>
    <w:rsid w:val="002C2444"/>
    <w:rsid w:val="002C348B"/>
    <w:rsid w:val="002C3875"/>
    <w:rsid w:val="002C3C19"/>
    <w:rsid w:val="002C3F58"/>
    <w:rsid w:val="002C470A"/>
    <w:rsid w:val="002C50AE"/>
    <w:rsid w:val="002C601C"/>
    <w:rsid w:val="002C670E"/>
    <w:rsid w:val="002C7939"/>
    <w:rsid w:val="002C7A4B"/>
    <w:rsid w:val="002C7F1C"/>
    <w:rsid w:val="002D0990"/>
    <w:rsid w:val="002D186F"/>
    <w:rsid w:val="002D21AF"/>
    <w:rsid w:val="002D38C2"/>
    <w:rsid w:val="002D3DF1"/>
    <w:rsid w:val="002D3E67"/>
    <w:rsid w:val="002D52D6"/>
    <w:rsid w:val="002D57EB"/>
    <w:rsid w:val="002D5E7B"/>
    <w:rsid w:val="002D7B38"/>
    <w:rsid w:val="002E17C3"/>
    <w:rsid w:val="002E3D29"/>
    <w:rsid w:val="002E41CD"/>
    <w:rsid w:val="002E48FE"/>
    <w:rsid w:val="002E4DF0"/>
    <w:rsid w:val="002E58DF"/>
    <w:rsid w:val="002E618C"/>
    <w:rsid w:val="002E6264"/>
    <w:rsid w:val="002E7252"/>
    <w:rsid w:val="002E7DB6"/>
    <w:rsid w:val="002F0B67"/>
    <w:rsid w:val="002F0B9A"/>
    <w:rsid w:val="002F0E4C"/>
    <w:rsid w:val="002F165B"/>
    <w:rsid w:val="002F3444"/>
    <w:rsid w:val="002F3AB9"/>
    <w:rsid w:val="002F4877"/>
    <w:rsid w:val="002F5BA6"/>
    <w:rsid w:val="002F68E9"/>
    <w:rsid w:val="002F6FEF"/>
    <w:rsid w:val="002F763B"/>
    <w:rsid w:val="00300988"/>
    <w:rsid w:val="00300994"/>
    <w:rsid w:val="00300B2A"/>
    <w:rsid w:val="00303865"/>
    <w:rsid w:val="0030410B"/>
    <w:rsid w:val="003047DA"/>
    <w:rsid w:val="00304AC9"/>
    <w:rsid w:val="00305A6D"/>
    <w:rsid w:val="003067A8"/>
    <w:rsid w:val="00307F2F"/>
    <w:rsid w:val="003101E4"/>
    <w:rsid w:val="00310A8A"/>
    <w:rsid w:val="0031158A"/>
    <w:rsid w:val="00311962"/>
    <w:rsid w:val="003121B5"/>
    <w:rsid w:val="003121D2"/>
    <w:rsid w:val="003123E7"/>
    <w:rsid w:val="00312CC2"/>
    <w:rsid w:val="00313010"/>
    <w:rsid w:val="0031349F"/>
    <w:rsid w:val="00313843"/>
    <w:rsid w:val="00313E87"/>
    <w:rsid w:val="00315099"/>
    <w:rsid w:val="00315996"/>
    <w:rsid w:val="00315F2A"/>
    <w:rsid w:val="00316841"/>
    <w:rsid w:val="003175B3"/>
    <w:rsid w:val="00320948"/>
    <w:rsid w:val="00320E35"/>
    <w:rsid w:val="003219B6"/>
    <w:rsid w:val="00321AA0"/>
    <w:rsid w:val="00323A57"/>
    <w:rsid w:val="0032447A"/>
    <w:rsid w:val="00324FCE"/>
    <w:rsid w:val="00325D18"/>
    <w:rsid w:val="00327258"/>
    <w:rsid w:val="0032725A"/>
    <w:rsid w:val="00327CD4"/>
    <w:rsid w:val="00327CE1"/>
    <w:rsid w:val="00327DAA"/>
    <w:rsid w:val="00330057"/>
    <w:rsid w:val="00330337"/>
    <w:rsid w:val="00330E09"/>
    <w:rsid w:val="003324C4"/>
    <w:rsid w:val="00333706"/>
    <w:rsid w:val="00333A7F"/>
    <w:rsid w:val="00334000"/>
    <w:rsid w:val="00334225"/>
    <w:rsid w:val="00336017"/>
    <w:rsid w:val="00336271"/>
    <w:rsid w:val="003364A0"/>
    <w:rsid w:val="00336636"/>
    <w:rsid w:val="003374B6"/>
    <w:rsid w:val="0034042D"/>
    <w:rsid w:val="0034049D"/>
    <w:rsid w:val="003414B6"/>
    <w:rsid w:val="003417F7"/>
    <w:rsid w:val="00341846"/>
    <w:rsid w:val="003444CD"/>
    <w:rsid w:val="003448D1"/>
    <w:rsid w:val="003448E2"/>
    <w:rsid w:val="00345933"/>
    <w:rsid w:val="00345CD7"/>
    <w:rsid w:val="00345EFF"/>
    <w:rsid w:val="0034642D"/>
    <w:rsid w:val="0034752A"/>
    <w:rsid w:val="00347CCF"/>
    <w:rsid w:val="0035035D"/>
    <w:rsid w:val="00350A39"/>
    <w:rsid w:val="00350D23"/>
    <w:rsid w:val="0035165A"/>
    <w:rsid w:val="00352AF3"/>
    <w:rsid w:val="00352B06"/>
    <w:rsid w:val="00353530"/>
    <w:rsid w:val="00353AEA"/>
    <w:rsid w:val="00353B89"/>
    <w:rsid w:val="00353E99"/>
    <w:rsid w:val="0035690A"/>
    <w:rsid w:val="00356CC8"/>
    <w:rsid w:val="00360105"/>
    <w:rsid w:val="00360341"/>
    <w:rsid w:val="003606DD"/>
    <w:rsid w:val="00360CF5"/>
    <w:rsid w:val="0036275D"/>
    <w:rsid w:val="00362B9C"/>
    <w:rsid w:val="003638ED"/>
    <w:rsid w:val="00364C2D"/>
    <w:rsid w:val="00364F93"/>
    <w:rsid w:val="003651CA"/>
    <w:rsid w:val="00370E5B"/>
    <w:rsid w:val="00371797"/>
    <w:rsid w:val="003717EA"/>
    <w:rsid w:val="00372DE9"/>
    <w:rsid w:val="0037393F"/>
    <w:rsid w:val="0037486E"/>
    <w:rsid w:val="00374CA8"/>
    <w:rsid w:val="0037506B"/>
    <w:rsid w:val="003754AF"/>
    <w:rsid w:val="0037632B"/>
    <w:rsid w:val="00376343"/>
    <w:rsid w:val="00376882"/>
    <w:rsid w:val="00376DA3"/>
    <w:rsid w:val="00376FAB"/>
    <w:rsid w:val="0038053F"/>
    <w:rsid w:val="00380B7B"/>
    <w:rsid w:val="003822DC"/>
    <w:rsid w:val="00382E01"/>
    <w:rsid w:val="0038305F"/>
    <w:rsid w:val="00383C5C"/>
    <w:rsid w:val="003869D6"/>
    <w:rsid w:val="00386FE5"/>
    <w:rsid w:val="00387C81"/>
    <w:rsid w:val="00387F53"/>
    <w:rsid w:val="003902EA"/>
    <w:rsid w:val="003903D5"/>
    <w:rsid w:val="00390509"/>
    <w:rsid w:val="00390E30"/>
    <w:rsid w:val="00390F79"/>
    <w:rsid w:val="00392CC0"/>
    <w:rsid w:val="00393CA3"/>
    <w:rsid w:val="0039432C"/>
    <w:rsid w:val="003944FA"/>
    <w:rsid w:val="00394B2C"/>
    <w:rsid w:val="003956B9"/>
    <w:rsid w:val="00395C8D"/>
    <w:rsid w:val="003962EB"/>
    <w:rsid w:val="00396D59"/>
    <w:rsid w:val="003973BE"/>
    <w:rsid w:val="003974A5"/>
    <w:rsid w:val="00397533"/>
    <w:rsid w:val="003A0295"/>
    <w:rsid w:val="003A1097"/>
    <w:rsid w:val="003A14A9"/>
    <w:rsid w:val="003A206F"/>
    <w:rsid w:val="003A21B2"/>
    <w:rsid w:val="003A2561"/>
    <w:rsid w:val="003A3C32"/>
    <w:rsid w:val="003A42C7"/>
    <w:rsid w:val="003A57AF"/>
    <w:rsid w:val="003A6C24"/>
    <w:rsid w:val="003A770E"/>
    <w:rsid w:val="003B08AA"/>
    <w:rsid w:val="003B21DE"/>
    <w:rsid w:val="003B42BF"/>
    <w:rsid w:val="003B4421"/>
    <w:rsid w:val="003B4690"/>
    <w:rsid w:val="003B561B"/>
    <w:rsid w:val="003B5E7E"/>
    <w:rsid w:val="003B66C3"/>
    <w:rsid w:val="003B6F6C"/>
    <w:rsid w:val="003C04DB"/>
    <w:rsid w:val="003C1968"/>
    <w:rsid w:val="003C1B70"/>
    <w:rsid w:val="003C1DA0"/>
    <w:rsid w:val="003C2A7D"/>
    <w:rsid w:val="003C2E2E"/>
    <w:rsid w:val="003C3AA4"/>
    <w:rsid w:val="003C3B84"/>
    <w:rsid w:val="003C4031"/>
    <w:rsid w:val="003C407A"/>
    <w:rsid w:val="003C4E93"/>
    <w:rsid w:val="003C5126"/>
    <w:rsid w:val="003C68C0"/>
    <w:rsid w:val="003C724A"/>
    <w:rsid w:val="003D0988"/>
    <w:rsid w:val="003D3442"/>
    <w:rsid w:val="003D365F"/>
    <w:rsid w:val="003D44C8"/>
    <w:rsid w:val="003D5412"/>
    <w:rsid w:val="003D6EEC"/>
    <w:rsid w:val="003D7332"/>
    <w:rsid w:val="003D7374"/>
    <w:rsid w:val="003D7642"/>
    <w:rsid w:val="003D7C52"/>
    <w:rsid w:val="003E07BB"/>
    <w:rsid w:val="003E0C8B"/>
    <w:rsid w:val="003E0CC5"/>
    <w:rsid w:val="003E2FB3"/>
    <w:rsid w:val="003E581C"/>
    <w:rsid w:val="003E58E0"/>
    <w:rsid w:val="003E5AFD"/>
    <w:rsid w:val="003E6BB5"/>
    <w:rsid w:val="003E77A0"/>
    <w:rsid w:val="003E7F79"/>
    <w:rsid w:val="003F1ED2"/>
    <w:rsid w:val="003F2477"/>
    <w:rsid w:val="003F2C2B"/>
    <w:rsid w:val="003F4FC1"/>
    <w:rsid w:val="003F500F"/>
    <w:rsid w:val="003F5888"/>
    <w:rsid w:val="003F58DB"/>
    <w:rsid w:val="003F61B9"/>
    <w:rsid w:val="003F65A0"/>
    <w:rsid w:val="003F6895"/>
    <w:rsid w:val="003F69C1"/>
    <w:rsid w:val="003F6DB5"/>
    <w:rsid w:val="003F7DAD"/>
    <w:rsid w:val="00402A19"/>
    <w:rsid w:val="004037EE"/>
    <w:rsid w:val="00403935"/>
    <w:rsid w:val="00404250"/>
    <w:rsid w:val="00405AB0"/>
    <w:rsid w:val="00407541"/>
    <w:rsid w:val="004075FA"/>
    <w:rsid w:val="004079C6"/>
    <w:rsid w:val="00407CD7"/>
    <w:rsid w:val="00407E60"/>
    <w:rsid w:val="004116CB"/>
    <w:rsid w:val="004118A6"/>
    <w:rsid w:val="00411B1C"/>
    <w:rsid w:val="00412995"/>
    <w:rsid w:val="004129CA"/>
    <w:rsid w:val="0041373E"/>
    <w:rsid w:val="0041398A"/>
    <w:rsid w:val="00414575"/>
    <w:rsid w:val="004148EC"/>
    <w:rsid w:val="00414B56"/>
    <w:rsid w:val="00415492"/>
    <w:rsid w:val="00415A94"/>
    <w:rsid w:val="00415D7A"/>
    <w:rsid w:val="00415EA9"/>
    <w:rsid w:val="004169A4"/>
    <w:rsid w:val="00416BAC"/>
    <w:rsid w:val="00416F34"/>
    <w:rsid w:val="00417096"/>
    <w:rsid w:val="00417DBD"/>
    <w:rsid w:val="00417F48"/>
    <w:rsid w:val="0042236F"/>
    <w:rsid w:val="00423D22"/>
    <w:rsid w:val="00423EA6"/>
    <w:rsid w:val="00424852"/>
    <w:rsid w:val="00424975"/>
    <w:rsid w:val="00424AC0"/>
    <w:rsid w:val="0042565F"/>
    <w:rsid w:val="004258D2"/>
    <w:rsid w:val="0042717B"/>
    <w:rsid w:val="004272FC"/>
    <w:rsid w:val="0042774A"/>
    <w:rsid w:val="00430726"/>
    <w:rsid w:val="00430C89"/>
    <w:rsid w:val="004312F1"/>
    <w:rsid w:val="00431745"/>
    <w:rsid w:val="00432142"/>
    <w:rsid w:val="004326C0"/>
    <w:rsid w:val="004326EB"/>
    <w:rsid w:val="00432FAB"/>
    <w:rsid w:val="004343A4"/>
    <w:rsid w:val="004352C7"/>
    <w:rsid w:val="00436811"/>
    <w:rsid w:val="00437480"/>
    <w:rsid w:val="004403DF"/>
    <w:rsid w:val="00440E49"/>
    <w:rsid w:val="0044151C"/>
    <w:rsid w:val="00442CDC"/>
    <w:rsid w:val="00442DD8"/>
    <w:rsid w:val="0044467D"/>
    <w:rsid w:val="00444B5E"/>
    <w:rsid w:val="00445898"/>
    <w:rsid w:val="004459D5"/>
    <w:rsid w:val="00446756"/>
    <w:rsid w:val="00450E57"/>
    <w:rsid w:val="00452F7D"/>
    <w:rsid w:val="004544AD"/>
    <w:rsid w:val="0045509D"/>
    <w:rsid w:val="00455B7F"/>
    <w:rsid w:val="00455E10"/>
    <w:rsid w:val="004563E4"/>
    <w:rsid w:val="0045743D"/>
    <w:rsid w:val="00457A28"/>
    <w:rsid w:val="00461032"/>
    <w:rsid w:val="0046289E"/>
    <w:rsid w:val="00463902"/>
    <w:rsid w:val="00463E08"/>
    <w:rsid w:val="004646DC"/>
    <w:rsid w:val="00465198"/>
    <w:rsid w:val="0046693D"/>
    <w:rsid w:val="00466A1A"/>
    <w:rsid w:val="00470576"/>
    <w:rsid w:val="00470841"/>
    <w:rsid w:val="00470E28"/>
    <w:rsid w:val="00471EFB"/>
    <w:rsid w:val="0047327F"/>
    <w:rsid w:val="00474F11"/>
    <w:rsid w:val="00474FDB"/>
    <w:rsid w:val="00476175"/>
    <w:rsid w:val="004762DA"/>
    <w:rsid w:val="0047634E"/>
    <w:rsid w:val="00477D5C"/>
    <w:rsid w:val="0048039C"/>
    <w:rsid w:val="00480680"/>
    <w:rsid w:val="0048076F"/>
    <w:rsid w:val="00483735"/>
    <w:rsid w:val="00483A63"/>
    <w:rsid w:val="00483F6D"/>
    <w:rsid w:val="00484140"/>
    <w:rsid w:val="004841EB"/>
    <w:rsid w:val="0048442B"/>
    <w:rsid w:val="004845AD"/>
    <w:rsid w:val="00486267"/>
    <w:rsid w:val="0048705E"/>
    <w:rsid w:val="00487155"/>
    <w:rsid w:val="00487A65"/>
    <w:rsid w:val="00491520"/>
    <w:rsid w:val="0049276E"/>
    <w:rsid w:val="00492BB0"/>
    <w:rsid w:val="00492CC6"/>
    <w:rsid w:val="00492DE3"/>
    <w:rsid w:val="00493765"/>
    <w:rsid w:val="004951C7"/>
    <w:rsid w:val="00495787"/>
    <w:rsid w:val="00497538"/>
    <w:rsid w:val="004A0DEE"/>
    <w:rsid w:val="004A0FC3"/>
    <w:rsid w:val="004A34EE"/>
    <w:rsid w:val="004A364B"/>
    <w:rsid w:val="004A3922"/>
    <w:rsid w:val="004A3C69"/>
    <w:rsid w:val="004A5359"/>
    <w:rsid w:val="004A6DA8"/>
    <w:rsid w:val="004A7611"/>
    <w:rsid w:val="004A7842"/>
    <w:rsid w:val="004B0E4F"/>
    <w:rsid w:val="004B10FD"/>
    <w:rsid w:val="004B439E"/>
    <w:rsid w:val="004B46AE"/>
    <w:rsid w:val="004B6081"/>
    <w:rsid w:val="004B6B4F"/>
    <w:rsid w:val="004B6CF8"/>
    <w:rsid w:val="004B7086"/>
    <w:rsid w:val="004C04FE"/>
    <w:rsid w:val="004C2AAE"/>
    <w:rsid w:val="004C3991"/>
    <w:rsid w:val="004C4832"/>
    <w:rsid w:val="004C4A2C"/>
    <w:rsid w:val="004C7C93"/>
    <w:rsid w:val="004D062C"/>
    <w:rsid w:val="004D1272"/>
    <w:rsid w:val="004D1F9C"/>
    <w:rsid w:val="004D2E2C"/>
    <w:rsid w:val="004D368B"/>
    <w:rsid w:val="004D3B79"/>
    <w:rsid w:val="004D5877"/>
    <w:rsid w:val="004D7FD9"/>
    <w:rsid w:val="004E0200"/>
    <w:rsid w:val="004E03FC"/>
    <w:rsid w:val="004E0755"/>
    <w:rsid w:val="004E180E"/>
    <w:rsid w:val="004E278F"/>
    <w:rsid w:val="004E30CD"/>
    <w:rsid w:val="004E363E"/>
    <w:rsid w:val="004E428B"/>
    <w:rsid w:val="004E4CD9"/>
    <w:rsid w:val="004E5623"/>
    <w:rsid w:val="004E583B"/>
    <w:rsid w:val="004E67F2"/>
    <w:rsid w:val="004F0608"/>
    <w:rsid w:val="004F1928"/>
    <w:rsid w:val="004F20D2"/>
    <w:rsid w:val="004F2646"/>
    <w:rsid w:val="004F2B15"/>
    <w:rsid w:val="004F2F72"/>
    <w:rsid w:val="004F41F8"/>
    <w:rsid w:val="004F5304"/>
    <w:rsid w:val="004F53FF"/>
    <w:rsid w:val="004F5A61"/>
    <w:rsid w:val="004F6326"/>
    <w:rsid w:val="004F6CB5"/>
    <w:rsid w:val="005003AC"/>
    <w:rsid w:val="00500791"/>
    <w:rsid w:val="00500D2E"/>
    <w:rsid w:val="00500DBC"/>
    <w:rsid w:val="00500F62"/>
    <w:rsid w:val="005018B5"/>
    <w:rsid w:val="00501C8B"/>
    <w:rsid w:val="005020B2"/>
    <w:rsid w:val="005021EE"/>
    <w:rsid w:val="005047FA"/>
    <w:rsid w:val="00504D09"/>
    <w:rsid w:val="00506FC2"/>
    <w:rsid w:val="0050722E"/>
    <w:rsid w:val="0050729C"/>
    <w:rsid w:val="0050740C"/>
    <w:rsid w:val="00507850"/>
    <w:rsid w:val="0051127E"/>
    <w:rsid w:val="005124C8"/>
    <w:rsid w:val="005127C9"/>
    <w:rsid w:val="0051308E"/>
    <w:rsid w:val="00513B1E"/>
    <w:rsid w:val="00514ACA"/>
    <w:rsid w:val="00516585"/>
    <w:rsid w:val="005209C8"/>
    <w:rsid w:val="005211AF"/>
    <w:rsid w:val="0052160F"/>
    <w:rsid w:val="005217EA"/>
    <w:rsid w:val="00522163"/>
    <w:rsid w:val="0052285C"/>
    <w:rsid w:val="00523043"/>
    <w:rsid w:val="005230F3"/>
    <w:rsid w:val="00523E4D"/>
    <w:rsid w:val="00524BB9"/>
    <w:rsid w:val="00524D76"/>
    <w:rsid w:val="0052531E"/>
    <w:rsid w:val="00526CB4"/>
    <w:rsid w:val="00526E44"/>
    <w:rsid w:val="00527764"/>
    <w:rsid w:val="00527FCF"/>
    <w:rsid w:val="00531021"/>
    <w:rsid w:val="005347E0"/>
    <w:rsid w:val="00535D14"/>
    <w:rsid w:val="00535DFF"/>
    <w:rsid w:val="00535FF7"/>
    <w:rsid w:val="00536494"/>
    <w:rsid w:val="00536DCB"/>
    <w:rsid w:val="005400F5"/>
    <w:rsid w:val="00540573"/>
    <w:rsid w:val="00540668"/>
    <w:rsid w:val="005412CC"/>
    <w:rsid w:val="005427B1"/>
    <w:rsid w:val="00542D3B"/>
    <w:rsid w:val="00544DAD"/>
    <w:rsid w:val="00544F5D"/>
    <w:rsid w:val="005450BF"/>
    <w:rsid w:val="00546405"/>
    <w:rsid w:val="00551141"/>
    <w:rsid w:val="005513A0"/>
    <w:rsid w:val="00551B12"/>
    <w:rsid w:val="0055224C"/>
    <w:rsid w:val="00552379"/>
    <w:rsid w:val="00554549"/>
    <w:rsid w:val="00554583"/>
    <w:rsid w:val="00554A87"/>
    <w:rsid w:val="00555B57"/>
    <w:rsid w:val="00555D15"/>
    <w:rsid w:val="0055691D"/>
    <w:rsid w:val="00556AF1"/>
    <w:rsid w:val="0055721A"/>
    <w:rsid w:val="0056006C"/>
    <w:rsid w:val="00560FBC"/>
    <w:rsid w:val="005630BF"/>
    <w:rsid w:val="0056382B"/>
    <w:rsid w:val="00564069"/>
    <w:rsid w:val="005650BC"/>
    <w:rsid w:val="00565B75"/>
    <w:rsid w:val="00567A4F"/>
    <w:rsid w:val="005720E5"/>
    <w:rsid w:val="0057277F"/>
    <w:rsid w:val="00572C67"/>
    <w:rsid w:val="005746DB"/>
    <w:rsid w:val="0057503E"/>
    <w:rsid w:val="00580635"/>
    <w:rsid w:val="005818B5"/>
    <w:rsid w:val="005827E5"/>
    <w:rsid w:val="00582BA3"/>
    <w:rsid w:val="00584786"/>
    <w:rsid w:val="00585395"/>
    <w:rsid w:val="00585FB9"/>
    <w:rsid w:val="005863B1"/>
    <w:rsid w:val="00586E0D"/>
    <w:rsid w:val="0058753B"/>
    <w:rsid w:val="005904DF"/>
    <w:rsid w:val="005908C4"/>
    <w:rsid w:val="00590987"/>
    <w:rsid w:val="005911DA"/>
    <w:rsid w:val="005914A1"/>
    <w:rsid w:val="0059208F"/>
    <w:rsid w:val="00593D6D"/>
    <w:rsid w:val="00594395"/>
    <w:rsid w:val="005947B0"/>
    <w:rsid w:val="00594CC3"/>
    <w:rsid w:val="00595B05"/>
    <w:rsid w:val="00596AC0"/>
    <w:rsid w:val="00597844"/>
    <w:rsid w:val="005A14C2"/>
    <w:rsid w:val="005A2B95"/>
    <w:rsid w:val="005A35C4"/>
    <w:rsid w:val="005A43FC"/>
    <w:rsid w:val="005A4480"/>
    <w:rsid w:val="005A777E"/>
    <w:rsid w:val="005B0783"/>
    <w:rsid w:val="005B284C"/>
    <w:rsid w:val="005B2863"/>
    <w:rsid w:val="005B2DF8"/>
    <w:rsid w:val="005B5F27"/>
    <w:rsid w:val="005B6272"/>
    <w:rsid w:val="005B6491"/>
    <w:rsid w:val="005B64C9"/>
    <w:rsid w:val="005B732F"/>
    <w:rsid w:val="005B74EB"/>
    <w:rsid w:val="005B78D2"/>
    <w:rsid w:val="005C0CA3"/>
    <w:rsid w:val="005C1376"/>
    <w:rsid w:val="005C16EF"/>
    <w:rsid w:val="005C18DF"/>
    <w:rsid w:val="005C3071"/>
    <w:rsid w:val="005C44FF"/>
    <w:rsid w:val="005C4A1B"/>
    <w:rsid w:val="005C5092"/>
    <w:rsid w:val="005C79A6"/>
    <w:rsid w:val="005C7EBF"/>
    <w:rsid w:val="005D0F10"/>
    <w:rsid w:val="005D14F3"/>
    <w:rsid w:val="005D1DE3"/>
    <w:rsid w:val="005D20DE"/>
    <w:rsid w:val="005D3B32"/>
    <w:rsid w:val="005D3B65"/>
    <w:rsid w:val="005D461A"/>
    <w:rsid w:val="005D4CDE"/>
    <w:rsid w:val="005D55E6"/>
    <w:rsid w:val="005D7FF9"/>
    <w:rsid w:val="005E0A45"/>
    <w:rsid w:val="005E23E1"/>
    <w:rsid w:val="005E258E"/>
    <w:rsid w:val="005E41BD"/>
    <w:rsid w:val="005E5695"/>
    <w:rsid w:val="005E6990"/>
    <w:rsid w:val="005E7147"/>
    <w:rsid w:val="005E7A1B"/>
    <w:rsid w:val="005F0DD9"/>
    <w:rsid w:val="005F4124"/>
    <w:rsid w:val="005F41AA"/>
    <w:rsid w:val="005F4DDA"/>
    <w:rsid w:val="005F509A"/>
    <w:rsid w:val="005F55EC"/>
    <w:rsid w:val="005F56F7"/>
    <w:rsid w:val="005F5D01"/>
    <w:rsid w:val="005F64D5"/>
    <w:rsid w:val="006023BB"/>
    <w:rsid w:val="00602624"/>
    <w:rsid w:val="00602675"/>
    <w:rsid w:val="00603E79"/>
    <w:rsid w:val="00604010"/>
    <w:rsid w:val="00605BE5"/>
    <w:rsid w:val="006062BC"/>
    <w:rsid w:val="00607530"/>
    <w:rsid w:val="00607C1B"/>
    <w:rsid w:val="00607FB4"/>
    <w:rsid w:val="00610390"/>
    <w:rsid w:val="0061232E"/>
    <w:rsid w:val="00612640"/>
    <w:rsid w:val="00614013"/>
    <w:rsid w:val="0061402C"/>
    <w:rsid w:val="0061404E"/>
    <w:rsid w:val="00614C7F"/>
    <w:rsid w:val="0061552E"/>
    <w:rsid w:val="0061571E"/>
    <w:rsid w:val="006166F2"/>
    <w:rsid w:val="006168C4"/>
    <w:rsid w:val="006172D8"/>
    <w:rsid w:val="00617754"/>
    <w:rsid w:val="006177B8"/>
    <w:rsid w:val="00617E2F"/>
    <w:rsid w:val="006210CE"/>
    <w:rsid w:val="00621333"/>
    <w:rsid w:val="00621A94"/>
    <w:rsid w:val="00623B34"/>
    <w:rsid w:val="00623F5C"/>
    <w:rsid w:val="00624BAB"/>
    <w:rsid w:val="00624C87"/>
    <w:rsid w:val="006253B5"/>
    <w:rsid w:val="00625AB5"/>
    <w:rsid w:val="0063058F"/>
    <w:rsid w:val="00630EF1"/>
    <w:rsid w:val="006322C6"/>
    <w:rsid w:val="00632D54"/>
    <w:rsid w:val="0063418F"/>
    <w:rsid w:val="00635727"/>
    <w:rsid w:val="00635E9E"/>
    <w:rsid w:val="006371FD"/>
    <w:rsid w:val="0064000A"/>
    <w:rsid w:val="006403C7"/>
    <w:rsid w:val="006403F0"/>
    <w:rsid w:val="00640493"/>
    <w:rsid w:val="00641DE6"/>
    <w:rsid w:val="006421D2"/>
    <w:rsid w:val="006426DB"/>
    <w:rsid w:val="00643257"/>
    <w:rsid w:val="0064459E"/>
    <w:rsid w:val="00644CB3"/>
    <w:rsid w:val="006465D0"/>
    <w:rsid w:val="00647A32"/>
    <w:rsid w:val="00647FE9"/>
    <w:rsid w:val="00650960"/>
    <w:rsid w:val="00650DB7"/>
    <w:rsid w:val="00650DB9"/>
    <w:rsid w:val="00650E4B"/>
    <w:rsid w:val="00650E6B"/>
    <w:rsid w:val="006511D6"/>
    <w:rsid w:val="006511D8"/>
    <w:rsid w:val="00651685"/>
    <w:rsid w:val="00651FDF"/>
    <w:rsid w:val="00653BE1"/>
    <w:rsid w:val="00654236"/>
    <w:rsid w:val="006546B9"/>
    <w:rsid w:val="00654B3B"/>
    <w:rsid w:val="006569ED"/>
    <w:rsid w:val="00656C55"/>
    <w:rsid w:val="006572FA"/>
    <w:rsid w:val="00660549"/>
    <w:rsid w:val="00660FE7"/>
    <w:rsid w:val="00661265"/>
    <w:rsid w:val="00661E51"/>
    <w:rsid w:val="006667DD"/>
    <w:rsid w:val="0066707A"/>
    <w:rsid w:val="006675D4"/>
    <w:rsid w:val="00667610"/>
    <w:rsid w:val="0066764D"/>
    <w:rsid w:val="00667A93"/>
    <w:rsid w:val="006700B9"/>
    <w:rsid w:val="00670742"/>
    <w:rsid w:val="0067312A"/>
    <w:rsid w:val="006736D0"/>
    <w:rsid w:val="00673CB2"/>
    <w:rsid w:val="006744EB"/>
    <w:rsid w:val="00674C01"/>
    <w:rsid w:val="00676923"/>
    <w:rsid w:val="00676A8C"/>
    <w:rsid w:val="00677928"/>
    <w:rsid w:val="00677AC0"/>
    <w:rsid w:val="00680797"/>
    <w:rsid w:val="00680E12"/>
    <w:rsid w:val="0068219A"/>
    <w:rsid w:val="006823AE"/>
    <w:rsid w:val="00683145"/>
    <w:rsid w:val="00684A35"/>
    <w:rsid w:val="00685272"/>
    <w:rsid w:val="006859FA"/>
    <w:rsid w:val="00685A9E"/>
    <w:rsid w:val="00685BCA"/>
    <w:rsid w:val="00687AFA"/>
    <w:rsid w:val="0069091D"/>
    <w:rsid w:val="00691B43"/>
    <w:rsid w:val="006921DA"/>
    <w:rsid w:val="006937C5"/>
    <w:rsid w:val="006944BA"/>
    <w:rsid w:val="006960CE"/>
    <w:rsid w:val="006966D9"/>
    <w:rsid w:val="0069677F"/>
    <w:rsid w:val="0069696A"/>
    <w:rsid w:val="006979E8"/>
    <w:rsid w:val="006A0D23"/>
    <w:rsid w:val="006A264A"/>
    <w:rsid w:val="006A33F0"/>
    <w:rsid w:val="006A3C10"/>
    <w:rsid w:val="006A4104"/>
    <w:rsid w:val="006A48A6"/>
    <w:rsid w:val="006A503C"/>
    <w:rsid w:val="006A67BF"/>
    <w:rsid w:val="006A6B3E"/>
    <w:rsid w:val="006A7EE6"/>
    <w:rsid w:val="006A7F3F"/>
    <w:rsid w:val="006B0087"/>
    <w:rsid w:val="006B05FA"/>
    <w:rsid w:val="006B0A05"/>
    <w:rsid w:val="006B0C70"/>
    <w:rsid w:val="006B16EB"/>
    <w:rsid w:val="006B1BCD"/>
    <w:rsid w:val="006B2272"/>
    <w:rsid w:val="006B2C84"/>
    <w:rsid w:val="006B2D40"/>
    <w:rsid w:val="006B306D"/>
    <w:rsid w:val="006B38E1"/>
    <w:rsid w:val="006B3A9E"/>
    <w:rsid w:val="006B3C79"/>
    <w:rsid w:val="006B3DB9"/>
    <w:rsid w:val="006B4A26"/>
    <w:rsid w:val="006B4EB9"/>
    <w:rsid w:val="006B56F8"/>
    <w:rsid w:val="006B5808"/>
    <w:rsid w:val="006B5ECA"/>
    <w:rsid w:val="006B6AD4"/>
    <w:rsid w:val="006C051E"/>
    <w:rsid w:val="006C0601"/>
    <w:rsid w:val="006C0850"/>
    <w:rsid w:val="006C1795"/>
    <w:rsid w:val="006C21B5"/>
    <w:rsid w:val="006C2555"/>
    <w:rsid w:val="006C2CCD"/>
    <w:rsid w:val="006C2CD4"/>
    <w:rsid w:val="006C35F3"/>
    <w:rsid w:val="006C36DA"/>
    <w:rsid w:val="006C43BC"/>
    <w:rsid w:val="006C5083"/>
    <w:rsid w:val="006C5987"/>
    <w:rsid w:val="006C5EA4"/>
    <w:rsid w:val="006C692A"/>
    <w:rsid w:val="006C7B70"/>
    <w:rsid w:val="006D01C3"/>
    <w:rsid w:val="006D093F"/>
    <w:rsid w:val="006D0986"/>
    <w:rsid w:val="006D1486"/>
    <w:rsid w:val="006D15EC"/>
    <w:rsid w:val="006D15F8"/>
    <w:rsid w:val="006D1B2E"/>
    <w:rsid w:val="006D1E44"/>
    <w:rsid w:val="006D4D34"/>
    <w:rsid w:val="006D566B"/>
    <w:rsid w:val="006D5ABB"/>
    <w:rsid w:val="006D61DD"/>
    <w:rsid w:val="006D6493"/>
    <w:rsid w:val="006D704A"/>
    <w:rsid w:val="006D78C7"/>
    <w:rsid w:val="006D7AB8"/>
    <w:rsid w:val="006D7E36"/>
    <w:rsid w:val="006D7FDD"/>
    <w:rsid w:val="006E18A7"/>
    <w:rsid w:val="006E1AAE"/>
    <w:rsid w:val="006E259F"/>
    <w:rsid w:val="006E2858"/>
    <w:rsid w:val="006E3201"/>
    <w:rsid w:val="006F1C9F"/>
    <w:rsid w:val="006F29BE"/>
    <w:rsid w:val="006F2ED2"/>
    <w:rsid w:val="006F40A3"/>
    <w:rsid w:val="006F4346"/>
    <w:rsid w:val="006F7B38"/>
    <w:rsid w:val="00700628"/>
    <w:rsid w:val="00700FBA"/>
    <w:rsid w:val="007012BE"/>
    <w:rsid w:val="00701B06"/>
    <w:rsid w:val="00701EAB"/>
    <w:rsid w:val="007029EF"/>
    <w:rsid w:val="00703211"/>
    <w:rsid w:val="0070390A"/>
    <w:rsid w:val="0070483D"/>
    <w:rsid w:val="00705555"/>
    <w:rsid w:val="00705C37"/>
    <w:rsid w:val="00706863"/>
    <w:rsid w:val="00707DBC"/>
    <w:rsid w:val="0071051C"/>
    <w:rsid w:val="00710B15"/>
    <w:rsid w:val="00710FB4"/>
    <w:rsid w:val="00712796"/>
    <w:rsid w:val="00713E02"/>
    <w:rsid w:val="00714036"/>
    <w:rsid w:val="00714265"/>
    <w:rsid w:val="00714D96"/>
    <w:rsid w:val="00716212"/>
    <w:rsid w:val="007167E5"/>
    <w:rsid w:val="007178FE"/>
    <w:rsid w:val="00717B1C"/>
    <w:rsid w:val="00720F64"/>
    <w:rsid w:val="007221D0"/>
    <w:rsid w:val="007226D5"/>
    <w:rsid w:val="00722C52"/>
    <w:rsid w:val="0072310E"/>
    <w:rsid w:val="00723622"/>
    <w:rsid w:val="00723B74"/>
    <w:rsid w:val="00723BEA"/>
    <w:rsid w:val="007246EF"/>
    <w:rsid w:val="00726402"/>
    <w:rsid w:val="0072689A"/>
    <w:rsid w:val="007327BB"/>
    <w:rsid w:val="00732CDF"/>
    <w:rsid w:val="00732D5B"/>
    <w:rsid w:val="007337DD"/>
    <w:rsid w:val="0073396F"/>
    <w:rsid w:val="00735CEB"/>
    <w:rsid w:val="00736F2C"/>
    <w:rsid w:val="00737162"/>
    <w:rsid w:val="0073785D"/>
    <w:rsid w:val="00740500"/>
    <w:rsid w:val="007421D9"/>
    <w:rsid w:val="007428EB"/>
    <w:rsid w:val="00743217"/>
    <w:rsid w:val="007438B8"/>
    <w:rsid w:val="00743B55"/>
    <w:rsid w:val="007443BC"/>
    <w:rsid w:val="0074462D"/>
    <w:rsid w:val="00744A41"/>
    <w:rsid w:val="007453FE"/>
    <w:rsid w:val="007463B7"/>
    <w:rsid w:val="00747F7A"/>
    <w:rsid w:val="00750A33"/>
    <w:rsid w:val="00751376"/>
    <w:rsid w:val="00752748"/>
    <w:rsid w:val="00753329"/>
    <w:rsid w:val="00755929"/>
    <w:rsid w:val="0075604B"/>
    <w:rsid w:val="0075702C"/>
    <w:rsid w:val="00757BD8"/>
    <w:rsid w:val="00761E03"/>
    <w:rsid w:val="00762898"/>
    <w:rsid w:val="00763DC2"/>
    <w:rsid w:val="007658BE"/>
    <w:rsid w:val="00766858"/>
    <w:rsid w:val="007671F6"/>
    <w:rsid w:val="007703B5"/>
    <w:rsid w:val="007709CB"/>
    <w:rsid w:val="00771498"/>
    <w:rsid w:val="00771D4B"/>
    <w:rsid w:val="007724BB"/>
    <w:rsid w:val="007724D8"/>
    <w:rsid w:val="00772D8A"/>
    <w:rsid w:val="007734C7"/>
    <w:rsid w:val="007739D9"/>
    <w:rsid w:val="0077497A"/>
    <w:rsid w:val="00775A23"/>
    <w:rsid w:val="007760BD"/>
    <w:rsid w:val="0077638B"/>
    <w:rsid w:val="007767CA"/>
    <w:rsid w:val="00776FA3"/>
    <w:rsid w:val="007809F4"/>
    <w:rsid w:val="00781092"/>
    <w:rsid w:val="007813EB"/>
    <w:rsid w:val="007824CF"/>
    <w:rsid w:val="007826D8"/>
    <w:rsid w:val="0078285A"/>
    <w:rsid w:val="0078393D"/>
    <w:rsid w:val="0078457B"/>
    <w:rsid w:val="007845BB"/>
    <w:rsid w:val="00784E01"/>
    <w:rsid w:val="007860DA"/>
    <w:rsid w:val="007860F7"/>
    <w:rsid w:val="00786F10"/>
    <w:rsid w:val="0079136E"/>
    <w:rsid w:val="00791B71"/>
    <w:rsid w:val="0079266A"/>
    <w:rsid w:val="00792ED6"/>
    <w:rsid w:val="00793B7E"/>
    <w:rsid w:val="00793C2D"/>
    <w:rsid w:val="00794547"/>
    <w:rsid w:val="007947D1"/>
    <w:rsid w:val="007951D9"/>
    <w:rsid w:val="00795BE0"/>
    <w:rsid w:val="0079686F"/>
    <w:rsid w:val="00796C01"/>
    <w:rsid w:val="007970C7"/>
    <w:rsid w:val="007A1400"/>
    <w:rsid w:val="007A1957"/>
    <w:rsid w:val="007A4D86"/>
    <w:rsid w:val="007A4FA3"/>
    <w:rsid w:val="007A5DE0"/>
    <w:rsid w:val="007A606B"/>
    <w:rsid w:val="007A6BB9"/>
    <w:rsid w:val="007A7A54"/>
    <w:rsid w:val="007A7B77"/>
    <w:rsid w:val="007B000E"/>
    <w:rsid w:val="007B067B"/>
    <w:rsid w:val="007B0F0F"/>
    <w:rsid w:val="007B2C31"/>
    <w:rsid w:val="007B38A9"/>
    <w:rsid w:val="007B3F66"/>
    <w:rsid w:val="007B5275"/>
    <w:rsid w:val="007B52BC"/>
    <w:rsid w:val="007B586C"/>
    <w:rsid w:val="007B5A17"/>
    <w:rsid w:val="007B625C"/>
    <w:rsid w:val="007B6832"/>
    <w:rsid w:val="007B6989"/>
    <w:rsid w:val="007B7066"/>
    <w:rsid w:val="007B74A0"/>
    <w:rsid w:val="007C000A"/>
    <w:rsid w:val="007C01B1"/>
    <w:rsid w:val="007C0C59"/>
    <w:rsid w:val="007C10A5"/>
    <w:rsid w:val="007C45A7"/>
    <w:rsid w:val="007C4997"/>
    <w:rsid w:val="007C6DB5"/>
    <w:rsid w:val="007C6FFF"/>
    <w:rsid w:val="007C791D"/>
    <w:rsid w:val="007C7ABC"/>
    <w:rsid w:val="007D0598"/>
    <w:rsid w:val="007D1B8E"/>
    <w:rsid w:val="007D27D0"/>
    <w:rsid w:val="007D2885"/>
    <w:rsid w:val="007D2B42"/>
    <w:rsid w:val="007D2EE1"/>
    <w:rsid w:val="007D38DD"/>
    <w:rsid w:val="007D3D50"/>
    <w:rsid w:val="007D3D88"/>
    <w:rsid w:val="007D3E6A"/>
    <w:rsid w:val="007D45DE"/>
    <w:rsid w:val="007D46E3"/>
    <w:rsid w:val="007D47C2"/>
    <w:rsid w:val="007D513C"/>
    <w:rsid w:val="007D5E1F"/>
    <w:rsid w:val="007D70B0"/>
    <w:rsid w:val="007D75AA"/>
    <w:rsid w:val="007D7802"/>
    <w:rsid w:val="007D7E8C"/>
    <w:rsid w:val="007E1A2A"/>
    <w:rsid w:val="007E1F37"/>
    <w:rsid w:val="007E2036"/>
    <w:rsid w:val="007E4146"/>
    <w:rsid w:val="007E504C"/>
    <w:rsid w:val="007E595C"/>
    <w:rsid w:val="007E7FA6"/>
    <w:rsid w:val="007F03B0"/>
    <w:rsid w:val="007F090D"/>
    <w:rsid w:val="007F1495"/>
    <w:rsid w:val="007F25B4"/>
    <w:rsid w:val="007F2B0A"/>
    <w:rsid w:val="007F4EEF"/>
    <w:rsid w:val="007F5D19"/>
    <w:rsid w:val="007F6227"/>
    <w:rsid w:val="007F6AC2"/>
    <w:rsid w:val="00800385"/>
    <w:rsid w:val="00800994"/>
    <w:rsid w:val="00801344"/>
    <w:rsid w:val="00801CF7"/>
    <w:rsid w:val="00802552"/>
    <w:rsid w:val="00802C5B"/>
    <w:rsid w:val="008031AE"/>
    <w:rsid w:val="008054EA"/>
    <w:rsid w:val="0080680D"/>
    <w:rsid w:val="008069C0"/>
    <w:rsid w:val="00806B79"/>
    <w:rsid w:val="008074E3"/>
    <w:rsid w:val="008077CA"/>
    <w:rsid w:val="00807CAC"/>
    <w:rsid w:val="00813324"/>
    <w:rsid w:val="0081370B"/>
    <w:rsid w:val="00813C1C"/>
    <w:rsid w:val="008150FC"/>
    <w:rsid w:val="00815B59"/>
    <w:rsid w:val="00815BA4"/>
    <w:rsid w:val="00816E7A"/>
    <w:rsid w:val="00816FC7"/>
    <w:rsid w:val="008170A9"/>
    <w:rsid w:val="0081780B"/>
    <w:rsid w:val="00817C29"/>
    <w:rsid w:val="008210DF"/>
    <w:rsid w:val="008212FA"/>
    <w:rsid w:val="008216F6"/>
    <w:rsid w:val="00821B39"/>
    <w:rsid w:val="008221D6"/>
    <w:rsid w:val="00822DE1"/>
    <w:rsid w:val="008230FD"/>
    <w:rsid w:val="008232F5"/>
    <w:rsid w:val="008254FD"/>
    <w:rsid w:val="00826650"/>
    <w:rsid w:val="00826D9C"/>
    <w:rsid w:val="00827D07"/>
    <w:rsid w:val="00830261"/>
    <w:rsid w:val="00830A6B"/>
    <w:rsid w:val="008311A1"/>
    <w:rsid w:val="008316E8"/>
    <w:rsid w:val="00831CBF"/>
    <w:rsid w:val="00831ED5"/>
    <w:rsid w:val="008327F5"/>
    <w:rsid w:val="00832A26"/>
    <w:rsid w:val="008331F3"/>
    <w:rsid w:val="00835BFB"/>
    <w:rsid w:val="008365DA"/>
    <w:rsid w:val="00837762"/>
    <w:rsid w:val="00837C22"/>
    <w:rsid w:val="00837FC3"/>
    <w:rsid w:val="00841AF8"/>
    <w:rsid w:val="00841B5C"/>
    <w:rsid w:val="00845231"/>
    <w:rsid w:val="008453E3"/>
    <w:rsid w:val="0084596D"/>
    <w:rsid w:val="008467D1"/>
    <w:rsid w:val="008468CE"/>
    <w:rsid w:val="00850008"/>
    <w:rsid w:val="00850FD0"/>
    <w:rsid w:val="00852830"/>
    <w:rsid w:val="00852A89"/>
    <w:rsid w:val="00852CF7"/>
    <w:rsid w:val="008539EE"/>
    <w:rsid w:val="008540F6"/>
    <w:rsid w:val="008544EB"/>
    <w:rsid w:val="0085479B"/>
    <w:rsid w:val="00854CF2"/>
    <w:rsid w:val="008552FB"/>
    <w:rsid w:val="0085558B"/>
    <w:rsid w:val="0085569F"/>
    <w:rsid w:val="008556ED"/>
    <w:rsid w:val="00855BC7"/>
    <w:rsid w:val="00855BDD"/>
    <w:rsid w:val="0085761F"/>
    <w:rsid w:val="00857BE5"/>
    <w:rsid w:val="00860DD3"/>
    <w:rsid w:val="008613AD"/>
    <w:rsid w:val="00861701"/>
    <w:rsid w:val="00862376"/>
    <w:rsid w:val="00863132"/>
    <w:rsid w:val="008631EC"/>
    <w:rsid w:val="0086330F"/>
    <w:rsid w:val="00864857"/>
    <w:rsid w:val="008653AC"/>
    <w:rsid w:val="00865577"/>
    <w:rsid w:val="0086586A"/>
    <w:rsid w:val="00866E1C"/>
    <w:rsid w:val="00867A78"/>
    <w:rsid w:val="008700C8"/>
    <w:rsid w:val="00871FA0"/>
    <w:rsid w:val="00871FEF"/>
    <w:rsid w:val="008727C8"/>
    <w:rsid w:val="008728AB"/>
    <w:rsid w:val="00872ACF"/>
    <w:rsid w:val="0087416F"/>
    <w:rsid w:val="008741FE"/>
    <w:rsid w:val="00874BFC"/>
    <w:rsid w:val="00874D62"/>
    <w:rsid w:val="0087532A"/>
    <w:rsid w:val="00876C0A"/>
    <w:rsid w:val="0088094F"/>
    <w:rsid w:val="008813A7"/>
    <w:rsid w:val="00882613"/>
    <w:rsid w:val="008836FB"/>
    <w:rsid w:val="00883B6D"/>
    <w:rsid w:val="00883F8B"/>
    <w:rsid w:val="00884058"/>
    <w:rsid w:val="008848EE"/>
    <w:rsid w:val="00884D89"/>
    <w:rsid w:val="0088536D"/>
    <w:rsid w:val="00886058"/>
    <w:rsid w:val="00886355"/>
    <w:rsid w:val="00886591"/>
    <w:rsid w:val="00886865"/>
    <w:rsid w:val="00890F1D"/>
    <w:rsid w:val="0089309B"/>
    <w:rsid w:val="008933D3"/>
    <w:rsid w:val="00894152"/>
    <w:rsid w:val="00894338"/>
    <w:rsid w:val="0089524E"/>
    <w:rsid w:val="00895731"/>
    <w:rsid w:val="00896235"/>
    <w:rsid w:val="00897140"/>
    <w:rsid w:val="00897FE9"/>
    <w:rsid w:val="008A1975"/>
    <w:rsid w:val="008A1BE9"/>
    <w:rsid w:val="008A2BF8"/>
    <w:rsid w:val="008A30AE"/>
    <w:rsid w:val="008A3A7A"/>
    <w:rsid w:val="008A42B6"/>
    <w:rsid w:val="008A54A0"/>
    <w:rsid w:val="008A56F4"/>
    <w:rsid w:val="008A6E5A"/>
    <w:rsid w:val="008A763B"/>
    <w:rsid w:val="008A786F"/>
    <w:rsid w:val="008B0413"/>
    <w:rsid w:val="008B0FA9"/>
    <w:rsid w:val="008B1415"/>
    <w:rsid w:val="008B2940"/>
    <w:rsid w:val="008B2B5A"/>
    <w:rsid w:val="008B2EE4"/>
    <w:rsid w:val="008B54F8"/>
    <w:rsid w:val="008B61F2"/>
    <w:rsid w:val="008B6209"/>
    <w:rsid w:val="008B639E"/>
    <w:rsid w:val="008B64B5"/>
    <w:rsid w:val="008B6DB4"/>
    <w:rsid w:val="008B70CC"/>
    <w:rsid w:val="008C015C"/>
    <w:rsid w:val="008C1AEC"/>
    <w:rsid w:val="008C2581"/>
    <w:rsid w:val="008C4452"/>
    <w:rsid w:val="008C471E"/>
    <w:rsid w:val="008C5451"/>
    <w:rsid w:val="008C5B30"/>
    <w:rsid w:val="008D06DF"/>
    <w:rsid w:val="008D10E0"/>
    <w:rsid w:val="008D2A71"/>
    <w:rsid w:val="008D2CE4"/>
    <w:rsid w:val="008D4669"/>
    <w:rsid w:val="008D4899"/>
    <w:rsid w:val="008D594F"/>
    <w:rsid w:val="008D5A80"/>
    <w:rsid w:val="008D5D34"/>
    <w:rsid w:val="008D76B1"/>
    <w:rsid w:val="008D7929"/>
    <w:rsid w:val="008D795F"/>
    <w:rsid w:val="008D7F4E"/>
    <w:rsid w:val="008E0458"/>
    <w:rsid w:val="008E14E6"/>
    <w:rsid w:val="008E18CA"/>
    <w:rsid w:val="008E26DA"/>
    <w:rsid w:val="008E26E5"/>
    <w:rsid w:val="008E450A"/>
    <w:rsid w:val="008E5116"/>
    <w:rsid w:val="008E78BB"/>
    <w:rsid w:val="008F1101"/>
    <w:rsid w:val="008F1369"/>
    <w:rsid w:val="008F19D1"/>
    <w:rsid w:val="008F206D"/>
    <w:rsid w:val="008F24D0"/>
    <w:rsid w:val="008F3169"/>
    <w:rsid w:val="008F418F"/>
    <w:rsid w:val="008F58A9"/>
    <w:rsid w:val="008F58DA"/>
    <w:rsid w:val="008F5F84"/>
    <w:rsid w:val="008F6643"/>
    <w:rsid w:val="008F7A01"/>
    <w:rsid w:val="0090022B"/>
    <w:rsid w:val="009005A3"/>
    <w:rsid w:val="00900F93"/>
    <w:rsid w:val="00901785"/>
    <w:rsid w:val="009027D5"/>
    <w:rsid w:val="00902ABB"/>
    <w:rsid w:val="009032CA"/>
    <w:rsid w:val="00903526"/>
    <w:rsid w:val="00903600"/>
    <w:rsid w:val="009048C2"/>
    <w:rsid w:val="00905014"/>
    <w:rsid w:val="009050C4"/>
    <w:rsid w:val="00906095"/>
    <w:rsid w:val="00906394"/>
    <w:rsid w:val="00906F7F"/>
    <w:rsid w:val="00907E55"/>
    <w:rsid w:val="0091010F"/>
    <w:rsid w:val="009101EE"/>
    <w:rsid w:val="00910AD9"/>
    <w:rsid w:val="00911F3A"/>
    <w:rsid w:val="009127B3"/>
    <w:rsid w:val="009127C1"/>
    <w:rsid w:val="0091285C"/>
    <w:rsid w:val="0091297B"/>
    <w:rsid w:val="009144AD"/>
    <w:rsid w:val="00914543"/>
    <w:rsid w:val="0091490B"/>
    <w:rsid w:val="00914CAA"/>
    <w:rsid w:val="00914FB5"/>
    <w:rsid w:val="009159D2"/>
    <w:rsid w:val="00915E95"/>
    <w:rsid w:val="009162AF"/>
    <w:rsid w:val="00921897"/>
    <w:rsid w:val="00921A6C"/>
    <w:rsid w:val="00921BE1"/>
    <w:rsid w:val="00922F04"/>
    <w:rsid w:val="009230C0"/>
    <w:rsid w:val="00924923"/>
    <w:rsid w:val="00925A89"/>
    <w:rsid w:val="00926F5F"/>
    <w:rsid w:val="00927C0C"/>
    <w:rsid w:val="00930B1E"/>
    <w:rsid w:val="00931C04"/>
    <w:rsid w:val="00932335"/>
    <w:rsid w:val="00932AE8"/>
    <w:rsid w:val="00932B44"/>
    <w:rsid w:val="00932BAA"/>
    <w:rsid w:val="00932E1A"/>
    <w:rsid w:val="00933CF9"/>
    <w:rsid w:val="00933EBE"/>
    <w:rsid w:val="00935611"/>
    <w:rsid w:val="009360B0"/>
    <w:rsid w:val="009363EF"/>
    <w:rsid w:val="0093670B"/>
    <w:rsid w:val="00936F87"/>
    <w:rsid w:val="00937127"/>
    <w:rsid w:val="00937860"/>
    <w:rsid w:val="0094026F"/>
    <w:rsid w:val="00941647"/>
    <w:rsid w:val="00941A4B"/>
    <w:rsid w:val="00941A97"/>
    <w:rsid w:val="00942B53"/>
    <w:rsid w:val="00943661"/>
    <w:rsid w:val="00943B79"/>
    <w:rsid w:val="00944414"/>
    <w:rsid w:val="0094490E"/>
    <w:rsid w:val="00945800"/>
    <w:rsid w:val="00945CA4"/>
    <w:rsid w:val="00945FDF"/>
    <w:rsid w:val="00946276"/>
    <w:rsid w:val="0094692B"/>
    <w:rsid w:val="009470B5"/>
    <w:rsid w:val="009471E2"/>
    <w:rsid w:val="009473D6"/>
    <w:rsid w:val="00947520"/>
    <w:rsid w:val="00947EB9"/>
    <w:rsid w:val="00950616"/>
    <w:rsid w:val="0095099B"/>
    <w:rsid w:val="00951A7F"/>
    <w:rsid w:val="00953160"/>
    <w:rsid w:val="00953872"/>
    <w:rsid w:val="00954989"/>
    <w:rsid w:val="00954F77"/>
    <w:rsid w:val="00955FB0"/>
    <w:rsid w:val="009564C1"/>
    <w:rsid w:val="009564C4"/>
    <w:rsid w:val="009569B0"/>
    <w:rsid w:val="00956C59"/>
    <w:rsid w:val="009607EE"/>
    <w:rsid w:val="009616E0"/>
    <w:rsid w:val="00962B9C"/>
    <w:rsid w:val="00963138"/>
    <w:rsid w:val="00963526"/>
    <w:rsid w:val="00966213"/>
    <w:rsid w:val="00966327"/>
    <w:rsid w:val="00967906"/>
    <w:rsid w:val="00967934"/>
    <w:rsid w:val="0097084F"/>
    <w:rsid w:val="009708C4"/>
    <w:rsid w:val="00970CB6"/>
    <w:rsid w:val="00971F6A"/>
    <w:rsid w:val="00972016"/>
    <w:rsid w:val="009722F4"/>
    <w:rsid w:val="009724A9"/>
    <w:rsid w:val="00972507"/>
    <w:rsid w:val="00972672"/>
    <w:rsid w:val="009740BA"/>
    <w:rsid w:val="009743A1"/>
    <w:rsid w:val="00974462"/>
    <w:rsid w:val="00974514"/>
    <w:rsid w:val="00974FA3"/>
    <w:rsid w:val="009763E2"/>
    <w:rsid w:val="009766DD"/>
    <w:rsid w:val="00976926"/>
    <w:rsid w:val="00976D05"/>
    <w:rsid w:val="009775B2"/>
    <w:rsid w:val="009777FF"/>
    <w:rsid w:val="00977B0C"/>
    <w:rsid w:val="00981089"/>
    <w:rsid w:val="00981944"/>
    <w:rsid w:val="009822C6"/>
    <w:rsid w:val="00982556"/>
    <w:rsid w:val="009831BF"/>
    <w:rsid w:val="00983E2C"/>
    <w:rsid w:val="00984BEA"/>
    <w:rsid w:val="0098519E"/>
    <w:rsid w:val="009857BD"/>
    <w:rsid w:val="009858D2"/>
    <w:rsid w:val="00985F46"/>
    <w:rsid w:val="00987049"/>
    <w:rsid w:val="0098718B"/>
    <w:rsid w:val="00987B4D"/>
    <w:rsid w:val="009903B9"/>
    <w:rsid w:val="00990F0F"/>
    <w:rsid w:val="009930AE"/>
    <w:rsid w:val="00993136"/>
    <w:rsid w:val="00993AE9"/>
    <w:rsid w:val="00994F2F"/>
    <w:rsid w:val="00995A0D"/>
    <w:rsid w:val="00995C3C"/>
    <w:rsid w:val="009A0805"/>
    <w:rsid w:val="009A1F3D"/>
    <w:rsid w:val="009A2255"/>
    <w:rsid w:val="009A2E24"/>
    <w:rsid w:val="009A3064"/>
    <w:rsid w:val="009A337B"/>
    <w:rsid w:val="009A393C"/>
    <w:rsid w:val="009A468A"/>
    <w:rsid w:val="009A696B"/>
    <w:rsid w:val="009A7FAB"/>
    <w:rsid w:val="009B1281"/>
    <w:rsid w:val="009B1C4F"/>
    <w:rsid w:val="009B1E58"/>
    <w:rsid w:val="009B236E"/>
    <w:rsid w:val="009B2554"/>
    <w:rsid w:val="009B2ED3"/>
    <w:rsid w:val="009B32BB"/>
    <w:rsid w:val="009B388A"/>
    <w:rsid w:val="009B3A89"/>
    <w:rsid w:val="009B43A2"/>
    <w:rsid w:val="009B4A53"/>
    <w:rsid w:val="009B4F69"/>
    <w:rsid w:val="009B55DD"/>
    <w:rsid w:val="009B613B"/>
    <w:rsid w:val="009B6558"/>
    <w:rsid w:val="009B6670"/>
    <w:rsid w:val="009B66F9"/>
    <w:rsid w:val="009B79D7"/>
    <w:rsid w:val="009C0480"/>
    <w:rsid w:val="009C0B6E"/>
    <w:rsid w:val="009C1BD2"/>
    <w:rsid w:val="009C1FDF"/>
    <w:rsid w:val="009C2070"/>
    <w:rsid w:val="009C45C2"/>
    <w:rsid w:val="009C4606"/>
    <w:rsid w:val="009C4ACD"/>
    <w:rsid w:val="009C56A6"/>
    <w:rsid w:val="009C592C"/>
    <w:rsid w:val="009C6B9F"/>
    <w:rsid w:val="009D15B1"/>
    <w:rsid w:val="009D2035"/>
    <w:rsid w:val="009D2C65"/>
    <w:rsid w:val="009D5114"/>
    <w:rsid w:val="009D52E5"/>
    <w:rsid w:val="009D5529"/>
    <w:rsid w:val="009D56DA"/>
    <w:rsid w:val="009D5CB9"/>
    <w:rsid w:val="009D659D"/>
    <w:rsid w:val="009D65F6"/>
    <w:rsid w:val="009D6A9D"/>
    <w:rsid w:val="009D6D60"/>
    <w:rsid w:val="009D79E6"/>
    <w:rsid w:val="009E04CE"/>
    <w:rsid w:val="009E0574"/>
    <w:rsid w:val="009E0743"/>
    <w:rsid w:val="009E18A9"/>
    <w:rsid w:val="009E1E41"/>
    <w:rsid w:val="009E25E0"/>
    <w:rsid w:val="009E34C6"/>
    <w:rsid w:val="009E3E30"/>
    <w:rsid w:val="009E58F2"/>
    <w:rsid w:val="009E636F"/>
    <w:rsid w:val="009E6E2D"/>
    <w:rsid w:val="009E75B8"/>
    <w:rsid w:val="009E7ED2"/>
    <w:rsid w:val="009F08C0"/>
    <w:rsid w:val="009F18AC"/>
    <w:rsid w:val="009F1F61"/>
    <w:rsid w:val="009F20CE"/>
    <w:rsid w:val="009F37FE"/>
    <w:rsid w:val="009F3F05"/>
    <w:rsid w:val="009F461B"/>
    <w:rsid w:val="009F52D3"/>
    <w:rsid w:val="009F680E"/>
    <w:rsid w:val="00A005BC"/>
    <w:rsid w:val="00A0212F"/>
    <w:rsid w:val="00A029CB"/>
    <w:rsid w:val="00A029D6"/>
    <w:rsid w:val="00A02E2E"/>
    <w:rsid w:val="00A041C5"/>
    <w:rsid w:val="00A04779"/>
    <w:rsid w:val="00A04C23"/>
    <w:rsid w:val="00A073F2"/>
    <w:rsid w:val="00A113E3"/>
    <w:rsid w:val="00A120BC"/>
    <w:rsid w:val="00A12342"/>
    <w:rsid w:val="00A12912"/>
    <w:rsid w:val="00A13416"/>
    <w:rsid w:val="00A14E96"/>
    <w:rsid w:val="00A15680"/>
    <w:rsid w:val="00A1595C"/>
    <w:rsid w:val="00A169E2"/>
    <w:rsid w:val="00A173F6"/>
    <w:rsid w:val="00A177A0"/>
    <w:rsid w:val="00A17DE9"/>
    <w:rsid w:val="00A204FE"/>
    <w:rsid w:val="00A20A10"/>
    <w:rsid w:val="00A22532"/>
    <w:rsid w:val="00A22DE6"/>
    <w:rsid w:val="00A24066"/>
    <w:rsid w:val="00A24110"/>
    <w:rsid w:val="00A24117"/>
    <w:rsid w:val="00A24805"/>
    <w:rsid w:val="00A24AA0"/>
    <w:rsid w:val="00A25D77"/>
    <w:rsid w:val="00A2649E"/>
    <w:rsid w:val="00A2797B"/>
    <w:rsid w:val="00A30568"/>
    <w:rsid w:val="00A31626"/>
    <w:rsid w:val="00A321A8"/>
    <w:rsid w:val="00A321EB"/>
    <w:rsid w:val="00A322EC"/>
    <w:rsid w:val="00A3288D"/>
    <w:rsid w:val="00A32A34"/>
    <w:rsid w:val="00A3329D"/>
    <w:rsid w:val="00A33989"/>
    <w:rsid w:val="00A33999"/>
    <w:rsid w:val="00A3456A"/>
    <w:rsid w:val="00A34FE8"/>
    <w:rsid w:val="00A35C99"/>
    <w:rsid w:val="00A36959"/>
    <w:rsid w:val="00A40B9E"/>
    <w:rsid w:val="00A40CC4"/>
    <w:rsid w:val="00A41798"/>
    <w:rsid w:val="00A44CC0"/>
    <w:rsid w:val="00A452C5"/>
    <w:rsid w:val="00A45B69"/>
    <w:rsid w:val="00A45FC1"/>
    <w:rsid w:val="00A4613B"/>
    <w:rsid w:val="00A4792E"/>
    <w:rsid w:val="00A50CBC"/>
    <w:rsid w:val="00A51074"/>
    <w:rsid w:val="00A52301"/>
    <w:rsid w:val="00A526C7"/>
    <w:rsid w:val="00A52D43"/>
    <w:rsid w:val="00A52D96"/>
    <w:rsid w:val="00A53853"/>
    <w:rsid w:val="00A54300"/>
    <w:rsid w:val="00A54324"/>
    <w:rsid w:val="00A54C5C"/>
    <w:rsid w:val="00A55A91"/>
    <w:rsid w:val="00A56B56"/>
    <w:rsid w:val="00A57227"/>
    <w:rsid w:val="00A57A17"/>
    <w:rsid w:val="00A60324"/>
    <w:rsid w:val="00A608CF"/>
    <w:rsid w:val="00A61109"/>
    <w:rsid w:val="00A611F1"/>
    <w:rsid w:val="00A615B4"/>
    <w:rsid w:val="00A625D2"/>
    <w:rsid w:val="00A63DAD"/>
    <w:rsid w:val="00A64057"/>
    <w:rsid w:val="00A641FD"/>
    <w:rsid w:val="00A70DC8"/>
    <w:rsid w:val="00A71105"/>
    <w:rsid w:val="00A7143E"/>
    <w:rsid w:val="00A71FC3"/>
    <w:rsid w:val="00A7483C"/>
    <w:rsid w:val="00A74C20"/>
    <w:rsid w:val="00A766C7"/>
    <w:rsid w:val="00A76789"/>
    <w:rsid w:val="00A76EBA"/>
    <w:rsid w:val="00A77121"/>
    <w:rsid w:val="00A77A50"/>
    <w:rsid w:val="00A8062B"/>
    <w:rsid w:val="00A81A64"/>
    <w:rsid w:val="00A8230F"/>
    <w:rsid w:val="00A825A4"/>
    <w:rsid w:val="00A83E50"/>
    <w:rsid w:val="00A84092"/>
    <w:rsid w:val="00A8421B"/>
    <w:rsid w:val="00A8448D"/>
    <w:rsid w:val="00A84CAD"/>
    <w:rsid w:val="00A84EA5"/>
    <w:rsid w:val="00A85900"/>
    <w:rsid w:val="00A86772"/>
    <w:rsid w:val="00A86A92"/>
    <w:rsid w:val="00A86ED9"/>
    <w:rsid w:val="00A87229"/>
    <w:rsid w:val="00A87959"/>
    <w:rsid w:val="00A87B67"/>
    <w:rsid w:val="00A87F5F"/>
    <w:rsid w:val="00A902FD"/>
    <w:rsid w:val="00A904F1"/>
    <w:rsid w:val="00A91A15"/>
    <w:rsid w:val="00A91A50"/>
    <w:rsid w:val="00A91D49"/>
    <w:rsid w:val="00A93353"/>
    <w:rsid w:val="00A93EBC"/>
    <w:rsid w:val="00A93F60"/>
    <w:rsid w:val="00A950C1"/>
    <w:rsid w:val="00A955E5"/>
    <w:rsid w:val="00A965F0"/>
    <w:rsid w:val="00A97AAF"/>
    <w:rsid w:val="00AA05BE"/>
    <w:rsid w:val="00AA0B44"/>
    <w:rsid w:val="00AA2A68"/>
    <w:rsid w:val="00AA3069"/>
    <w:rsid w:val="00AA3549"/>
    <w:rsid w:val="00AA47F3"/>
    <w:rsid w:val="00AA4D93"/>
    <w:rsid w:val="00AA53F1"/>
    <w:rsid w:val="00AA56A4"/>
    <w:rsid w:val="00AB05F5"/>
    <w:rsid w:val="00AB10C0"/>
    <w:rsid w:val="00AB18C8"/>
    <w:rsid w:val="00AB2336"/>
    <w:rsid w:val="00AB4377"/>
    <w:rsid w:val="00AB44CD"/>
    <w:rsid w:val="00AB4D28"/>
    <w:rsid w:val="00AB5C1B"/>
    <w:rsid w:val="00AB6BC0"/>
    <w:rsid w:val="00AB7120"/>
    <w:rsid w:val="00AC1ED9"/>
    <w:rsid w:val="00AC1F0E"/>
    <w:rsid w:val="00AC250C"/>
    <w:rsid w:val="00AC375E"/>
    <w:rsid w:val="00AC5565"/>
    <w:rsid w:val="00AC56D5"/>
    <w:rsid w:val="00AC637C"/>
    <w:rsid w:val="00AC6485"/>
    <w:rsid w:val="00AC6516"/>
    <w:rsid w:val="00AC6F2A"/>
    <w:rsid w:val="00AD0371"/>
    <w:rsid w:val="00AD056E"/>
    <w:rsid w:val="00AD0A27"/>
    <w:rsid w:val="00AD2189"/>
    <w:rsid w:val="00AD2530"/>
    <w:rsid w:val="00AD27B8"/>
    <w:rsid w:val="00AD3496"/>
    <w:rsid w:val="00AD36DC"/>
    <w:rsid w:val="00AD43DC"/>
    <w:rsid w:val="00AD4588"/>
    <w:rsid w:val="00AD482A"/>
    <w:rsid w:val="00AD5CC0"/>
    <w:rsid w:val="00AD5F53"/>
    <w:rsid w:val="00AD669E"/>
    <w:rsid w:val="00AD6D58"/>
    <w:rsid w:val="00AD6EAC"/>
    <w:rsid w:val="00AD6ECE"/>
    <w:rsid w:val="00AD7093"/>
    <w:rsid w:val="00AD720D"/>
    <w:rsid w:val="00AD7717"/>
    <w:rsid w:val="00AD7976"/>
    <w:rsid w:val="00AE03E7"/>
    <w:rsid w:val="00AE06B2"/>
    <w:rsid w:val="00AE170B"/>
    <w:rsid w:val="00AE1A4A"/>
    <w:rsid w:val="00AE1C10"/>
    <w:rsid w:val="00AE4309"/>
    <w:rsid w:val="00AE458B"/>
    <w:rsid w:val="00AE46F4"/>
    <w:rsid w:val="00AE4DCF"/>
    <w:rsid w:val="00AE52A9"/>
    <w:rsid w:val="00AE5413"/>
    <w:rsid w:val="00AE68FB"/>
    <w:rsid w:val="00AE6C4A"/>
    <w:rsid w:val="00AE735B"/>
    <w:rsid w:val="00AE7AD5"/>
    <w:rsid w:val="00AE7C76"/>
    <w:rsid w:val="00AF00FA"/>
    <w:rsid w:val="00AF0F49"/>
    <w:rsid w:val="00AF11DA"/>
    <w:rsid w:val="00AF1927"/>
    <w:rsid w:val="00AF1A98"/>
    <w:rsid w:val="00AF2507"/>
    <w:rsid w:val="00AF335B"/>
    <w:rsid w:val="00AF4E3E"/>
    <w:rsid w:val="00AF5248"/>
    <w:rsid w:val="00AF618E"/>
    <w:rsid w:val="00AF6E6C"/>
    <w:rsid w:val="00AF6EA0"/>
    <w:rsid w:val="00AF7B9C"/>
    <w:rsid w:val="00B01081"/>
    <w:rsid w:val="00B01377"/>
    <w:rsid w:val="00B02633"/>
    <w:rsid w:val="00B02800"/>
    <w:rsid w:val="00B02953"/>
    <w:rsid w:val="00B029C2"/>
    <w:rsid w:val="00B02B9D"/>
    <w:rsid w:val="00B03395"/>
    <w:rsid w:val="00B03797"/>
    <w:rsid w:val="00B0391A"/>
    <w:rsid w:val="00B04635"/>
    <w:rsid w:val="00B04C14"/>
    <w:rsid w:val="00B066ED"/>
    <w:rsid w:val="00B07930"/>
    <w:rsid w:val="00B108B8"/>
    <w:rsid w:val="00B11F26"/>
    <w:rsid w:val="00B1262C"/>
    <w:rsid w:val="00B13045"/>
    <w:rsid w:val="00B13499"/>
    <w:rsid w:val="00B135E9"/>
    <w:rsid w:val="00B15B1F"/>
    <w:rsid w:val="00B162A8"/>
    <w:rsid w:val="00B17899"/>
    <w:rsid w:val="00B203F1"/>
    <w:rsid w:val="00B214A7"/>
    <w:rsid w:val="00B21F4B"/>
    <w:rsid w:val="00B23E0A"/>
    <w:rsid w:val="00B261C2"/>
    <w:rsid w:val="00B2628A"/>
    <w:rsid w:val="00B26D31"/>
    <w:rsid w:val="00B278EC"/>
    <w:rsid w:val="00B3165E"/>
    <w:rsid w:val="00B32442"/>
    <w:rsid w:val="00B325EE"/>
    <w:rsid w:val="00B33424"/>
    <w:rsid w:val="00B33823"/>
    <w:rsid w:val="00B348C0"/>
    <w:rsid w:val="00B3573B"/>
    <w:rsid w:val="00B35EB6"/>
    <w:rsid w:val="00B35F83"/>
    <w:rsid w:val="00B3708D"/>
    <w:rsid w:val="00B4085C"/>
    <w:rsid w:val="00B43A4E"/>
    <w:rsid w:val="00B44526"/>
    <w:rsid w:val="00B44F21"/>
    <w:rsid w:val="00B45CE7"/>
    <w:rsid w:val="00B464EF"/>
    <w:rsid w:val="00B476D9"/>
    <w:rsid w:val="00B50308"/>
    <w:rsid w:val="00B50AC8"/>
    <w:rsid w:val="00B51278"/>
    <w:rsid w:val="00B515C6"/>
    <w:rsid w:val="00B51912"/>
    <w:rsid w:val="00B51A51"/>
    <w:rsid w:val="00B52388"/>
    <w:rsid w:val="00B53310"/>
    <w:rsid w:val="00B53AD8"/>
    <w:rsid w:val="00B53CBF"/>
    <w:rsid w:val="00B53FBC"/>
    <w:rsid w:val="00B544C5"/>
    <w:rsid w:val="00B55183"/>
    <w:rsid w:val="00B55BAC"/>
    <w:rsid w:val="00B55C87"/>
    <w:rsid w:val="00B55CB1"/>
    <w:rsid w:val="00B56A13"/>
    <w:rsid w:val="00B56C9D"/>
    <w:rsid w:val="00B5700D"/>
    <w:rsid w:val="00B571E6"/>
    <w:rsid w:val="00B60F9E"/>
    <w:rsid w:val="00B62AEA"/>
    <w:rsid w:val="00B63958"/>
    <w:rsid w:val="00B63FF4"/>
    <w:rsid w:val="00B646DA"/>
    <w:rsid w:val="00B70890"/>
    <w:rsid w:val="00B70A89"/>
    <w:rsid w:val="00B70D66"/>
    <w:rsid w:val="00B710C6"/>
    <w:rsid w:val="00B71A33"/>
    <w:rsid w:val="00B71DA6"/>
    <w:rsid w:val="00B72189"/>
    <w:rsid w:val="00B73DFD"/>
    <w:rsid w:val="00B73FBD"/>
    <w:rsid w:val="00B751BD"/>
    <w:rsid w:val="00B76480"/>
    <w:rsid w:val="00B769DD"/>
    <w:rsid w:val="00B76A98"/>
    <w:rsid w:val="00B776EF"/>
    <w:rsid w:val="00B777DE"/>
    <w:rsid w:val="00B77BF9"/>
    <w:rsid w:val="00B8054B"/>
    <w:rsid w:val="00B80A7A"/>
    <w:rsid w:val="00B80EDC"/>
    <w:rsid w:val="00B80FCE"/>
    <w:rsid w:val="00B813A8"/>
    <w:rsid w:val="00B820F8"/>
    <w:rsid w:val="00B83884"/>
    <w:rsid w:val="00B83DD1"/>
    <w:rsid w:val="00B84B48"/>
    <w:rsid w:val="00B84C7E"/>
    <w:rsid w:val="00B84EE2"/>
    <w:rsid w:val="00B85374"/>
    <w:rsid w:val="00B85B09"/>
    <w:rsid w:val="00B85C3E"/>
    <w:rsid w:val="00B8639B"/>
    <w:rsid w:val="00B879B5"/>
    <w:rsid w:val="00B87A5A"/>
    <w:rsid w:val="00B907B9"/>
    <w:rsid w:val="00B92911"/>
    <w:rsid w:val="00B92F5D"/>
    <w:rsid w:val="00B9374D"/>
    <w:rsid w:val="00B937CB"/>
    <w:rsid w:val="00B9394D"/>
    <w:rsid w:val="00B94A42"/>
    <w:rsid w:val="00B95427"/>
    <w:rsid w:val="00B95DC4"/>
    <w:rsid w:val="00B96924"/>
    <w:rsid w:val="00BA0442"/>
    <w:rsid w:val="00BA2F62"/>
    <w:rsid w:val="00BA332A"/>
    <w:rsid w:val="00BA37FF"/>
    <w:rsid w:val="00BA3AA7"/>
    <w:rsid w:val="00BA4B00"/>
    <w:rsid w:val="00BA6316"/>
    <w:rsid w:val="00BA664A"/>
    <w:rsid w:val="00BA69C1"/>
    <w:rsid w:val="00BA6DCF"/>
    <w:rsid w:val="00BA76AD"/>
    <w:rsid w:val="00BB0BDA"/>
    <w:rsid w:val="00BB0E83"/>
    <w:rsid w:val="00BB11D1"/>
    <w:rsid w:val="00BB1969"/>
    <w:rsid w:val="00BB27BB"/>
    <w:rsid w:val="00BB293B"/>
    <w:rsid w:val="00BB2C44"/>
    <w:rsid w:val="00BB59AD"/>
    <w:rsid w:val="00BB6CBE"/>
    <w:rsid w:val="00BB6F10"/>
    <w:rsid w:val="00BC05F3"/>
    <w:rsid w:val="00BC08B4"/>
    <w:rsid w:val="00BC18FD"/>
    <w:rsid w:val="00BC535E"/>
    <w:rsid w:val="00BC62E6"/>
    <w:rsid w:val="00BC66B4"/>
    <w:rsid w:val="00BC6726"/>
    <w:rsid w:val="00BC72F2"/>
    <w:rsid w:val="00BC74D4"/>
    <w:rsid w:val="00BD1210"/>
    <w:rsid w:val="00BD23ED"/>
    <w:rsid w:val="00BD3115"/>
    <w:rsid w:val="00BD383C"/>
    <w:rsid w:val="00BD3CE4"/>
    <w:rsid w:val="00BD3F9C"/>
    <w:rsid w:val="00BD4996"/>
    <w:rsid w:val="00BD4BC9"/>
    <w:rsid w:val="00BD4EA3"/>
    <w:rsid w:val="00BD5008"/>
    <w:rsid w:val="00BD58E7"/>
    <w:rsid w:val="00BD6D49"/>
    <w:rsid w:val="00BD7A7B"/>
    <w:rsid w:val="00BE0A1E"/>
    <w:rsid w:val="00BE12DD"/>
    <w:rsid w:val="00BE1672"/>
    <w:rsid w:val="00BE2A2C"/>
    <w:rsid w:val="00BE3854"/>
    <w:rsid w:val="00BE3C2D"/>
    <w:rsid w:val="00BE3FF4"/>
    <w:rsid w:val="00BE4E6E"/>
    <w:rsid w:val="00BE4F02"/>
    <w:rsid w:val="00BE5656"/>
    <w:rsid w:val="00BE5EFC"/>
    <w:rsid w:val="00BE6F8D"/>
    <w:rsid w:val="00BF0877"/>
    <w:rsid w:val="00BF1B24"/>
    <w:rsid w:val="00BF2490"/>
    <w:rsid w:val="00BF2A39"/>
    <w:rsid w:val="00BF2D5F"/>
    <w:rsid w:val="00BF33FB"/>
    <w:rsid w:val="00BF3B69"/>
    <w:rsid w:val="00BF3C2D"/>
    <w:rsid w:val="00BF3F6C"/>
    <w:rsid w:val="00BF41CD"/>
    <w:rsid w:val="00BF4572"/>
    <w:rsid w:val="00BF4B52"/>
    <w:rsid w:val="00BF4E55"/>
    <w:rsid w:val="00BF5808"/>
    <w:rsid w:val="00BF5C3A"/>
    <w:rsid w:val="00BF7682"/>
    <w:rsid w:val="00C00A0F"/>
    <w:rsid w:val="00C011AB"/>
    <w:rsid w:val="00C01BA7"/>
    <w:rsid w:val="00C0387E"/>
    <w:rsid w:val="00C03B87"/>
    <w:rsid w:val="00C04AD2"/>
    <w:rsid w:val="00C04E58"/>
    <w:rsid w:val="00C0651D"/>
    <w:rsid w:val="00C0718B"/>
    <w:rsid w:val="00C07E6C"/>
    <w:rsid w:val="00C103C4"/>
    <w:rsid w:val="00C115D7"/>
    <w:rsid w:val="00C1425B"/>
    <w:rsid w:val="00C142FC"/>
    <w:rsid w:val="00C157B6"/>
    <w:rsid w:val="00C15DD1"/>
    <w:rsid w:val="00C16167"/>
    <w:rsid w:val="00C1648A"/>
    <w:rsid w:val="00C17A73"/>
    <w:rsid w:val="00C2086D"/>
    <w:rsid w:val="00C21841"/>
    <w:rsid w:val="00C21C41"/>
    <w:rsid w:val="00C21E98"/>
    <w:rsid w:val="00C25769"/>
    <w:rsid w:val="00C2632D"/>
    <w:rsid w:val="00C26B6F"/>
    <w:rsid w:val="00C26DB1"/>
    <w:rsid w:val="00C279A1"/>
    <w:rsid w:val="00C30400"/>
    <w:rsid w:val="00C30FDC"/>
    <w:rsid w:val="00C31C9D"/>
    <w:rsid w:val="00C32FC3"/>
    <w:rsid w:val="00C330A6"/>
    <w:rsid w:val="00C33225"/>
    <w:rsid w:val="00C33B66"/>
    <w:rsid w:val="00C341D0"/>
    <w:rsid w:val="00C34340"/>
    <w:rsid w:val="00C35029"/>
    <w:rsid w:val="00C36708"/>
    <w:rsid w:val="00C37C77"/>
    <w:rsid w:val="00C4102E"/>
    <w:rsid w:val="00C411D3"/>
    <w:rsid w:val="00C439B3"/>
    <w:rsid w:val="00C43C76"/>
    <w:rsid w:val="00C44B27"/>
    <w:rsid w:val="00C4564A"/>
    <w:rsid w:val="00C45B58"/>
    <w:rsid w:val="00C4655E"/>
    <w:rsid w:val="00C46757"/>
    <w:rsid w:val="00C5029A"/>
    <w:rsid w:val="00C50649"/>
    <w:rsid w:val="00C509B6"/>
    <w:rsid w:val="00C512C5"/>
    <w:rsid w:val="00C518B1"/>
    <w:rsid w:val="00C52250"/>
    <w:rsid w:val="00C5471D"/>
    <w:rsid w:val="00C54A82"/>
    <w:rsid w:val="00C54E0F"/>
    <w:rsid w:val="00C54F2E"/>
    <w:rsid w:val="00C55282"/>
    <w:rsid w:val="00C5595C"/>
    <w:rsid w:val="00C55F3D"/>
    <w:rsid w:val="00C5621D"/>
    <w:rsid w:val="00C56249"/>
    <w:rsid w:val="00C564D1"/>
    <w:rsid w:val="00C57035"/>
    <w:rsid w:val="00C6215B"/>
    <w:rsid w:val="00C634BC"/>
    <w:rsid w:val="00C63864"/>
    <w:rsid w:val="00C63A36"/>
    <w:rsid w:val="00C659D6"/>
    <w:rsid w:val="00C66AA7"/>
    <w:rsid w:val="00C6732D"/>
    <w:rsid w:val="00C67631"/>
    <w:rsid w:val="00C67CE2"/>
    <w:rsid w:val="00C67E43"/>
    <w:rsid w:val="00C71B76"/>
    <w:rsid w:val="00C72D34"/>
    <w:rsid w:val="00C73D5D"/>
    <w:rsid w:val="00C74030"/>
    <w:rsid w:val="00C772C1"/>
    <w:rsid w:val="00C777EC"/>
    <w:rsid w:val="00C80978"/>
    <w:rsid w:val="00C813E6"/>
    <w:rsid w:val="00C8254F"/>
    <w:rsid w:val="00C834E8"/>
    <w:rsid w:val="00C85205"/>
    <w:rsid w:val="00C85903"/>
    <w:rsid w:val="00C86249"/>
    <w:rsid w:val="00C8710F"/>
    <w:rsid w:val="00C87E4E"/>
    <w:rsid w:val="00C90159"/>
    <w:rsid w:val="00C907C1"/>
    <w:rsid w:val="00C9113D"/>
    <w:rsid w:val="00C928E8"/>
    <w:rsid w:val="00C92DD5"/>
    <w:rsid w:val="00C9367C"/>
    <w:rsid w:val="00C937D4"/>
    <w:rsid w:val="00C93C58"/>
    <w:rsid w:val="00C94A59"/>
    <w:rsid w:val="00C95AF5"/>
    <w:rsid w:val="00C96865"/>
    <w:rsid w:val="00C976DE"/>
    <w:rsid w:val="00C97D50"/>
    <w:rsid w:val="00CA0B2F"/>
    <w:rsid w:val="00CA1520"/>
    <w:rsid w:val="00CA19D2"/>
    <w:rsid w:val="00CA3450"/>
    <w:rsid w:val="00CA35FB"/>
    <w:rsid w:val="00CA37C1"/>
    <w:rsid w:val="00CA3EF7"/>
    <w:rsid w:val="00CA4C5F"/>
    <w:rsid w:val="00CA55AF"/>
    <w:rsid w:val="00CA5F95"/>
    <w:rsid w:val="00CA60D4"/>
    <w:rsid w:val="00CB077C"/>
    <w:rsid w:val="00CB0A8F"/>
    <w:rsid w:val="00CB16BA"/>
    <w:rsid w:val="00CB1933"/>
    <w:rsid w:val="00CB1B78"/>
    <w:rsid w:val="00CB290F"/>
    <w:rsid w:val="00CB45BA"/>
    <w:rsid w:val="00CB4718"/>
    <w:rsid w:val="00CB5289"/>
    <w:rsid w:val="00CB57B3"/>
    <w:rsid w:val="00CB5A52"/>
    <w:rsid w:val="00CB72F2"/>
    <w:rsid w:val="00CC1372"/>
    <w:rsid w:val="00CC15D2"/>
    <w:rsid w:val="00CC35BD"/>
    <w:rsid w:val="00CC4837"/>
    <w:rsid w:val="00CC4E2F"/>
    <w:rsid w:val="00CC4E79"/>
    <w:rsid w:val="00CC514C"/>
    <w:rsid w:val="00CC578B"/>
    <w:rsid w:val="00CC72AC"/>
    <w:rsid w:val="00CC7523"/>
    <w:rsid w:val="00CC7A33"/>
    <w:rsid w:val="00CC7B16"/>
    <w:rsid w:val="00CD020A"/>
    <w:rsid w:val="00CD1C31"/>
    <w:rsid w:val="00CD36EC"/>
    <w:rsid w:val="00CD3C6F"/>
    <w:rsid w:val="00CD3D65"/>
    <w:rsid w:val="00CD4055"/>
    <w:rsid w:val="00CD6681"/>
    <w:rsid w:val="00CD6924"/>
    <w:rsid w:val="00CD7153"/>
    <w:rsid w:val="00CD72EE"/>
    <w:rsid w:val="00CE0DDB"/>
    <w:rsid w:val="00CE1AC0"/>
    <w:rsid w:val="00CE24FB"/>
    <w:rsid w:val="00CE250B"/>
    <w:rsid w:val="00CE2942"/>
    <w:rsid w:val="00CE38A3"/>
    <w:rsid w:val="00CE4874"/>
    <w:rsid w:val="00CE4945"/>
    <w:rsid w:val="00CE4E6E"/>
    <w:rsid w:val="00CE6413"/>
    <w:rsid w:val="00CE6853"/>
    <w:rsid w:val="00CE7DE3"/>
    <w:rsid w:val="00CF0507"/>
    <w:rsid w:val="00CF08F7"/>
    <w:rsid w:val="00CF1AD5"/>
    <w:rsid w:val="00CF1C52"/>
    <w:rsid w:val="00CF2817"/>
    <w:rsid w:val="00CF2AD3"/>
    <w:rsid w:val="00CF2BB2"/>
    <w:rsid w:val="00CF3A3C"/>
    <w:rsid w:val="00CF4731"/>
    <w:rsid w:val="00CF4784"/>
    <w:rsid w:val="00CF592E"/>
    <w:rsid w:val="00CF5B4C"/>
    <w:rsid w:val="00CF5E1C"/>
    <w:rsid w:val="00D0079A"/>
    <w:rsid w:val="00D012C3"/>
    <w:rsid w:val="00D02991"/>
    <w:rsid w:val="00D03379"/>
    <w:rsid w:val="00D043F3"/>
    <w:rsid w:val="00D04721"/>
    <w:rsid w:val="00D0473B"/>
    <w:rsid w:val="00D05819"/>
    <w:rsid w:val="00D061C8"/>
    <w:rsid w:val="00D0661B"/>
    <w:rsid w:val="00D0727E"/>
    <w:rsid w:val="00D10AB8"/>
    <w:rsid w:val="00D1136E"/>
    <w:rsid w:val="00D121DB"/>
    <w:rsid w:val="00D12FA5"/>
    <w:rsid w:val="00D1340A"/>
    <w:rsid w:val="00D134AC"/>
    <w:rsid w:val="00D168DF"/>
    <w:rsid w:val="00D206FE"/>
    <w:rsid w:val="00D21087"/>
    <w:rsid w:val="00D21695"/>
    <w:rsid w:val="00D21D02"/>
    <w:rsid w:val="00D21E44"/>
    <w:rsid w:val="00D22E87"/>
    <w:rsid w:val="00D22F2D"/>
    <w:rsid w:val="00D23E72"/>
    <w:rsid w:val="00D24F0F"/>
    <w:rsid w:val="00D264A4"/>
    <w:rsid w:val="00D26FCC"/>
    <w:rsid w:val="00D27F40"/>
    <w:rsid w:val="00D305C8"/>
    <w:rsid w:val="00D307B5"/>
    <w:rsid w:val="00D3240A"/>
    <w:rsid w:val="00D32B02"/>
    <w:rsid w:val="00D3637C"/>
    <w:rsid w:val="00D37A0C"/>
    <w:rsid w:val="00D37CC5"/>
    <w:rsid w:val="00D40862"/>
    <w:rsid w:val="00D40C99"/>
    <w:rsid w:val="00D41CA8"/>
    <w:rsid w:val="00D43CBC"/>
    <w:rsid w:val="00D4499B"/>
    <w:rsid w:val="00D457D5"/>
    <w:rsid w:val="00D45BA5"/>
    <w:rsid w:val="00D5277A"/>
    <w:rsid w:val="00D52D34"/>
    <w:rsid w:val="00D5497B"/>
    <w:rsid w:val="00D576A6"/>
    <w:rsid w:val="00D5798E"/>
    <w:rsid w:val="00D61181"/>
    <w:rsid w:val="00D61A68"/>
    <w:rsid w:val="00D62261"/>
    <w:rsid w:val="00D63BB6"/>
    <w:rsid w:val="00D64B3F"/>
    <w:rsid w:val="00D664FC"/>
    <w:rsid w:val="00D66943"/>
    <w:rsid w:val="00D670A5"/>
    <w:rsid w:val="00D670CA"/>
    <w:rsid w:val="00D67C1C"/>
    <w:rsid w:val="00D70261"/>
    <w:rsid w:val="00D70466"/>
    <w:rsid w:val="00D706F7"/>
    <w:rsid w:val="00D70AE3"/>
    <w:rsid w:val="00D71143"/>
    <w:rsid w:val="00D72DF8"/>
    <w:rsid w:val="00D738CE"/>
    <w:rsid w:val="00D7426D"/>
    <w:rsid w:val="00D74CBC"/>
    <w:rsid w:val="00D74D20"/>
    <w:rsid w:val="00D75C18"/>
    <w:rsid w:val="00D76395"/>
    <w:rsid w:val="00D803AA"/>
    <w:rsid w:val="00D8052D"/>
    <w:rsid w:val="00D80F8E"/>
    <w:rsid w:val="00D81A3F"/>
    <w:rsid w:val="00D82F09"/>
    <w:rsid w:val="00D8332C"/>
    <w:rsid w:val="00D839EA"/>
    <w:rsid w:val="00D850BB"/>
    <w:rsid w:val="00D85BD2"/>
    <w:rsid w:val="00D86FB1"/>
    <w:rsid w:val="00D87510"/>
    <w:rsid w:val="00D90F52"/>
    <w:rsid w:val="00D920D9"/>
    <w:rsid w:val="00D9417D"/>
    <w:rsid w:val="00D94BD3"/>
    <w:rsid w:val="00D961C2"/>
    <w:rsid w:val="00D9706F"/>
    <w:rsid w:val="00D97120"/>
    <w:rsid w:val="00D973AD"/>
    <w:rsid w:val="00DA0486"/>
    <w:rsid w:val="00DA1890"/>
    <w:rsid w:val="00DA52F3"/>
    <w:rsid w:val="00DA5A3D"/>
    <w:rsid w:val="00DA723C"/>
    <w:rsid w:val="00DA7283"/>
    <w:rsid w:val="00DA7F0B"/>
    <w:rsid w:val="00DB0636"/>
    <w:rsid w:val="00DB0A71"/>
    <w:rsid w:val="00DB243A"/>
    <w:rsid w:val="00DB2DDE"/>
    <w:rsid w:val="00DB40A1"/>
    <w:rsid w:val="00DB4402"/>
    <w:rsid w:val="00DB49E0"/>
    <w:rsid w:val="00DB55E8"/>
    <w:rsid w:val="00DB5717"/>
    <w:rsid w:val="00DB6CB4"/>
    <w:rsid w:val="00DB6FD3"/>
    <w:rsid w:val="00DB7E08"/>
    <w:rsid w:val="00DB7E5F"/>
    <w:rsid w:val="00DC0D9D"/>
    <w:rsid w:val="00DC105A"/>
    <w:rsid w:val="00DC1EF1"/>
    <w:rsid w:val="00DC2156"/>
    <w:rsid w:val="00DC21C9"/>
    <w:rsid w:val="00DC28BC"/>
    <w:rsid w:val="00DC29A7"/>
    <w:rsid w:val="00DC37A2"/>
    <w:rsid w:val="00DC402F"/>
    <w:rsid w:val="00DC522A"/>
    <w:rsid w:val="00DC5309"/>
    <w:rsid w:val="00DC6677"/>
    <w:rsid w:val="00DC67CC"/>
    <w:rsid w:val="00DC6B29"/>
    <w:rsid w:val="00DC6CAF"/>
    <w:rsid w:val="00DC71BD"/>
    <w:rsid w:val="00DC7234"/>
    <w:rsid w:val="00DC7E60"/>
    <w:rsid w:val="00DD11E8"/>
    <w:rsid w:val="00DD3035"/>
    <w:rsid w:val="00DD31DB"/>
    <w:rsid w:val="00DD327B"/>
    <w:rsid w:val="00DD3C04"/>
    <w:rsid w:val="00DD3C9E"/>
    <w:rsid w:val="00DD416D"/>
    <w:rsid w:val="00DD4552"/>
    <w:rsid w:val="00DD53BB"/>
    <w:rsid w:val="00DD6331"/>
    <w:rsid w:val="00DD67B4"/>
    <w:rsid w:val="00DD716A"/>
    <w:rsid w:val="00DE1A29"/>
    <w:rsid w:val="00DE1FA7"/>
    <w:rsid w:val="00DE66F1"/>
    <w:rsid w:val="00DE7825"/>
    <w:rsid w:val="00DF0496"/>
    <w:rsid w:val="00DF0AC8"/>
    <w:rsid w:val="00DF2D2E"/>
    <w:rsid w:val="00DF33A9"/>
    <w:rsid w:val="00DF4990"/>
    <w:rsid w:val="00DF55DE"/>
    <w:rsid w:val="00DF766B"/>
    <w:rsid w:val="00E00977"/>
    <w:rsid w:val="00E01828"/>
    <w:rsid w:val="00E01D7E"/>
    <w:rsid w:val="00E02152"/>
    <w:rsid w:val="00E022DC"/>
    <w:rsid w:val="00E04BB2"/>
    <w:rsid w:val="00E04CBC"/>
    <w:rsid w:val="00E053C1"/>
    <w:rsid w:val="00E060B0"/>
    <w:rsid w:val="00E06508"/>
    <w:rsid w:val="00E0750F"/>
    <w:rsid w:val="00E11DE9"/>
    <w:rsid w:val="00E12FC2"/>
    <w:rsid w:val="00E139B4"/>
    <w:rsid w:val="00E15070"/>
    <w:rsid w:val="00E167C1"/>
    <w:rsid w:val="00E16A51"/>
    <w:rsid w:val="00E17582"/>
    <w:rsid w:val="00E175B0"/>
    <w:rsid w:val="00E21172"/>
    <w:rsid w:val="00E212C5"/>
    <w:rsid w:val="00E218A3"/>
    <w:rsid w:val="00E224AC"/>
    <w:rsid w:val="00E23A25"/>
    <w:rsid w:val="00E23B14"/>
    <w:rsid w:val="00E241CD"/>
    <w:rsid w:val="00E248AD"/>
    <w:rsid w:val="00E24F5C"/>
    <w:rsid w:val="00E2530F"/>
    <w:rsid w:val="00E270C0"/>
    <w:rsid w:val="00E27E7A"/>
    <w:rsid w:val="00E3213A"/>
    <w:rsid w:val="00E32755"/>
    <w:rsid w:val="00E32FC6"/>
    <w:rsid w:val="00E330BB"/>
    <w:rsid w:val="00E332CF"/>
    <w:rsid w:val="00E33397"/>
    <w:rsid w:val="00E337C9"/>
    <w:rsid w:val="00E35663"/>
    <w:rsid w:val="00E35CD7"/>
    <w:rsid w:val="00E371D4"/>
    <w:rsid w:val="00E374D3"/>
    <w:rsid w:val="00E37592"/>
    <w:rsid w:val="00E40CD1"/>
    <w:rsid w:val="00E41104"/>
    <w:rsid w:val="00E41E6C"/>
    <w:rsid w:val="00E41F70"/>
    <w:rsid w:val="00E4234F"/>
    <w:rsid w:val="00E42713"/>
    <w:rsid w:val="00E430EE"/>
    <w:rsid w:val="00E4324E"/>
    <w:rsid w:val="00E445BA"/>
    <w:rsid w:val="00E44CDF"/>
    <w:rsid w:val="00E457B6"/>
    <w:rsid w:val="00E4586A"/>
    <w:rsid w:val="00E45B21"/>
    <w:rsid w:val="00E47875"/>
    <w:rsid w:val="00E47C30"/>
    <w:rsid w:val="00E47C6E"/>
    <w:rsid w:val="00E50703"/>
    <w:rsid w:val="00E50C0F"/>
    <w:rsid w:val="00E52195"/>
    <w:rsid w:val="00E52ED0"/>
    <w:rsid w:val="00E5338A"/>
    <w:rsid w:val="00E541E2"/>
    <w:rsid w:val="00E54B7E"/>
    <w:rsid w:val="00E54F55"/>
    <w:rsid w:val="00E54F98"/>
    <w:rsid w:val="00E55024"/>
    <w:rsid w:val="00E56DEB"/>
    <w:rsid w:val="00E56ECE"/>
    <w:rsid w:val="00E573F0"/>
    <w:rsid w:val="00E5796E"/>
    <w:rsid w:val="00E57B6D"/>
    <w:rsid w:val="00E60976"/>
    <w:rsid w:val="00E60EE6"/>
    <w:rsid w:val="00E610B3"/>
    <w:rsid w:val="00E634DB"/>
    <w:rsid w:val="00E6524C"/>
    <w:rsid w:val="00E65AC8"/>
    <w:rsid w:val="00E676F6"/>
    <w:rsid w:val="00E71075"/>
    <w:rsid w:val="00E71129"/>
    <w:rsid w:val="00E71133"/>
    <w:rsid w:val="00E7114F"/>
    <w:rsid w:val="00E71AC6"/>
    <w:rsid w:val="00E721E5"/>
    <w:rsid w:val="00E72630"/>
    <w:rsid w:val="00E727A4"/>
    <w:rsid w:val="00E72F59"/>
    <w:rsid w:val="00E73292"/>
    <w:rsid w:val="00E73AFA"/>
    <w:rsid w:val="00E746B4"/>
    <w:rsid w:val="00E74788"/>
    <w:rsid w:val="00E7488B"/>
    <w:rsid w:val="00E76DF2"/>
    <w:rsid w:val="00E77338"/>
    <w:rsid w:val="00E77B9E"/>
    <w:rsid w:val="00E806E5"/>
    <w:rsid w:val="00E80975"/>
    <w:rsid w:val="00E80EBC"/>
    <w:rsid w:val="00E82019"/>
    <w:rsid w:val="00E83204"/>
    <w:rsid w:val="00E83848"/>
    <w:rsid w:val="00E83A4E"/>
    <w:rsid w:val="00E84A59"/>
    <w:rsid w:val="00E84BF8"/>
    <w:rsid w:val="00E856B0"/>
    <w:rsid w:val="00E860E6"/>
    <w:rsid w:val="00E87C1D"/>
    <w:rsid w:val="00E9159D"/>
    <w:rsid w:val="00E9179C"/>
    <w:rsid w:val="00E92721"/>
    <w:rsid w:val="00E93021"/>
    <w:rsid w:val="00E934DF"/>
    <w:rsid w:val="00E95B2D"/>
    <w:rsid w:val="00E95E13"/>
    <w:rsid w:val="00E96348"/>
    <w:rsid w:val="00E969D0"/>
    <w:rsid w:val="00E96E8B"/>
    <w:rsid w:val="00E976A1"/>
    <w:rsid w:val="00E9785C"/>
    <w:rsid w:val="00E97E4C"/>
    <w:rsid w:val="00EA24F7"/>
    <w:rsid w:val="00EA25C0"/>
    <w:rsid w:val="00EA2EC8"/>
    <w:rsid w:val="00EA4580"/>
    <w:rsid w:val="00EA5D04"/>
    <w:rsid w:val="00EA5DA5"/>
    <w:rsid w:val="00EA5EF0"/>
    <w:rsid w:val="00EA7A1C"/>
    <w:rsid w:val="00EB1225"/>
    <w:rsid w:val="00EB13EE"/>
    <w:rsid w:val="00EB1CB5"/>
    <w:rsid w:val="00EB1DF3"/>
    <w:rsid w:val="00EB3CCE"/>
    <w:rsid w:val="00EB3EAB"/>
    <w:rsid w:val="00EB518F"/>
    <w:rsid w:val="00EB640A"/>
    <w:rsid w:val="00EB6802"/>
    <w:rsid w:val="00EB74BD"/>
    <w:rsid w:val="00EB79CC"/>
    <w:rsid w:val="00EB7C3F"/>
    <w:rsid w:val="00EC2726"/>
    <w:rsid w:val="00EC2BD3"/>
    <w:rsid w:val="00EC2EB3"/>
    <w:rsid w:val="00EC310C"/>
    <w:rsid w:val="00EC45CB"/>
    <w:rsid w:val="00EC5EAE"/>
    <w:rsid w:val="00EC6D1D"/>
    <w:rsid w:val="00EC7962"/>
    <w:rsid w:val="00ED0742"/>
    <w:rsid w:val="00ED0906"/>
    <w:rsid w:val="00ED0CF7"/>
    <w:rsid w:val="00ED0FCE"/>
    <w:rsid w:val="00ED162D"/>
    <w:rsid w:val="00ED1DDC"/>
    <w:rsid w:val="00ED20D4"/>
    <w:rsid w:val="00ED3B32"/>
    <w:rsid w:val="00ED5540"/>
    <w:rsid w:val="00ED5AA0"/>
    <w:rsid w:val="00ED66CA"/>
    <w:rsid w:val="00ED687C"/>
    <w:rsid w:val="00ED6911"/>
    <w:rsid w:val="00ED743E"/>
    <w:rsid w:val="00ED7BD9"/>
    <w:rsid w:val="00EE09B0"/>
    <w:rsid w:val="00EE1105"/>
    <w:rsid w:val="00EE28F7"/>
    <w:rsid w:val="00EE3AE4"/>
    <w:rsid w:val="00EE567C"/>
    <w:rsid w:val="00EE57FE"/>
    <w:rsid w:val="00EE59B2"/>
    <w:rsid w:val="00EE6519"/>
    <w:rsid w:val="00EE7342"/>
    <w:rsid w:val="00EE7945"/>
    <w:rsid w:val="00EF06FB"/>
    <w:rsid w:val="00EF1175"/>
    <w:rsid w:val="00EF1B41"/>
    <w:rsid w:val="00EF2B41"/>
    <w:rsid w:val="00EF53BF"/>
    <w:rsid w:val="00EF5E1A"/>
    <w:rsid w:val="00EF667B"/>
    <w:rsid w:val="00EF67CB"/>
    <w:rsid w:val="00EF6886"/>
    <w:rsid w:val="00EF755D"/>
    <w:rsid w:val="00F00665"/>
    <w:rsid w:val="00F01068"/>
    <w:rsid w:val="00F013FF"/>
    <w:rsid w:val="00F014C0"/>
    <w:rsid w:val="00F0155F"/>
    <w:rsid w:val="00F01FF9"/>
    <w:rsid w:val="00F05746"/>
    <w:rsid w:val="00F05908"/>
    <w:rsid w:val="00F05ABD"/>
    <w:rsid w:val="00F05B39"/>
    <w:rsid w:val="00F063D9"/>
    <w:rsid w:val="00F06A17"/>
    <w:rsid w:val="00F07DEA"/>
    <w:rsid w:val="00F108E5"/>
    <w:rsid w:val="00F111F4"/>
    <w:rsid w:val="00F12CC3"/>
    <w:rsid w:val="00F13A87"/>
    <w:rsid w:val="00F13C2A"/>
    <w:rsid w:val="00F14906"/>
    <w:rsid w:val="00F15ADF"/>
    <w:rsid w:val="00F171FD"/>
    <w:rsid w:val="00F17BB8"/>
    <w:rsid w:val="00F220BB"/>
    <w:rsid w:val="00F223DE"/>
    <w:rsid w:val="00F23808"/>
    <w:rsid w:val="00F23DC9"/>
    <w:rsid w:val="00F2562B"/>
    <w:rsid w:val="00F2580F"/>
    <w:rsid w:val="00F25B81"/>
    <w:rsid w:val="00F25FA3"/>
    <w:rsid w:val="00F273EE"/>
    <w:rsid w:val="00F30213"/>
    <w:rsid w:val="00F306F1"/>
    <w:rsid w:val="00F30F00"/>
    <w:rsid w:val="00F3131F"/>
    <w:rsid w:val="00F3249A"/>
    <w:rsid w:val="00F324AF"/>
    <w:rsid w:val="00F340E1"/>
    <w:rsid w:val="00F37045"/>
    <w:rsid w:val="00F37619"/>
    <w:rsid w:val="00F412FC"/>
    <w:rsid w:val="00F41AAF"/>
    <w:rsid w:val="00F422DB"/>
    <w:rsid w:val="00F43A87"/>
    <w:rsid w:val="00F446F8"/>
    <w:rsid w:val="00F457BC"/>
    <w:rsid w:val="00F45B33"/>
    <w:rsid w:val="00F46581"/>
    <w:rsid w:val="00F46B38"/>
    <w:rsid w:val="00F50136"/>
    <w:rsid w:val="00F50DCA"/>
    <w:rsid w:val="00F51308"/>
    <w:rsid w:val="00F51878"/>
    <w:rsid w:val="00F551F1"/>
    <w:rsid w:val="00F55868"/>
    <w:rsid w:val="00F558EB"/>
    <w:rsid w:val="00F56A66"/>
    <w:rsid w:val="00F571F6"/>
    <w:rsid w:val="00F578F8"/>
    <w:rsid w:val="00F57AA9"/>
    <w:rsid w:val="00F57E3C"/>
    <w:rsid w:val="00F62237"/>
    <w:rsid w:val="00F63AF0"/>
    <w:rsid w:val="00F644ED"/>
    <w:rsid w:val="00F66652"/>
    <w:rsid w:val="00F66AE7"/>
    <w:rsid w:val="00F679EF"/>
    <w:rsid w:val="00F67BFB"/>
    <w:rsid w:val="00F74228"/>
    <w:rsid w:val="00F7430E"/>
    <w:rsid w:val="00F74A7F"/>
    <w:rsid w:val="00F757DA"/>
    <w:rsid w:val="00F76FF3"/>
    <w:rsid w:val="00F77964"/>
    <w:rsid w:val="00F80364"/>
    <w:rsid w:val="00F80624"/>
    <w:rsid w:val="00F80A06"/>
    <w:rsid w:val="00F8131D"/>
    <w:rsid w:val="00F82E7F"/>
    <w:rsid w:val="00F83976"/>
    <w:rsid w:val="00F8459A"/>
    <w:rsid w:val="00F861EB"/>
    <w:rsid w:val="00F870B1"/>
    <w:rsid w:val="00F87630"/>
    <w:rsid w:val="00F87A78"/>
    <w:rsid w:val="00F87ED8"/>
    <w:rsid w:val="00F90995"/>
    <w:rsid w:val="00F9127F"/>
    <w:rsid w:val="00F9195F"/>
    <w:rsid w:val="00F91A8F"/>
    <w:rsid w:val="00F933B0"/>
    <w:rsid w:val="00F93407"/>
    <w:rsid w:val="00F93ED0"/>
    <w:rsid w:val="00F95350"/>
    <w:rsid w:val="00FA054C"/>
    <w:rsid w:val="00FA28B0"/>
    <w:rsid w:val="00FA29ED"/>
    <w:rsid w:val="00FA3393"/>
    <w:rsid w:val="00FA580D"/>
    <w:rsid w:val="00FA584D"/>
    <w:rsid w:val="00FA7B02"/>
    <w:rsid w:val="00FA7BA9"/>
    <w:rsid w:val="00FB1871"/>
    <w:rsid w:val="00FB1ED7"/>
    <w:rsid w:val="00FB2040"/>
    <w:rsid w:val="00FB284F"/>
    <w:rsid w:val="00FB47AA"/>
    <w:rsid w:val="00FB4BA7"/>
    <w:rsid w:val="00FB4D42"/>
    <w:rsid w:val="00FB4D65"/>
    <w:rsid w:val="00FB56DA"/>
    <w:rsid w:val="00FB5B0A"/>
    <w:rsid w:val="00FB5FE6"/>
    <w:rsid w:val="00FB628D"/>
    <w:rsid w:val="00FB64AF"/>
    <w:rsid w:val="00FB6BF7"/>
    <w:rsid w:val="00FB7285"/>
    <w:rsid w:val="00FB780F"/>
    <w:rsid w:val="00FB7C32"/>
    <w:rsid w:val="00FC02D8"/>
    <w:rsid w:val="00FC1763"/>
    <w:rsid w:val="00FC1C03"/>
    <w:rsid w:val="00FC1EAC"/>
    <w:rsid w:val="00FC3E18"/>
    <w:rsid w:val="00FC41CE"/>
    <w:rsid w:val="00FC43CD"/>
    <w:rsid w:val="00FC487A"/>
    <w:rsid w:val="00FC4D48"/>
    <w:rsid w:val="00FC5A2B"/>
    <w:rsid w:val="00FC64DC"/>
    <w:rsid w:val="00FC6E34"/>
    <w:rsid w:val="00FC6F44"/>
    <w:rsid w:val="00FC75E9"/>
    <w:rsid w:val="00FC78B0"/>
    <w:rsid w:val="00FC7A41"/>
    <w:rsid w:val="00FD0289"/>
    <w:rsid w:val="00FD050E"/>
    <w:rsid w:val="00FD0863"/>
    <w:rsid w:val="00FD13AC"/>
    <w:rsid w:val="00FD23D5"/>
    <w:rsid w:val="00FD43F9"/>
    <w:rsid w:val="00FD4B60"/>
    <w:rsid w:val="00FD541E"/>
    <w:rsid w:val="00FD5652"/>
    <w:rsid w:val="00FD5AE8"/>
    <w:rsid w:val="00FD6FB5"/>
    <w:rsid w:val="00FD792C"/>
    <w:rsid w:val="00FE0AC1"/>
    <w:rsid w:val="00FE0E89"/>
    <w:rsid w:val="00FE12CC"/>
    <w:rsid w:val="00FE140D"/>
    <w:rsid w:val="00FE171E"/>
    <w:rsid w:val="00FE18C9"/>
    <w:rsid w:val="00FE1985"/>
    <w:rsid w:val="00FE19BA"/>
    <w:rsid w:val="00FE2B23"/>
    <w:rsid w:val="00FE320E"/>
    <w:rsid w:val="00FE37E9"/>
    <w:rsid w:val="00FE49EC"/>
    <w:rsid w:val="00FE6504"/>
    <w:rsid w:val="00FE6A57"/>
    <w:rsid w:val="00FE73F2"/>
    <w:rsid w:val="00FE7635"/>
    <w:rsid w:val="00FE7859"/>
    <w:rsid w:val="00FF02EE"/>
    <w:rsid w:val="00FF0BC0"/>
    <w:rsid w:val="00FF0E71"/>
    <w:rsid w:val="00FF0FB5"/>
    <w:rsid w:val="00FF11CA"/>
    <w:rsid w:val="00FF12C9"/>
    <w:rsid w:val="00FF3796"/>
    <w:rsid w:val="00FF4083"/>
    <w:rsid w:val="00FF541D"/>
    <w:rsid w:val="00FF549F"/>
    <w:rsid w:val="00FF56C7"/>
    <w:rsid w:val="00FF5FF8"/>
    <w:rsid w:val="00FF60C2"/>
    <w:rsid w:val="00FF6AC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pPr>
        <w:spacing w:after="120" w:line="360" w:lineRule="auto"/>
      </w:pPr>
    </w:pPrDefault>
  </w:docDefaults>
  <w:latentStyles w:defLockedState="1" w:defUIPriority="0" w:defSemiHidden="1" w:defUnhideWhenUsed="1" w:defQFormat="0" w:count="267">
    <w:lsdException w:name="Normal" w:locked="0" w:semiHidden="0" w:unhideWhenUsed="0"/>
    <w:lsdException w:name="heading 1" w:semiHidden="0" w:unhideWhenUsed="0"/>
    <w:lsdException w:name="heading 2" w:semiHidden="0" w:unhideWhenUsed="0"/>
    <w:lsdException w:name="heading 3" w:semiHidden="0" w:uiPriority="9" w:unhideWhenUsed="0" w:qFormat="1"/>
    <w:lsdException w:name="heading 4" w:semiHidden="0" w:unhideWhenUsed="0"/>
    <w:lsdException w:name="heading 5" w:semiHidden="0" w:unhideWhenUsed="0"/>
    <w:lsdException w:name="heading 6" w:semiHidden="0" w:unhideWhenUsed="0"/>
    <w:lsdException w:name="toc 1" w:uiPriority="39"/>
    <w:lsdException w:name="toc 2" w:uiPriority="39"/>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lsdException w:name="Default Paragraph Font" w:locked="0" w:uiPriority="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lsdException w:name="Emphasis" w:semiHidden="0" w:unhideWhenUsed="0"/>
    <w:lsdException w:name="HTML Top of Form" w:locked="0"/>
    <w:lsdException w:name="HTML Bottom of Form" w:locked="0"/>
    <w:lsdException w:name="Normal Table" w:locked="0"/>
    <w:lsdException w:name="No List" w:locked="0" w:uiPriority="99"/>
    <w:lsdException w:name="Table Grid"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Standaard">
    <w:name w:val="Normal"/>
    <w:rsid w:val="00813324"/>
    <w:pPr>
      <w:spacing w:line="290" w:lineRule="atLeast"/>
    </w:pPr>
    <w:rPr>
      <w:rFonts w:ascii="Arial" w:hAnsi="Arial"/>
      <w:spacing w:val="8"/>
      <w:sz w:val="18"/>
      <w:szCs w:val="18"/>
    </w:rPr>
  </w:style>
  <w:style w:type="paragraph" w:styleId="Kop1">
    <w:name w:val="heading 1"/>
    <w:aliases w:val="Notitie-Kop 1"/>
    <w:basedOn w:val="Standaard"/>
    <w:next w:val="Standaard"/>
    <w:locked/>
    <w:rsid w:val="007E595C"/>
    <w:pPr>
      <w:keepNext/>
      <w:tabs>
        <w:tab w:val="left" w:pos="1560"/>
      </w:tabs>
      <w:outlineLvl w:val="0"/>
    </w:pPr>
    <w:rPr>
      <w:b/>
      <w:sz w:val="28"/>
    </w:rPr>
  </w:style>
  <w:style w:type="paragraph" w:styleId="Kop2">
    <w:name w:val="heading 2"/>
    <w:aliases w:val="Notitie-Kop 2"/>
    <w:basedOn w:val="Standaard"/>
    <w:next w:val="Standaard"/>
    <w:locked/>
    <w:rsid w:val="007E595C"/>
    <w:pPr>
      <w:keepNext/>
      <w:outlineLvl w:val="1"/>
    </w:pPr>
    <w:rPr>
      <w:b/>
      <w:sz w:val="23"/>
    </w:rPr>
  </w:style>
  <w:style w:type="paragraph" w:styleId="Kop3">
    <w:name w:val="heading 3"/>
    <w:aliases w:val="Notitie-Kop 3"/>
    <w:basedOn w:val="Standaard"/>
    <w:next w:val="Standaard"/>
    <w:link w:val="Kop3Char"/>
    <w:uiPriority w:val="9"/>
    <w:qFormat/>
    <w:locked/>
    <w:rsid w:val="007E595C"/>
    <w:pPr>
      <w:keepNext/>
      <w:tabs>
        <w:tab w:val="left" w:pos="992"/>
        <w:tab w:val="left" w:pos="5670"/>
      </w:tabs>
      <w:outlineLvl w:val="2"/>
    </w:pPr>
    <w:rPr>
      <w:b/>
    </w:rPr>
  </w:style>
  <w:style w:type="paragraph" w:styleId="Kop4">
    <w:name w:val="heading 4"/>
    <w:basedOn w:val="Standaard"/>
    <w:next w:val="Standaard"/>
    <w:locked/>
    <w:rsid w:val="007E595C"/>
    <w:pPr>
      <w:keepNext/>
      <w:tabs>
        <w:tab w:val="left" w:pos="-720"/>
      </w:tabs>
      <w:suppressAutoHyphens/>
      <w:outlineLvl w:val="3"/>
    </w:pPr>
    <w:rPr>
      <w:b/>
      <w:sz w:val="20"/>
    </w:rPr>
  </w:style>
  <w:style w:type="paragraph" w:styleId="Kop5">
    <w:name w:val="heading 5"/>
    <w:basedOn w:val="Standaard"/>
    <w:next w:val="Standaard"/>
    <w:locked/>
    <w:rsid w:val="007E595C"/>
    <w:pPr>
      <w:keepNext/>
      <w:outlineLvl w:val="4"/>
    </w:pPr>
    <w:rPr>
      <w:sz w:val="20"/>
      <w:u w:val="single"/>
    </w:rPr>
  </w:style>
  <w:style w:type="paragraph" w:styleId="Kop6">
    <w:name w:val="heading 6"/>
    <w:basedOn w:val="Standaard"/>
    <w:next w:val="Standaard"/>
    <w:locked/>
    <w:rsid w:val="007E595C"/>
    <w:pPr>
      <w:keepNext/>
      <w:outlineLvl w:val="5"/>
    </w:pPr>
    <w:rPr>
      <w:b/>
      <w:i/>
    </w:rPr>
  </w:style>
  <w:style w:type="paragraph" w:styleId="Kop7">
    <w:name w:val="heading 7"/>
    <w:basedOn w:val="Standaard"/>
    <w:next w:val="Standaard"/>
    <w:locked/>
    <w:rsid w:val="007E595C"/>
    <w:pPr>
      <w:keepNext/>
      <w:outlineLvl w:val="6"/>
    </w:pPr>
    <w:rPr>
      <w:b/>
      <w:sz w:val="24"/>
    </w:rPr>
  </w:style>
  <w:style w:type="paragraph" w:styleId="Kop8">
    <w:name w:val="heading 8"/>
    <w:basedOn w:val="Standaard"/>
    <w:next w:val="Standaard"/>
    <w:locked/>
    <w:rsid w:val="007E595C"/>
    <w:pPr>
      <w:keepNext/>
      <w:ind w:left="2124"/>
      <w:outlineLvl w:val="7"/>
    </w:pPr>
    <w:rPr>
      <w:b/>
    </w:rPr>
  </w:style>
  <w:style w:type="paragraph" w:styleId="Kop9">
    <w:name w:val="heading 9"/>
    <w:basedOn w:val="Standaard"/>
    <w:next w:val="Standaard"/>
    <w:locked/>
    <w:rsid w:val="007E595C"/>
    <w:pPr>
      <w:keepNext/>
      <w:ind w:left="2124"/>
      <w:outlineLvl w:val="8"/>
    </w:pPr>
    <w:rPr>
      <w:b/>
      <w:sz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styleId="111111">
    <w:name w:val="Outline List 2"/>
    <w:basedOn w:val="Geenlijst"/>
    <w:semiHidden/>
    <w:locked/>
    <w:rsid w:val="007E595C"/>
    <w:pPr>
      <w:numPr>
        <w:numId w:val="1"/>
      </w:numPr>
    </w:pPr>
  </w:style>
  <w:style w:type="numbering" w:styleId="1ai">
    <w:name w:val="Outline List 1"/>
    <w:basedOn w:val="Geenlijst"/>
    <w:semiHidden/>
    <w:locked/>
    <w:rsid w:val="007E595C"/>
    <w:pPr>
      <w:numPr>
        <w:numId w:val="2"/>
      </w:numPr>
    </w:pPr>
  </w:style>
  <w:style w:type="paragraph" w:styleId="Documentstructuur">
    <w:name w:val="Document Map"/>
    <w:basedOn w:val="Standaard"/>
    <w:semiHidden/>
    <w:locked/>
    <w:rsid w:val="007E595C"/>
    <w:pPr>
      <w:shd w:val="clear" w:color="auto" w:fill="000080"/>
    </w:pPr>
    <w:rPr>
      <w:rFonts w:ascii="Tahoma" w:hAnsi="Tahoma"/>
    </w:rPr>
  </w:style>
  <w:style w:type="table" w:styleId="Tabelraster">
    <w:name w:val="Table Grid"/>
    <w:basedOn w:val="Standaardtabel"/>
    <w:locked/>
    <w:rsid w:val="00A8062B"/>
    <w:pPr>
      <w:spacing w:line="290" w:lineRule="exact"/>
    </w:pPr>
    <w:rPr>
      <w:rFonts w:ascii="Arial" w:hAnsi="Arial"/>
      <w:spacing w:val="8"/>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D-effectenvoortabel1">
    <w:name w:val="Table 3D effects 1"/>
    <w:basedOn w:val="Standaardtabel"/>
    <w:semiHidden/>
    <w:locked/>
    <w:rsid w:val="007E595C"/>
    <w:pPr>
      <w:spacing w:line="290" w:lineRule="exact"/>
    </w:pPr>
    <w:rPr>
      <w:rFonts w:ascii="Arial" w:hAnsi="Arial"/>
      <w:sz w:val="18"/>
      <w:szCs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Hyperlink">
    <w:name w:val="Hyperlink"/>
    <w:basedOn w:val="Standaardalinea-lettertype"/>
    <w:uiPriority w:val="99"/>
    <w:locked/>
    <w:rsid w:val="007E595C"/>
    <w:rPr>
      <w:rFonts w:ascii="Arial" w:hAnsi="Arial"/>
      <w:color w:val="0000FF"/>
      <w:u w:val="single"/>
    </w:rPr>
  </w:style>
  <w:style w:type="table" w:styleId="3D-effectenvoortabel2">
    <w:name w:val="Table 3D effects 2"/>
    <w:basedOn w:val="Standaardtabel"/>
    <w:semiHidden/>
    <w:locked/>
    <w:rsid w:val="007E595C"/>
    <w:pPr>
      <w:spacing w:line="290" w:lineRule="exact"/>
    </w:pPr>
    <w:rPr>
      <w:rFonts w:ascii="Arial" w:hAnsi="Arial"/>
      <w:sz w:val="18"/>
      <w:szCs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effectenvoortabel3">
    <w:name w:val="Table 3D effects 3"/>
    <w:basedOn w:val="Standaardtabel"/>
    <w:semiHidden/>
    <w:locked/>
    <w:rsid w:val="007E595C"/>
    <w:pPr>
      <w:spacing w:line="290" w:lineRule="exact"/>
    </w:pPr>
    <w:rPr>
      <w:rFonts w:ascii="Arial" w:hAnsi="Arial"/>
      <w:sz w:val="18"/>
      <w:szCs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anhef">
    <w:name w:val="Salutation"/>
    <w:basedOn w:val="Standaard"/>
    <w:next w:val="Standaard"/>
    <w:semiHidden/>
    <w:locked/>
    <w:rsid w:val="007E595C"/>
  </w:style>
  <w:style w:type="paragraph" w:styleId="Adresenvelop">
    <w:name w:val="envelope address"/>
    <w:basedOn w:val="Standaard"/>
    <w:semiHidden/>
    <w:locked/>
    <w:rsid w:val="007E595C"/>
    <w:pPr>
      <w:framePr w:w="7920" w:h="1980" w:hRule="exact" w:hSpace="180" w:wrap="auto" w:hAnchor="page" w:xAlign="center" w:yAlign="bottom"/>
      <w:ind w:left="2880"/>
    </w:pPr>
    <w:rPr>
      <w:rFonts w:cs="Arial"/>
      <w:sz w:val="24"/>
      <w:szCs w:val="24"/>
    </w:rPr>
  </w:style>
  <w:style w:type="paragraph" w:styleId="Afsluiting">
    <w:name w:val="Closing"/>
    <w:basedOn w:val="Standaard"/>
    <w:semiHidden/>
    <w:locked/>
    <w:rsid w:val="007E595C"/>
    <w:pPr>
      <w:ind w:left="4252"/>
    </w:pPr>
  </w:style>
  <w:style w:type="character" w:styleId="Verwijzingopmerking">
    <w:name w:val="annotation reference"/>
    <w:basedOn w:val="Standaardalinea-lettertype"/>
    <w:semiHidden/>
    <w:locked/>
    <w:rsid w:val="007E595C"/>
    <w:rPr>
      <w:sz w:val="16"/>
    </w:rPr>
  </w:style>
  <w:style w:type="paragraph" w:styleId="Tekstopmerking">
    <w:name w:val="annotation text"/>
    <w:basedOn w:val="Standaard"/>
    <w:link w:val="TekstopmerkingChar"/>
    <w:semiHidden/>
    <w:locked/>
    <w:rsid w:val="007E595C"/>
    <w:rPr>
      <w:sz w:val="20"/>
    </w:rPr>
  </w:style>
  <w:style w:type="paragraph" w:styleId="Afzender">
    <w:name w:val="envelope return"/>
    <w:basedOn w:val="Standaard"/>
    <w:semiHidden/>
    <w:locked/>
    <w:rsid w:val="007E595C"/>
    <w:rPr>
      <w:rFonts w:cs="Arial"/>
      <w:sz w:val="20"/>
    </w:rPr>
  </w:style>
  <w:style w:type="paragraph" w:styleId="Ballontekst">
    <w:name w:val="Balloon Text"/>
    <w:basedOn w:val="Standaard"/>
    <w:semiHidden/>
    <w:locked/>
    <w:rsid w:val="007E595C"/>
    <w:rPr>
      <w:rFonts w:ascii="Tahoma" w:hAnsi="Tahoma" w:cs="Tahoma"/>
      <w:sz w:val="16"/>
      <w:szCs w:val="16"/>
    </w:rPr>
  </w:style>
  <w:style w:type="paragraph" w:styleId="Onderwerpvanopmerking">
    <w:name w:val="annotation subject"/>
    <w:basedOn w:val="Tekstopmerking"/>
    <w:next w:val="Tekstopmerking"/>
    <w:semiHidden/>
    <w:locked/>
    <w:rsid w:val="007E595C"/>
    <w:rPr>
      <w:b/>
      <w:bCs/>
    </w:rPr>
  </w:style>
  <w:style w:type="paragraph" w:customStyle="1" w:styleId="Literatuurlijst">
    <w:name w:val="Literatuurlijst"/>
    <w:basedOn w:val="03Plattetekst"/>
    <w:qFormat/>
    <w:rsid w:val="005C5092"/>
    <w:pPr>
      <w:spacing w:after="60"/>
      <w:ind w:left="680" w:hanging="680"/>
    </w:pPr>
    <w:rPr>
      <w:lang w:val="en-US"/>
    </w:rPr>
  </w:style>
  <w:style w:type="paragraph" w:customStyle="1" w:styleId="02Colofon1kopje">
    <w:name w:val="02_Colofon1_kopje"/>
    <w:basedOn w:val="03Plattetekst"/>
    <w:next w:val="03Plattetekst"/>
    <w:locked/>
    <w:rsid w:val="00376882"/>
    <w:pPr>
      <w:spacing w:after="0" w:line="276" w:lineRule="auto"/>
      <w:ind w:left="170"/>
    </w:pPr>
    <w:rPr>
      <w:b/>
      <w:bCs/>
      <w:color w:val="FFFFFF" w:themeColor="background1"/>
      <w:szCs w:val="16"/>
      <w:lang w:eastAsia="en-US"/>
    </w:rPr>
  </w:style>
  <w:style w:type="paragraph" w:customStyle="1" w:styleId="02Colofon2brood">
    <w:name w:val="02_Colofon2_brood"/>
    <w:basedOn w:val="03Plattetekst"/>
    <w:link w:val="02Colofon2broodChar"/>
    <w:locked/>
    <w:rsid w:val="00376882"/>
    <w:pPr>
      <w:spacing w:line="260" w:lineRule="exact"/>
      <w:ind w:left="680" w:hanging="510"/>
    </w:pPr>
    <w:rPr>
      <w:sz w:val="16"/>
      <w:szCs w:val="16"/>
    </w:rPr>
  </w:style>
  <w:style w:type="paragraph" w:customStyle="1" w:styleId="02Colofon3adresed">
    <w:name w:val="02_Colofon3_adres_ed"/>
    <w:basedOn w:val="03Plattetekst"/>
    <w:locked/>
    <w:rsid w:val="00376882"/>
    <w:pPr>
      <w:spacing w:after="0" w:line="260" w:lineRule="exact"/>
      <w:ind w:left="170"/>
    </w:pPr>
    <w:rPr>
      <w:sz w:val="16"/>
      <w:szCs w:val="14"/>
      <w:lang w:eastAsia="en-US"/>
    </w:rPr>
  </w:style>
  <w:style w:type="paragraph" w:styleId="Lijstmetafbeeldingen">
    <w:name w:val="table of figures"/>
    <w:basedOn w:val="03Plattetekst"/>
    <w:next w:val="03Plattetekst"/>
    <w:autoRedefine/>
    <w:uiPriority w:val="99"/>
    <w:locked/>
    <w:rsid w:val="006744EB"/>
    <w:pPr>
      <w:tabs>
        <w:tab w:val="left" w:pos="1276"/>
        <w:tab w:val="right" w:pos="9072"/>
      </w:tabs>
      <w:spacing w:after="0"/>
      <w:ind w:left="851" w:hanging="851"/>
    </w:pPr>
    <w:rPr>
      <w:bCs/>
      <w:noProof/>
    </w:rPr>
  </w:style>
  <w:style w:type="paragraph" w:customStyle="1" w:styleId="03Kop1hoofdstuk">
    <w:name w:val="03_Kop1_hoofdstuk"/>
    <w:next w:val="03Plattetekst"/>
    <w:link w:val="03Kop1hoofdstukChar"/>
    <w:qFormat/>
    <w:rsid w:val="002D57EB"/>
    <w:pPr>
      <w:keepNext/>
      <w:pageBreakBefore/>
      <w:numPr>
        <w:numId w:val="18"/>
      </w:numPr>
      <w:tabs>
        <w:tab w:val="left" w:pos="397"/>
      </w:tabs>
      <w:spacing w:after="480" w:line="480" w:lineRule="exact"/>
      <w:outlineLvl w:val="0"/>
    </w:pPr>
    <w:rPr>
      <w:rFonts w:ascii="Arial" w:hAnsi="Arial"/>
      <w:b/>
      <w:spacing w:val="8"/>
      <w:sz w:val="40"/>
      <w:szCs w:val="18"/>
    </w:rPr>
  </w:style>
  <w:style w:type="paragraph" w:customStyle="1" w:styleId="03Kop2paragraaf">
    <w:name w:val="03_Kop2_paragraaf"/>
    <w:next w:val="Plattetekst"/>
    <w:link w:val="03Kop2paragraafChar"/>
    <w:qFormat/>
    <w:rsid w:val="00DC28BC"/>
    <w:pPr>
      <w:keepNext/>
      <w:numPr>
        <w:ilvl w:val="1"/>
        <w:numId w:val="18"/>
      </w:numPr>
      <w:tabs>
        <w:tab w:val="left" w:pos="567"/>
      </w:tabs>
      <w:spacing w:before="360" w:line="290" w:lineRule="exact"/>
      <w:ind w:left="794" w:hanging="794"/>
      <w:outlineLvl w:val="1"/>
    </w:pPr>
    <w:rPr>
      <w:rFonts w:ascii="Arial" w:hAnsi="Arial"/>
      <w:b/>
      <w:spacing w:val="8"/>
      <w:sz w:val="26"/>
      <w:szCs w:val="18"/>
    </w:rPr>
  </w:style>
  <w:style w:type="paragraph" w:customStyle="1" w:styleId="03Kop3">
    <w:name w:val="03_Kop3"/>
    <w:next w:val="Plattetekst"/>
    <w:link w:val="03Kop3Char"/>
    <w:qFormat/>
    <w:rsid w:val="001C4CAC"/>
    <w:pPr>
      <w:keepNext/>
      <w:numPr>
        <w:ilvl w:val="2"/>
        <w:numId w:val="18"/>
      </w:numPr>
      <w:tabs>
        <w:tab w:val="clear" w:pos="2880"/>
      </w:tabs>
      <w:spacing w:before="240" w:after="60" w:line="290" w:lineRule="exact"/>
      <w:ind w:left="680" w:hanging="680"/>
    </w:pPr>
    <w:rPr>
      <w:rFonts w:ascii="Arial" w:hAnsi="Arial" w:cs="Arial"/>
      <w:b/>
      <w:i/>
      <w:spacing w:val="8"/>
      <w:sz w:val="21"/>
    </w:rPr>
  </w:style>
  <w:style w:type="paragraph" w:customStyle="1" w:styleId="Bijlagekop">
    <w:name w:val="Bijlagekop"/>
    <w:basedOn w:val="04KopNawerk"/>
    <w:next w:val="03Plattetekst"/>
    <w:link w:val="BijlagekopChar"/>
    <w:qFormat/>
    <w:rsid w:val="0088536D"/>
    <w:pPr>
      <w:numPr>
        <w:numId w:val="19"/>
      </w:numPr>
      <w:ind w:left="357" w:hanging="357"/>
      <w:outlineLvl w:val="9"/>
    </w:pPr>
  </w:style>
  <w:style w:type="paragraph" w:customStyle="1" w:styleId="03Plattetekst">
    <w:name w:val="03_Platte_tekst"/>
    <w:link w:val="03PlattetekstCharChar"/>
    <w:qFormat/>
    <w:rsid w:val="0058753B"/>
    <w:pPr>
      <w:spacing w:line="290" w:lineRule="atLeast"/>
    </w:pPr>
    <w:rPr>
      <w:rFonts w:ascii="Arial" w:hAnsi="Arial"/>
      <w:spacing w:val="8"/>
      <w:sz w:val="18"/>
      <w:szCs w:val="18"/>
    </w:rPr>
  </w:style>
  <w:style w:type="paragraph" w:customStyle="1" w:styleId="03Plattetekstopsomnummers">
    <w:name w:val="03_Platte_tekst_opsom_nummers"/>
    <w:rsid w:val="007E595C"/>
    <w:pPr>
      <w:numPr>
        <w:numId w:val="5"/>
      </w:numPr>
      <w:spacing w:line="290" w:lineRule="exact"/>
    </w:pPr>
    <w:rPr>
      <w:rFonts w:ascii="Arial" w:hAnsi="Arial"/>
      <w:spacing w:val="8"/>
      <w:sz w:val="18"/>
      <w:szCs w:val="18"/>
    </w:rPr>
  </w:style>
  <w:style w:type="paragraph" w:customStyle="1" w:styleId="03Plattetekstopsomstreepje">
    <w:name w:val="03_Platte_tekst_opsom_streepje"/>
    <w:rsid w:val="007E595C"/>
    <w:pPr>
      <w:numPr>
        <w:numId w:val="6"/>
      </w:numPr>
      <w:spacing w:line="290" w:lineRule="exact"/>
    </w:pPr>
    <w:rPr>
      <w:rFonts w:ascii="Arial" w:hAnsi="Arial"/>
      <w:spacing w:val="8"/>
      <w:sz w:val="18"/>
      <w:szCs w:val="18"/>
    </w:rPr>
  </w:style>
  <w:style w:type="paragraph" w:customStyle="1" w:styleId="04KopNawerk">
    <w:name w:val="04_Kop Nawerk"/>
    <w:next w:val="Standaard"/>
    <w:link w:val="04KopNawerkChar"/>
    <w:rsid w:val="00A31626"/>
    <w:pPr>
      <w:pageBreakBefore/>
      <w:tabs>
        <w:tab w:val="left" w:pos="1701"/>
      </w:tabs>
      <w:spacing w:after="360" w:line="500" w:lineRule="exact"/>
      <w:ind w:right="-1"/>
      <w:outlineLvl w:val="0"/>
    </w:pPr>
    <w:rPr>
      <w:rFonts w:ascii="Arial" w:hAnsi="Arial"/>
      <w:b/>
      <w:spacing w:val="8"/>
      <w:sz w:val="34"/>
      <w:szCs w:val="18"/>
    </w:rPr>
  </w:style>
  <w:style w:type="numbering" w:styleId="Artikelsectie">
    <w:name w:val="Outline List 3"/>
    <w:basedOn w:val="Geenlijst"/>
    <w:semiHidden/>
    <w:locked/>
    <w:rsid w:val="007E595C"/>
    <w:pPr>
      <w:numPr>
        <w:numId w:val="3"/>
      </w:numPr>
    </w:pPr>
  </w:style>
  <w:style w:type="paragraph" w:styleId="Berichtkop">
    <w:name w:val="Message Header"/>
    <w:basedOn w:val="Standaard"/>
    <w:semiHidden/>
    <w:locked/>
    <w:rsid w:val="007E595C"/>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paragraph" w:styleId="Bloktekst">
    <w:name w:val="Block Text"/>
    <w:basedOn w:val="Standaard"/>
    <w:semiHidden/>
    <w:locked/>
    <w:rsid w:val="007E595C"/>
    <w:pPr>
      <w:ind w:left="1440" w:right="1440"/>
    </w:pPr>
  </w:style>
  <w:style w:type="paragraph" w:styleId="Datum">
    <w:name w:val="Date"/>
    <w:basedOn w:val="Standaard"/>
    <w:next w:val="Standaard"/>
    <w:semiHidden/>
    <w:locked/>
    <w:rsid w:val="007E595C"/>
  </w:style>
  <w:style w:type="table" w:styleId="Eenvoudigetabel1">
    <w:name w:val="Table Simple 1"/>
    <w:basedOn w:val="Standaardtabel"/>
    <w:semiHidden/>
    <w:locked/>
    <w:rsid w:val="007E595C"/>
    <w:pPr>
      <w:spacing w:line="290" w:lineRule="exact"/>
    </w:pPr>
    <w:rPr>
      <w:rFonts w:ascii="Arial" w:hAnsi="Arial"/>
      <w:sz w:val="18"/>
      <w:szCs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semiHidden/>
    <w:locked/>
    <w:rsid w:val="007E595C"/>
    <w:pPr>
      <w:spacing w:line="290" w:lineRule="exact"/>
    </w:pPr>
    <w:rPr>
      <w:rFonts w:ascii="Arial" w:hAnsi="Arial"/>
      <w:sz w:val="18"/>
      <w:szCs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semiHidden/>
    <w:locked/>
    <w:rsid w:val="007E595C"/>
    <w:pPr>
      <w:spacing w:line="290" w:lineRule="exact"/>
    </w:pPr>
    <w:rPr>
      <w:rFonts w:ascii="Arial" w:hAnsi="Arial"/>
      <w:sz w:val="18"/>
      <w:szCs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igentijdsetabel">
    <w:name w:val="Table Contemporary"/>
    <w:basedOn w:val="Standaardtabel"/>
    <w:semiHidden/>
    <w:locked/>
    <w:rsid w:val="007E595C"/>
    <w:pPr>
      <w:spacing w:line="290" w:lineRule="exact"/>
    </w:pPr>
    <w:rPr>
      <w:rFonts w:ascii="Arial" w:hAnsi="Arial"/>
      <w:sz w:val="18"/>
      <w:szCs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semiHidden/>
    <w:locked/>
    <w:rsid w:val="007E595C"/>
    <w:pPr>
      <w:spacing w:line="290" w:lineRule="exact"/>
    </w:pPr>
    <w:rPr>
      <w:rFonts w:ascii="Arial" w:hAnsi="Arial"/>
      <w:sz w:val="18"/>
      <w:szCs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handtekening">
    <w:name w:val="E-mail Signature"/>
    <w:basedOn w:val="Standaard"/>
    <w:semiHidden/>
    <w:locked/>
    <w:rsid w:val="007E595C"/>
  </w:style>
  <w:style w:type="character" w:styleId="GevolgdeHyperlink">
    <w:name w:val="FollowedHyperlink"/>
    <w:basedOn w:val="Standaardalinea-lettertype"/>
    <w:semiHidden/>
    <w:locked/>
    <w:rsid w:val="007E595C"/>
    <w:rPr>
      <w:color w:val="800080"/>
      <w:u w:val="single"/>
    </w:rPr>
  </w:style>
  <w:style w:type="paragraph" w:styleId="Handtekening">
    <w:name w:val="Signature"/>
    <w:basedOn w:val="Standaard"/>
    <w:semiHidden/>
    <w:locked/>
    <w:rsid w:val="007E595C"/>
    <w:pPr>
      <w:ind w:left="4252"/>
    </w:pPr>
  </w:style>
  <w:style w:type="paragraph" w:styleId="HTML-voorafopgemaakt">
    <w:name w:val="HTML Preformatted"/>
    <w:basedOn w:val="Standaard"/>
    <w:semiHidden/>
    <w:locked/>
    <w:rsid w:val="007E595C"/>
    <w:rPr>
      <w:rFonts w:ascii="Courier New" w:hAnsi="Courier New" w:cs="Courier New"/>
      <w:sz w:val="20"/>
    </w:rPr>
  </w:style>
  <w:style w:type="character" w:styleId="HTMLCode">
    <w:name w:val="HTML Code"/>
    <w:basedOn w:val="Standaardalinea-lettertype"/>
    <w:semiHidden/>
    <w:locked/>
    <w:rsid w:val="007E595C"/>
    <w:rPr>
      <w:rFonts w:ascii="Courier New" w:hAnsi="Courier New" w:cs="Courier New"/>
      <w:sz w:val="20"/>
      <w:szCs w:val="20"/>
    </w:rPr>
  </w:style>
  <w:style w:type="character" w:styleId="HTMLDefinition">
    <w:name w:val="HTML Definition"/>
    <w:basedOn w:val="Standaardalinea-lettertype"/>
    <w:semiHidden/>
    <w:locked/>
    <w:rsid w:val="007E595C"/>
    <w:rPr>
      <w:i/>
      <w:iCs/>
    </w:rPr>
  </w:style>
  <w:style w:type="character" w:styleId="HTMLVariable">
    <w:name w:val="HTML Variable"/>
    <w:basedOn w:val="Standaardalinea-lettertype"/>
    <w:semiHidden/>
    <w:locked/>
    <w:rsid w:val="007E595C"/>
    <w:rPr>
      <w:i/>
      <w:iCs/>
    </w:rPr>
  </w:style>
  <w:style w:type="character" w:styleId="HTML-acroniem">
    <w:name w:val="HTML Acronym"/>
    <w:basedOn w:val="Standaardalinea-lettertype"/>
    <w:semiHidden/>
    <w:locked/>
    <w:rsid w:val="007E595C"/>
  </w:style>
  <w:style w:type="paragraph" w:styleId="HTML-adres">
    <w:name w:val="HTML Address"/>
    <w:basedOn w:val="Standaard"/>
    <w:semiHidden/>
    <w:locked/>
    <w:rsid w:val="007E595C"/>
    <w:rPr>
      <w:i/>
      <w:iCs/>
    </w:rPr>
  </w:style>
  <w:style w:type="character" w:styleId="HTML-citaat">
    <w:name w:val="HTML Cite"/>
    <w:basedOn w:val="Standaardalinea-lettertype"/>
    <w:semiHidden/>
    <w:locked/>
    <w:rsid w:val="007E595C"/>
    <w:rPr>
      <w:i/>
      <w:iCs/>
    </w:rPr>
  </w:style>
  <w:style w:type="character" w:styleId="HTML-schrijfmachine">
    <w:name w:val="HTML Typewriter"/>
    <w:basedOn w:val="Standaardalinea-lettertype"/>
    <w:semiHidden/>
    <w:locked/>
    <w:rsid w:val="007E595C"/>
    <w:rPr>
      <w:rFonts w:ascii="Courier New" w:hAnsi="Courier New" w:cs="Courier New"/>
      <w:sz w:val="20"/>
      <w:szCs w:val="20"/>
    </w:rPr>
  </w:style>
  <w:style w:type="character" w:styleId="HTML-toetsenbord">
    <w:name w:val="HTML Keyboard"/>
    <w:basedOn w:val="Standaardalinea-lettertype"/>
    <w:semiHidden/>
    <w:locked/>
    <w:rsid w:val="007E595C"/>
    <w:rPr>
      <w:rFonts w:ascii="Courier New" w:hAnsi="Courier New" w:cs="Courier New"/>
      <w:sz w:val="20"/>
      <w:szCs w:val="20"/>
    </w:rPr>
  </w:style>
  <w:style w:type="character" w:styleId="HTML-voorbeeld">
    <w:name w:val="HTML Sample"/>
    <w:basedOn w:val="Standaardalinea-lettertype"/>
    <w:semiHidden/>
    <w:locked/>
    <w:rsid w:val="007E595C"/>
    <w:rPr>
      <w:rFonts w:ascii="Courier New" w:hAnsi="Courier New" w:cs="Courier New"/>
    </w:rPr>
  </w:style>
  <w:style w:type="table" w:styleId="Klassieketabel1">
    <w:name w:val="Table Classic 1"/>
    <w:basedOn w:val="Standaardtabel"/>
    <w:semiHidden/>
    <w:locked/>
    <w:rsid w:val="007E595C"/>
    <w:pPr>
      <w:spacing w:line="290" w:lineRule="exact"/>
    </w:pPr>
    <w:rPr>
      <w:rFonts w:ascii="Arial" w:hAnsi="Arial"/>
      <w:sz w:val="18"/>
      <w:szCs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semiHidden/>
    <w:locked/>
    <w:rsid w:val="007E595C"/>
    <w:pPr>
      <w:spacing w:line="290" w:lineRule="exact"/>
    </w:pPr>
    <w:rPr>
      <w:rFonts w:ascii="Arial" w:hAnsi="Arial"/>
      <w:sz w:val="18"/>
      <w:szCs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semiHidden/>
    <w:locked/>
    <w:rsid w:val="007E595C"/>
    <w:pPr>
      <w:spacing w:line="290" w:lineRule="exact"/>
    </w:pPr>
    <w:rPr>
      <w:rFonts w:ascii="Arial" w:hAnsi="Arial"/>
      <w:color w:val="000080"/>
      <w:sz w:val="18"/>
      <w:szCs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semiHidden/>
    <w:locked/>
    <w:rsid w:val="007E595C"/>
    <w:pPr>
      <w:spacing w:line="290" w:lineRule="exact"/>
    </w:pPr>
    <w:rPr>
      <w:rFonts w:ascii="Arial" w:hAnsi="Arial"/>
      <w:sz w:val="18"/>
      <w:szCs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semiHidden/>
    <w:locked/>
    <w:rsid w:val="007E595C"/>
    <w:pPr>
      <w:spacing w:line="290" w:lineRule="exact"/>
    </w:pPr>
    <w:rPr>
      <w:rFonts w:ascii="Arial" w:hAnsi="Arial"/>
      <w:color w:val="FFFFFF"/>
      <w:sz w:val="18"/>
      <w:szCs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semiHidden/>
    <w:locked/>
    <w:rsid w:val="007E595C"/>
    <w:pPr>
      <w:spacing w:line="290" w:lineRule="exact"/>
    </w:pPr>
    <w:rPr>
      <w:rFonts w:ascii="Arial" w:hAnsi="Arial"/>
      <w:sz w:val="18"/>
      <w:szCs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semiHidden/>
    <w:locked/>
    <w:rsid w:val="007E595C"/>
    <w:pPr>
      <w:spacing w:line="290" w:lineRule="exact"/>
    </w:pPr>
    <w:rPr>
      <w:rFonts w:ascii="Arial" w:hAnsi="Arial"/>
      <w:sz w:val="18"/>
      <w:szCs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Koptekst">
    <w:name w:val="header"/>
    <w:basedOn w:val="03Plattetekst"/>
    <w:link w:val="KoptekstChar"/>
    <w:locked/>
    <w:rsid w:val="00FC7A41"/>
    <w:pPr>
      <w:ind w:right="1417"/>
    </w:pPr>
    <w:rPr>
      <w:sz w:val="14"/>
    </w:rPr>
  </w:style>
  <w:style w:type="paragraph" w:styleId="Lijst">
    <w:name w:val="List"/>
    <w:basedOn w:val="Standaard"/>
    <w:semiHidden/>
    <w:locked/>
    <w:rsid w:val="007E595C"/>
    <w:pPr>
      <w:ind w:left="283" w:hanging="283"/>
    </w:pPr>
  </w:style>
  <w:style w:type="paragraph" w:styleId="Lijst2">
    <w:name w:val="List 2"/>
    <w:basedOn w:val="Standaard"/>
    <w:semiHidden/>
    <w:locked/>
    <w:rsid w:val="007E595C"/>
    <w:pPr>
      <w:ind w:left="566" w:hanging="283"/>
    </w:pPr>
  </w:style>
  <w:style w:type="paragraph" w:styleId="Lijst3">
    <w:name w:val="List 3"/>
    <w:basedOn w:val="Standaard"/>
    <w:semiHidden/>
    <w:locked/>
    <w:rsid w:val="007E595C"/>
    <w:pPr>
      <w:ind w:left="849" w:hanging="283"/>
    </w:pPr>
  </w:style>
  <w:style w:type="paragraph" w:styleId="Lijst4">
    <w:name w:val="List 4"/>
    <w:basedOn w:val="Standaard"/>
    <w:semiHidden/>
    <w:locked/>
    <w:rsid w:val="007E595C"/>
    <w:pPr>
      <w:ind w:left="1132" w:hanging="283"/>
    </w:pPr>
  </w:style>
  <w:style w:type="paragraph" w:styleId="Lijst5">
    <w:name w:val="List 5"/>
    <w:basedOn w:val="Standaard"/>
    <w:semiHidden/>
    <w:locked/>
    <w:rsid w:val="007E595C"/>
    <w:pPr>
      <w:ind w:left="1415" w:hanging="283"/>
    </w:pPr>
  </w:style>
  <w:style w:type="paragraph" w:styleId="Lijstopsomteken">
    <w:name w:val="List Bullet"/>
    <w:basedOn w:val="Standaard"/>
    <w:semiHidden/>
    <w:locked/>
    <w:rsid w:val="007E595C"/>
    <w:pPr>
      <w:numPr>
        <w:numId w:val="8"/>
      </w:numPr>
    </w:pPr>
  </w:style>
  <w:style w:type="paragraph" w:styleId="Lijstopsomteken2">
    <w:name w:val="List Bullet 2"/>
    <w:basedOn w:val="Standaard"/>
    <w:semiHidden/>
    <w:locked/>
    <w:rsid w:val="007E595C"/>
    <w:pPr>
      <w:numPr>
        <w:numId w:val="9"/>
      </w:numPr>
    </w:pPr>
  </w:style>
  <w:style w:type="paragraph" w:styleId="Lijstopsomteken3">
    <w:name w:val="List Bullet 3"/>
    <w:basedOn w:val="Standaard"/>
    <w:semiHidden/>
    <w:locked/>
    <w:rsid w:val="007E595C"/>
    <w:pPr>
      <w:numPr>
        <w:numId w:val="10"/>
      </w:numPr>
    </w:pPr>
  </w:style>
  <w:style w:type="paragraph" w:styleId="Lijstopsomteken4">
    <w:name w:val="List Bullet 4"/>
    <w:basedOn w:val="Standaard"/>
    <w:semiHidden/>
    <w:locked/>
    <w:rsid w:val="007E595C"/>
    <w:pPr>
      <w:numPr>
        <w:numId w:val="11"/>
      </w:numPr>
    </w:pPr>
  </w:style>
  <w:style w:type="paragraph" w:styleId="Lijstopsomteken5">
    <w:name w:val="List Bullet 5"/>
    <w:basedOn w:val="Standaard"/>
    <w:semiHidden/>
    <w:locked/>
    <w:rsid w:val="007E595C"/>
    <w:pPr>
      <w:numPr>
        <w:numId w:val="12"/>
      </w:numPr>
    </w:pPr>
  </w:style>
  <w:style w:type="paragraph" w:styleId="Lijstnummering">
    <w:name w:val="List Number"/>
    <w:basedOn w:val="Standaard"/>
    <w:semiHidden/>
    <w:locked/>
    <w:rsid w:val="007E595C"/>
    <w:pPr>
      <w:numPr>
        <w:numId w:val="13"/>
      </w:numPr>
    </w:pPr>
  </w:style>
  <w:style w:type="paragraph" w:styleId="Lijstnummering2">
    <w:name w:val="List Number 2"/>
    <w:basedOn w:val="Standaard"/>
    <w:semiHidden/>
    <w:locked/>
    <w:rsid w:val="007E595C"/>
    <w:pPr>
      <w:numPr>
        <w:numId w:val="14"/>
      </w:numPr>
    </w:pPr>
  </w:style>
  <w:style w:type="paragraph" w:styleId="Lijstnummering3">
    <w:name w:val="List Number 3"/>
    <w:basedOn w:val="Standaard"/>
    <w:semiHidden/>
    <w:locked/>
    <w:rsid w:val="007E595C"/>
    <w:pPr>
      <w:numPr>
        <w:numId w:val="15"/>
      </w:numPr>
    </w:pPr>
  </w:style>
  <w:style w:type="paragraph" w:styleId="Lijstnummering4">
    <w:name w:val="List Number 4"/>
    <w:basedOn w:val="Standaard"/>
    <w:semiHidden/>
    <w:locked/>
    <w:rsid w:val="007E595C"/>
    <w:pPr>
      <w:numPr>
        <w:numId w:val="16"/>
      </w:numPr>
    </w:pPr>
  </w:style>
  <w:style w:type="paragraph" w:styleId="Lijstnummering5">
    <w:name w:val="List Number 5"/>
    <w:basedOn w:val="Standaard"/>
    <w:semiHidden/>
    <w:locked/>
    <w:rsid w:val="007E595C"/>
    <w:pPr>
      <w:numPr>
        <w:numId w:val="17"/>
      </w:numPr>
    </w:pPr>
  </w:style>
  <w:style w:type="paragraph" w:styleId="Lijstvoortzetting">
    <w:name w:val="List Continue"/>
    <w:basedOn w:val="Standaard"/>
    <w:semiHidden/>
    <w:locked/>
    <w:rsid w:val="007E595C"/>
    <w:pPr>
      <w:ind w:left="283"/>
    </w:pPr>
  </w:style>
  <w:style w:type="paragraph" w:styleId="Lijstvoortzetting2">
    <w:name w:val="List Continue 2"/>
    <w:basedOn w:val="Standaard"/>
    <w:semiHidden/>
    <w:locked/>
    <w:rsid w:val="007E595C"/>
    <w:pPr>
      <w:ind w:left="566"/>
    </w:pPr>
  </w:style>
  <w:style w:type="paragraph" w:styleId="Lijstvoortzetting3">
    <w:name w:val="List Continue 3"/>
    <w:basedOn w:val="Standaard"/>
    <w:semiHidden/>
    <w:locked/>
    <w:rsid w:val="007E595C"/>
    <w:pPr>
      <w:ind w:left="849"/>
    </w:pPr>
  </w:style>
  <w:style w:type="paragraph" w:styleId="Lijstvoortzetting4">
    <w:name w:val="List Continue 4"/>
    <w:basedOn w:val="Standaard"/>
    <w:semiHidden/>
    <w:locked/>
    <w:rsid w:val="007E595C"/>
    <w:pPr>
      <w:ind w:left="1132"/>
    </w:pPr>
  </w:style>
  <w:style w:type="paragraph" w:styleId="Lijstvoortzetting5">
    <w:name w:val="List Continue 5"/>
    <w:basedOn w:val="Standaard"/>
    <w:semiHidden/>
    <w:locked/>
    <w:rsid w:val="007E595C"/>
    <w:pPr>
      <w:ind w:left="1415"/>
    </w:pPr>
  </w:style>
  <w:style w:type="paragraph" w:styleId="Normaalweb">
    <w:name w:val="Normal (Web)"/>
    <w:basedOn w:val="Standaard"/>
    <w:semiHidden/>
    <w:locked/>
    <w:rsid w:val="007E595C"/>
    <w:rPr>
      <w:rFonts w:ascii="Times New Roman" w:hAnsi="Times New Roman"/>
      <w:sz w:val="24"/>
      <w:szCs w:val="24"/>
    </w:rPr>
  </w:style>
  <w:style w:type="paragraph" w:styleId="Notitiekop">
    <w:name w:val="Note Heading"/>
    <w:basedOn w:val="Standaard"/>
    <w:next w:val="Standaard"/>
    <w:semiHidden/>
    <w:locked/>
    <w:rsid w:val="007E595C"/>
  </w:style>
  <w:style w:type="character" w:styleId="Paginanummer">
    <w:name w:val="page number"/>
    <w:basedOn w:val="Standaardalinea-lettertype"/>
    <w:semiHidden/>
    <w:locked/>
    <w:rsid w:val="007E595C"/>
  </w:style>
  <w:style w:type="paragraph" w:styleId="Plattetekst">
    <w:name w:val="Body Text"/>
    <w:basedOn w:val="Standaard"/>
    <w:semiHidden/>
    <w:locked/>
    <w:rsid w:val="007E595C"/>
  </w:style>
  <w:style w:type="paragraph" w:styleId="Plattetekst2">
    <w:name w:val="Body Text 2"/>
    <w:basedOn w:val="Standaard"/>
    <w:semiHidden/>
    <w:locked/>
    <w:rsid w:val="007E595C"/>
    <w:pPr>
      <w:spacing w:line="480" w:lineRule="auto"/>
    </w:pPr>
  </w:style>
  <w:style w:type="paragraph" w:styleId="Plattetekst3">
    <w:name w:val="Body Text 3"/>
    <w:basedOn w:val="Standaard"/>
    <w:semiHidden/>
    <w:locked/>
    <w:rsid w:val="007E595C"/>
    <w:rPr>
      <w:sz w:val="16"/>
      <w:szCs w:val="16"/>
    </w:rPr>
  </w:style>
  <w:style w:type="paragraph" w:styleId="Platteteksteersteinspringing">
    <w:name w:val="Body Text First Indent"/>
    <w:basedOn w:val="Plattetekst"/>
    <w:semiHidden/>
    <w:locked/>
    <w:rsid w:val="007E595C"/>
    <w:pPr>
      <w:ind w:firstLine="210"/>
    </w:pPr>
  </w:style>
  <w:style w:type="paragraph" w:styleId="Plattetekstinspringen">
    <w:name w:val="Body Text Indent"/>
    <w:basedOn w:val="Standaard"/>
    <w:semiHidden/>
    <w:locked/>
    <w:rsid w:val="007E595C"/>
    <w:pPr>
      <w:ind w:left="283"/>
    </w:pPr>
  </w:style>
  <w:style w:type="paragraph" w:styleId="Platteteksteersteinspringing2">
    <w:name w:val="Body Text First Indent 2"/>
    <w:basedOn w:val="Plattetekstinspringen"/>
    <w:semiHidden/>
    <w:locked/>
    <w:rsid w:val="007E595C"/>
    <w:pPr>
      <w:ind w:firstLine="210"/>
    </w:pPr>
  </w:style>
  <w:style w:type="paragraph" w:styleId="Plattetekstinspringen2">
    <w:name w:val="Body Text Indent 2"/>
    <w:basedOn w:val="Standaard"/>
    <w:semiHidden/>
    <w:locked/>
    <w:rsid w:val="007E595C"/>
    <w:pPr>
      <w:spacing w:line="480" w:lineRule="auto"/>
      <w:ind w:left="283"/>
    </w:pPr>
  </w:style>
  <w:style w:type="paragraph" w:styleId="Plattetekstinspringen3">
    <w:name w:val="Body Text Indent 3"/>
    <w:basedOn w:val="Standaard"/>
    <w:semiHidden/>
    <w:locked/>
    <w:rsid w:val="007E595C"/>
    <w:pPr>
      <w:ind w:left="283"/>
    </w:pPr>
    <w:rPr>
      <w:sz w:val="16"/>
      <w:szCs w:val="16"/>
    </w:rPr>
  </w:style>
  <w:style w:type="table" w:styleId="Professioneletabel">
    <w:name w:val="Table Professional"/>
    <w:basedOn w:val="Standaardtabel"/>
    <w:semiHidden/>
    <w:locked/>
    <w:rsid w:val="007E595C"/>
    <w:pPr>
      <w:spacing w:line="290" w:lineRule="exact"/>
    </w:pPr>
    <w:rPr>
      <w:rFonts w:ascii="Arial" w:hAnsi="Arial"/>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Regelnummer">
    <w:name w:val="line number"/>
    <w:basedOn w:val="Standaardalinea-lettertype"/>
    <w:semiHidden/>
    <w:locked/>
    <w:rsid w:val="007E595C"/>
  </w:style>
  <w:style w:type="paragraph" w:styleId="Standaardinspringing">
    <w:name w:val="Normal Indent"/>
    <w:basedOn w:val="Standaard"/>
    <w:semiHidden/>
    <w:locked/>
    <w:rsid w:val="007E595C"/>
    <w:pPr>
      <w:ind w:left="720"/>
    </w:pPr>
  </w:style>
  <w:style w:type="table" w:styleId="Tabelkolommen1">
    <w:name w:val="Table Columns 1"/>
    <w:basedOn w:val="Standaardtabel"/>
    <w:semiHidden/>
    <w:locked/>
    <w:rsid w:val="007E595C"/>
    <w:pPr>
      <w:spacing w:line="290" w:lineRule="exact"/>
    </w:pPr>
    <w:rPr>
      <w:rFonts w:ascii="Arial" w:hAnsi="Arial"/>
      <w:b/>
      <w:bCs/>
      <w:sz w:val="18"/>
      <w:szCs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semiHidden/>
    <w:locked/>
    <w:rsid w:val="007E595C"/>
    <w:pPr>
      <w:spacing w:line="290" w:lineRule="exact"/>
    </w:pPr>
    <w:rPr>
      <w:rFonts w:ascii="Arial" w:hAnsi="Arial"/>
      <w:b/>
      <w:bCs/>
      <w:sz w:val="18"/>
      <w:szCs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semiHidden/>
    <w:locked/>
    <w:rsid w:val="007E595C"/>
    <w:pPr>
      <w:spacing w:line="290" w:lineRule="exact"/>
    </w:pPr>
    <w:rPr>
      <w:rFonts w:ascii="Arial" w:hAnsi="Arial"/>
      <w:b/>
      <w:bCs/>
      <w:sz w:val="18"/>
      <w:szCs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semiHidden/>
    <w:locked/>
    <w:rsid w:val="007E595C"/>
    <w:pPr>
      <w:spacing w:line="290" w:lineRule="exact"/>
    </w:pPr>
    <w:rPr>
      <w:rFonts w:ascii="Arial" w:hAnsi="Arial"/>
      <w:sz w:val="18"/>
      <w:szCs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semiHidden/>
    <w:locked/>
    <w:rsid w:val="007E595C"/>
    <w:pPr>
      <w:spacing w:line="290" w:lineRule="exact"/>
    </w:pPr>
    <w:rPr>
      <w:rFonts w:ascii="Arial" w:hAnsi="Arial"/>
      <w:sz w:val="18"/>
      <w:szCs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jst1">
    <w:name w:val="Table List 1"/>
    <w:basedOn w:val="Standaardtabel"/>
    <w:semiHidden/>
    <w:locked/>
    <w:rsid w:val="007E595C"/>
    <w:pPr>
      <w:spacing w:line="290" w:lineRule="exact"/>
    </w:pPr>
    <w:rPr>
      <w:rFonts w:ascii="Arial" w:hAnsi="Arial"/>
      <w:sz w:val="18"/>
      <w:szCs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semiHidden/>
    <w:locked/>
    <w:rsid w:val="007E595C"/>
    <w:pPr>
      <w:spacing w:line="290" w:lineRule="exact"/>
    </w:pPr>
    <w:rPr>
      <w:rFonts w:ascii="Arial" w:hAnsi="Arial"/>
      <w:sz w:val="18"/>
      <w:szCs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semiHidden/>
    <w:locked/>
    <w:rsid w:val="007E595C"/>
    <w:pPr>
      <w:spacing w:line="290" w:lineRule="exact"/>
    </w:pPr>
    <w:rPr>
      <w:rFonts w:ascii="Arial" w:hAnsi="Arial"/>
      <w:sz w:val="18"/>
      <w:szCs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semiHidden/>
    <w:locked/>
    <w:rsid w:val="007E595C"/>
    <w:pPr>
      <w:spacing w:line="290" w:lineRule="exact"/>
    </w:pPr>
    <w:rPr>
      <w:rFonts w:ascii="Arial" w:hAnsi="Arial"/>
      <w:sz w:val="18"/>
      <w:szCs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semiHidden/>
    <w:locked/>
    <w:rsid w:val="007E595C"/>
    <w:pPr>
      <w:spacing w:line="290" w:lineRule="exact"/>
    </w:pPr>
    <w:rPr>
      <w:rFonts w:ascii="Arial" w:hAnsi="Arial"/>
      <w:sz w:val="18"/>
      <w:szCs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6">
    <w:name w:val="Table List 6"/>
    <w:basedOn w:val="Standaardtabel"/>
    <w:semiHidden/>
    <w:locked/>
    <w:rsid w:val="007E595C"/>
    <w:pPr>
      <w:spacing w:line="290" w:lineRule="exact"/>
    </w:pPr>
    <w:rPr>
      <w:rFonts w:ascii="Arial" w:hAnsi="Arial"/>
      <w:sz w:val="18"/>
      <w:szCs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jst7">
    <w:name w:val="Table List 7"/>
    <w:basedOn w:val="Standaardtabel"/>
    <w:semiHidden/>
    <w:locked/>
    <w:rsid w:val="007E595C"/>
    <w:pPr>
      <w:spacing w:line="290" w:lineRule="exact"/>
    </w:pPr>
    <w:rPr>
      <w:rFonts w:ascii="Arial" w:hAnsi="Arial"/>
      <w:sz w:val="18"/>
      <w:szCs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semiHidden/>
    <w:locked/>
    <w:rsid w:val="007E595C"/>
    <w:pPr>
      <w:spacing w:line="290" w:lineRule="exact"/>
    </w:pPr>
    <w:rPr>
      <w:rFonts w:ascii="Arial" w:hAnsi="Arial"/>
      <w:sz w:val="18"/>
      <w:szCs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raster1">
    <w:name w:val="Table Grid 1"/>
    <w:basedOn w:val="Standaardtabel"/>
    <w:semiHidden/>
    <w:locked/>
    <w:rsid w:val="007E595C"/>
    <w:pPr>
      <w:spacing w:line="290" w:lineRule="exact"/>
    </w:pPr>
    <w:rPr>
      <w:rFonts w:ascii="Arial" w:hAnsi="Arial"/>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semiHidden/>
    <w:locked/>
    <w:rsid w:val="007E595C"/>
    <w:pPr>
      <w:spacing w:line="290" w:lineRule="exact"/>
    </w:pPr>
    <w:rPr>
      <w:rFonts w:ascii="Arial" w:hAnsi="Arial"/>
      <w:sz w:val="18"/>
      <w:szCs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semiHidden/>
    <w:locked/>
    <w:rsid w:val="007E595C"/>
    <w:pPr>
      <w:spacing w:line="290" w:lineRule="exact"/>
    </w:pPr>
    <w:rPr>
      <w:rFonts w:ascii="Arial" w:hAnsi="Arial"/>
      <w:sz w:val="18"/>
      <w:szCs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semiHidden/>
    <w:locked/>
    <w:rsid w:val="007E595C"/>
    <w:pPr>
      <w:spacing w:line="290" w:lineRule="exact"/>
    </w:pPr>
    <w:rPr>
      <w:rFonts w:ascii="Arial" w:hAnsi="Arial"/>
      <w:sz w:val="18"/>
      <w:szCs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semiHidden/>
    <w:locked/>
    <w:rsid w:val="007E595C"/>
    <w:pPr>
      <w:spacing w:line="290" w:lineRule="exact"/>
    </w:pPr>
    <w:rPr>
      <w:rFonts w:ascii="Arial" w:hAnsi="Arial"/>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semiHidden/>
    <w:locked/>
    <w:rsid w:val="007E595C"/>
    <w:pPr>
      <w:spacing w:line="290" w:lineRule="exact"/>
    </w:pPr>
    <w:rPr>
      <w:rFonts w:ascii="Arial" w:hAnsi="Arial"/>
      <w:sz w:val="18"/>
      <w:szCs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semiHidden/>
    <w:locked/>
    <w:rsid w:val="007E595C"/>
    <w:pPr>
      <w:spacing w:line="290" w:lineRule="exact"/>
    </w:pPr>
    <w:rPr>
      <w:rFonts w:ascii="Arial" w:hAnsi="Arial"/>
      <w:b/>
      <w:bCs/>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semiHidden/>
    <w:locked/>
    <w:rsid w:val="007E595C"/>
    <w:pPr>
      <w:spacing w:line="290" w:lineRule="exact"/>
    </w:pPr>
    <w:rPr>
      <w:rFonts w:ascii="Arial" w:hAnsi="Arial"/>
      <w:sz w:val="18"/>
      <w:szCs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thema">
    <w:name w:val="Table Theme"/>
    <w:basedOn w:val="Standaardtabel"/>
    <w:semiHidden/>
    <w:locked/>
    <w:rsid w:val="007E595C"/>
    <w:pPr>
      <w:spacing w:line="290" w:lineRule="exact"/>
    </w:pPr>
    <w:rPr>
      <w:rFonts w:ascii="Arial" w:hAnsi="Arial"/>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zonderopmaak">
    <w:name w:val="Plain Text"/>
    <w:basedOn w:val="Standaard"/>
    <w:semiHidden/>
    <w:locked/>
    <w:rsid w:val="007E595C"/>
    <w:rPr>
      <w:rFonts w:ascii="Courier New" w:hAnsi="Courier New" w:cs="Courier New"/>
      <w:sz w:val="20"/>
    </w:rPr>
  </w:style>
  <w:style w:type="table" w:styleId="Verfijndetabel1">
    <w:name w:val="Table Subtle 1"/>
    <w:basedOn w:val="Standaardtabel"/>
    <w:semiHidden/>
    <w:locked/>
    <w:rsid w:val="007E595C"/>
    <w:pPr>
      <w:spacing w:line="290" w:lineRule="exact"/>
    </w:pPr>
    <w:rPr>
      <w:rFonts w:ascii="Arial" w:hAnsi="Arial"/>
      <w:sz w:val="18"/>
      <w:szCs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semiHidden/>
    <w:locked/>
    <w:rsid w:val="007E595C"/>
    <w:pPr>
      <w:spacing w:line="290" w:lineRule="exact"/>
    </w:pPr>
    <w:rPr>
      <w:rFonts w:ascii="Arial" w:hAnsi="Arial"/>
      <w:sz w:val="18"/>
      <w:szCs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Voettekst">
    <w:name w:val="footer"/>
    <w:basedOn w:val="03Plattetekst"/>
    <w:locked/>
    <w:rsid w:val="004544AD"/>
    <w:pPr>
      <w:tabs>
        <w:tab w:val="center" w:pos="4320"/>
        <w:tab w:val="right" w:pos="8640"/>
      </w:tabs>
    </w:pPr>
    <w:rPr>
      <w:sz w:val="14"/>
    </w:rPr>
  </w:style>
  <w:style w:type="table" w:styleId="Webtabel1">
    <w:name w:val="Table Web 1"/>
    <w:basedOn w:val="Standaardtabel"/>
    <w:semiHidden/>
    <w:locked/>
    <w:rsid w:val="007E595C"/>
    <w:pPr>
      <w:spacing w:line="290" w:lineRule="exact"/>
    </w:pPr>
    <w:rPr>
      <w:rFonts w:ascii="Arial" w:hAnsi="Arial"/>
      <w:sz w:val="18"/>
      <w:szCs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semiHidden/>
    <w:locked/>
    <w:rsid w:val="007E595C"/>
    <w:pPr>
      <w:spacing w:line="290" w:lineRule="exact"/>
    </w:pPr>
    <w:rPr>
      <w:rFonts w:ascii="Arial" w:hAnsi="Arial"/>
      <w:sz w:val="18"/>
      <w:szCs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semiHidden/>
    <w:locked/>
    <w:rsid w:val="007E595C"/>
    <w:pPr>
      <w:spacing w:line="290" w:lineRule="exact"/>
    </w:pPr>
    <w:rPr>
      <w:rFonts w:ascii="Arial" w:hAnsi="Arial"/>
      <w:sz w:val="18"/>
      <w:szCs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ijschriftNotitie">
    <w:name w:val="Bijschrift Notitie"/>
    <w:basedOn w:val="Standaard"/>
    <w:semiHidden/>
    <w:rsid w:val="007E595C"/>
    <w:pPr>
      <w:tabs>
        <w:tab w:val="left" w:pos="851"/>
        <w:tab w:val="left" w:pos="5670"/>
      </w:tabs>
      <w:spacing w:line="240" w:lineRule="auto"/>
    </w:pPr>
    <w:rPr>
      <w:sz w:val="14"/>
    </w:rPr>
  </w:style>
  <w:style w:type="character" w:customStyle="1" w:styleId="03PlattetekstCharChar">
    <w:name w:val="03_Platte_tekst Char Char"/>
    <w:basedOn w:val="Standaardalinea-lettertype"/>
    <w:link w:val="03Plattetekst"/>
    <w:rsid w:val="0058753B"/>
    <w:rPr>
      <w:rFonts w:ascii="Arial" w:hAnsi="Arial"/>
      <w:spacing w:val="8"/>
      <w:sz w:val="18"/>
      <w:szCs w:val="18"/>
    </w:rPr>
  </w:style>
  <w:style w:type="paragraph" w:customStyle="1" w:styleId="03Plattetekstopsombullet">
    <w:name w:val="03_Platte_tekst_opsom_bullet"/>
    <w:qFormat/>
    <w:rsid w:val="007E595C"/>
    <w:pPr>
      <w:numPr>
        <w:numId w:val="4"/>
      </w:numPr>
      <w:spacing w:line="290" w:lineRule="exact"/>
    </w:pPr>
    <w:rPr>
      <w:rFonts w:ascii="Arial" w:hAnsi="Arial"/>
      <w:spacing w:val="8"/>
      <w:sz w:val="18"/>
      <w:szCs w:val="18"/>
    </w:rPr>
  </w:style>
  <w:style w:type="paragraph" w:customStyle="1" w:styleId="03Plattetekstopsomtweedeorde">
    <w:name w:val="03_Platte_tekst_opsom_tweede_orde"/>
    <w:rsid w:val="007E595C"/>
    <w:pPr>
      <w:numPr>
        <w:numId w:val="7"/>
      </w:numPr>
      <w:tabs>
        <w:tab w:val="left" w:pos="340"/>
      </w:tabs>
      <w:spacing w:line="290" w:lineRule="exact"/>
    </w:pPr>
    <w:rPr>
      <w:rFonts w:ascii="Arial" w:hAnsi="Arial"/>
      <w:spacing w:val="8"/>
      <w:sz w:val="18"/>
      <w:szCs w:val="18"/>
    </w:rPr>
  </w:style>
  <w:style w:type="character" w:customStyle="1" w:styleId="04KopNawerkChar">
    <w:name w:val="04_Kop Nawerk Char"/>
    <w:basedOn w:val="Standaardalinea-lettertype"/>
    <w:link w:val="04KopNawerk"/>
    <w:rsid w:val="00A31626"/>
    <w:rPr>
      <w:rFonts w:ascii="Arial" w:hAnsi="Arial"/>
      <w:b/>
      <w:spacing w:val="8"/>
      <w:sz w:val="34"/>
      <w:szCs w:val="18"/>
    </w:rPr>
  </w:style>
  <w:style w:type="paragraph" w:customStyle="1" w:styleId="06Tabelplat">
    <w:name w:val="06_Tabel_plat"/>
    <w:basedOn w:val="03Plattetekst"/>
    <w:qFormat/>
    <w:rsid w:val="007E595C"/>
    <w:pPr>
      <w:spacing w:line="220" w:lineRule="exact"/>
      <w:ind w:left="170" w:right="170"/>
    </w:pPr>
    <w:rPr>
      <w:rFonts w:cs="Arial"/>
      <w:color w:val="004BBE"/>
      <w:spacing w:val="6"/>
      <w:sz w:val="16"/>
      <w:szCs w:val="16"/>
    </w:rPr>
  </w:style>
  <w:style w:type="paragraph" w:customStyle="1" w:styleId="KopNietGenummerd">
    <w:name w:val="KopNietGenummerd"/>
    <w:basedOn w:val="03Plattetekst"/>
    <w:link w:val="KopNietGenummerdChar"/>
    <w:qFormat/>
    <w:rsid w:val="007E595C"/>
    <w:pPr>
      <w:keepNext/>
      <w:spacing w:after="480" w:line="240" w:lineRule="auto"/>
      <w:outlineLvl w:val="0"/>
    </w:pPr>
    <w:rPr>
      <w:b/>
      <w:sz w:val="40"/>
      <w:szCs w:val="40"/>
    </w:rPr>
  </w:style>
  <w:style w:type="paragraph" w:styleId="Kopvaninhoudsopgave">
    <w:name w:val="TOC Heading"/>
    <w:basedOn w:val="Kop1"/>
    <w:next w:val="Standaard"/>
    <w:uiPriority w:val="39"/>
    <w:semiHidden/>
    <w:unhideWhenUsed/>
    <w:qFormat/>
    <w:locked/>
    <w:rsid w:val="007E595C"/>
    <w:pPr>
      <w:keepLines/>
      <w:tabs>
        <w:tab w:val="clear" w:pos="1560"/>
      </w:tabs>
      <w:spacing w:before="480" w:line="276" w:lineRule="auto"/>
      <w:outlineLvl w:val="9"/>
    </w:pPr>
    <w:rPr>
      <w:rFonts w:asciiTheme="majorHAnsi" w:eastAsiaTheme="majorEastAsia" w:hAnsiTheme="majorHAnsi" w:cstheme="majorBidi"/>
      <w:bCs/>
      <w:color w:val="365F91" w:themeColor="accent1" w:themeShade="BF"/>
      <w:szCs w:val="28"/>
    </w:rPr>
  </w:style>
  <w:style w:type="character" w:customStyle="1" w:styleId="KopNietGenummerdChar">
    <w:name w:val="KopNietGenummerd Char"/>
    <w:basedOn w:val="Standaardalinea-lettertype"/>
    <w:link w:val="KopNietGenummerd"/>
    <w:rsid w:val="00FE18C9"/>
    <w:rPr>
      <w:rFonts w:ascii="Arial" w:hAnsi="Arial"/>
      <w:b/>
      <w:spacing w:val="8"/>
      <w:sz w:val="40"/>
      <w:szCs w:val="40"/>
    </w:rPr>
  </w:style>
  <w:style w:type="paragraph" w:styleId="Inhopg2">
    <w:name w:val="toc 2"/>
    <w:basedOn w:val="03Plattetekst"/>
    <w:next w:val="Standaard"/>
    <w:autoRedefine/>
    <w:uiPriority w:val="39"/>
    <w:locked/>
    <w:rsid w:val="006744EB"/>
    <w:pPr>
      <w:tabs>
        <w:tab w:val="right" w:leader="dot" w:pos="9072"/>
      </w:tabs>
      <w:spacing w:after="0"/>
      <w:ind w:left="709" w:hanging="283"/>
    </w:pPr>
    <w:rPr>
      <w:noProof/>
      <w:sz w:val="16"/>
    </w:rPr>
  </w:style>
  <w:style w:type="paragraph" w:styleId="Inhopg1">
    <w:name w:val="toc 1"/>
    <w:basedOn w:val="03Plattetekst"/>
    <w:next w:val="Standaard"/>
    <w:autoRedefine/>
    <w:uiPriority w:val="39"/>
    <w:locked/>
    <w:rsid w:val="006744EB"/>
    <w:pPr>
      <w:tabs>
        <w:tab w:val="right" w:leader="dot" w:pos="9072"/>
      </w:tabs>
      <w:spacing w:after="0"/>
    </w:pPr>
  </w:style>
  <w:style w:type="character" w:styleId="Tekstvantijdelijkeaanduiding">
    <w:name w:val="Placeholder Text"/>
    <w:basedOn w:val="Standaardalinea-lettertype"/>
    <w:uiPriority w:val="99"/>
    <w:semiHidden/>
    <w:locked/>
    <w:rsid w:val="007E595C"/>
    <w:rPr>
      <w:color w:val="FF0000"/>
    </w:rPr>
  </w:style>
  <w:style w:type="paragraph" w:customStyle="1" w:styleId="Figuur">
    <w:name w:val="Figuur"/>
    <w:basedOn w:val="03Plattetekst"/>
    <w:next w:val="03Plattetekst"/>
    <w:qFormat/>
    <w:rsid w:val="00921BE1"/>
    <w:pPr>
      <w:keepNext/>
      <w:spacing w:before="240" w:line="240" w:lineRule="auto"/>
    </w:pPr>
  </w:style>
  <w:style w:type="character" w:customStyle="1" w:styleId="TekstopmerkingChar">
    <w:name w:val="Tekst opmerking Char"/>
    <w:basedOn w:val="Standaardalinea-lettertype"/>
    <w:link w:val="Tekstopmerking"/>
    <w:semiHidden/>
    <w:rsid w:val="007E595C"/>
    <w:rPr>
      <w:rFonts w:ascii="Arial" w:hAnsi="Arial"/>
      <w:szCs w:val="18"/>
    </w:rPr>
  </w:style>
  <w:style w:type="paragraph" w:customStyle="1" w:styleId="BijschriftFiguur">
    <w:name w:val="Bijschrift_Figuur"/>
    <w:basedOn w:val="03Plattetekst"/>
    <w:next w:val="03Plattetekst"/>
    <w:qFormat/>
    <w:rsid w:val="000E379E"/>
    <w:pPr>
      <w:spacing w:before="60" w:line="220" w:lineRule="exact"/>
    </w:pPr>
    <w:rPr>
      <w:bCs/>
      <w:i/>
      <w:color w:val="005AB3"/>
      <w:sz w:val="16"/>
      <w:szCs w:val="16"/>
    </w:rPr>
  </w:style>
  <w:style w:type="paragraph" w:customStyle="1" w:styleId="BijschriftTabel">
    <w:name w:val="Bijschrift_Tabel"/>
    <w:basedOn w:val="03Plattetekst"/>
    <w:next w:val="03Plattetekst"/>
    <w:qFormat/>
    <w:rsid w:val="006C36DA"/>
    <w:pPr>
      <w:spacing w:before="60" w:line="220" w:lineRule="exact"/>
    </w:pPr>
    <w:rPr>
      <w:bCs/>
      <w:i/>
      <w:color w:val="005AB3"/>
      <w:sz w:val="16"/>
      <w:szCs w:val="16"/>
    </w:rPr>
  </w:style>
  <w:style w:type="character" w:customStyle="1" w:styleId="02Colofon2broodChar">
    <w:name w:val="02_Colofon2_brood Char"/>
    <w:link w:val="02Colofon2brood"/>
    <w:semiHidden/>
    <w:locked/>
    <w:rsid w:val="00813324"/>
    <w:rPr>
      <w:rFonts w:ascii="Arial" w:hAnsi="Arial"/>
      <w:spacing w:val="8"/>
      <w:sz w:val="16"/>
      <w:szCs w:val="16"/>
    </w:rPr>
  </w:style>
  <w:style w:type="paragraph" w:customStyle="1" w:styleId="Tabelinhoud">
    <w:name w:val="Tabelinhoud"/>
    <w:basedOn w:val="03Plattetekst"/>
    <w:link w:val="TabelinhoudChar"/>
    <w:qFormat/>
    <w:rsid w:val="00743B55"/>
    <w:pPr>
      <w:keepNext/>
      <w:spacing w:before="40" w:after="40" w:line="220" w:lineRule="exact"/>
    </w:pPr>
    <w:rPr>
      <w:sz w:val="16"/>
      <w:szCs w:val="16"/>
    </w:rPr>
  </w:style>
  <w:style w:type="character" w:customStyle="1" w:styleId="TabelinhoudChar">
    <w:name w:val="Tabelinhoud Char"/>
    <w:basedOn w:val="03PlattetekstCharChar"/>
    <w:link w:val="Tabelinhoud"/>
    <w:rsid w:val="00743B55"/>
    <w:rPr>
      <w:rFonts w:ascii="Arial" w:hAnsi="Arial"/>
      <w:spacing w:val="8"/>
      <w:sz w:val="16"/>
      <w:szCs w:val="16"/>
    </w:rPr>
  </w:style>
  <w:style w:type="character" w:customStyle="1" w:styleId="BijlagekopChar">
    <w:name w:val="Bijlagekop Char"/>
    <w:basedOn w:val="04KopNawerkChar"/>
    <w:link w:val="Bijlagekop"/>
    <w:rsid w:val="0088536D"/>
    <w:rPr>
      <w:rFonts w:ascii="Arial" w:hAnsi="Arial"/>
      <w:b/>
      <w:spacing w:val="8"/>
      <w:sz w:val="34"/>
      <w:szCs w:val="18"/>
    </w:rPr>
  </w:style>
  <w:style w:type="paragraph" w:styleId="Voetnoottekst">
    <w:name w:val="footnote text"/>
    <w:basedOn w:val="03Plattetekst"/>
    <w:link w:val="VoetnoottekstChar"/>
    <w:locked/>
    <w:rsid w:val="005914A1"/>
    <w:pPr>
      <w:spacing w:after="0" w:line="240" w:lineRule="auto"/>
    </w:pPr>
    <w:rPr>
      <w:sz w:val="14"/>
      <w:szCs w:val="20"/>
    </w:rPr>
  </w:style>
  <w:style w:type="character" w:customStyle="1" w:styleId="03Kop2paragraafChar">
    <w:name w:val="03_Kop2_paragraaf Char"/>
    <w:link w:val="03Kop2paragraaf"/>
    <w:rsid w:val="009D5CB9"/>
    <w:rPr>
      <w:rFonts w:ascii="Arial" w:hAnsi="Arial"/>
      <w:b/>
      <w:spacing w:val="8"/>
      <w:sz w:val="26"/>
      <w:szCs w:val="18"/>
    </w:rPr>
  </w:style>
  <w:style w:type="table" w:styleId="Lichtelijst-accent3">
    <w:name w:val="Light List Accent 3"/>
    <w:basedOn w:val="Standaardtabel"/>
    <w:uiPriority w:val="61"/>
    <w:locked/>
    <w:rsid w:val="00387C81"/>
    <w:rPr>
      <w:rFonts w:asciiTheme="minorHAnsi" w:eastAsiaTheme="minorEastAsia" w:hAnsiTheme="minorHAnsi" w:cstheme="minorBidi"/>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RAAP">
    <w:name w:val="RAAP"/>
    <w:basedOn w:val="Standaardtabel"/>
    <w:uiPriority w:val="99"/>
    <w:rsid w:val="00F43A87"/>
    <w:rPr>
      <w:rFonts w:ascii="Arial" w:hAnsi="Arial"/>
      <w:sz w:val="16"/>
    </w:rPr>
    <w:tblPr>
      <w:tblInd w:w="113" w:type="dxa"/>
      <w:tblBorders>
        <w:top w:val="single" w:sz="4" w:space="0" w:color="005AB3"/>
        <w:left w:val="single" w:sz="4" w:space="0" w:color="005AB3"/>
        <w:bottom w:val="single" w:sz="4" w:space="0" w:color="005AB3"/>
        <w:right w:val="single" w:sz="4" w:space="0" w:color="005AB3"/>
        <w:insideH w:val="single" w:sz="4" w:space="0" w:color="005AB3"/>
        <w:insideV w:val="single" w:sz="4" w:space="0" w:color="005AB3"/>
      </w:tblBorders>
    </w:tblPr>
    <w:tblStylePr w:type="firstRow">
      <w:rPr>
        <w:b/>
      </w:rPr>
    </w:tblStylePr>
  </w:style>
  <w:style w:type="character" w:customStyle="1" w:styleId="VoetnoottekstChar">
    <w:name w:val="Voetnoottekst Char"/>
    <w:basedOn w:val="Standaardalinea-lettertype"/>
    <w:link w:val="Voetnoottekst"/>
    <w:rsid w:val="005914A1"/>
    <w:rPr>
      <w:rFonts w:ascii="Arial" w:hAnsi="Arial"/>
      <w:spacing w:val="8"/>
      <w:sz w:val="14"/>
    </w:rPr>
  </w:style>
  <w:style w:type="character" w:styleId="Voetnootmarkering">
    <w:name w:val="footnote reference"/>
    <w:basedOn w:val="Standaardalinea-lettertype"/>
    <w:semiHidden/>
    <w:unhideWhenUsed/>
    <w:locked/>
    <w:rsid w:val="00E01D7E"/>
    <w:rPr>
      <w:vertAlign w:val="superscript"/>
    </w:rPr>
  </w:style>
  <w:style w:type="character" w:customStyle="1" w:styleId="KoptekstChar">
    <w:name w:val="Koptekst Char"/>
    <w:basedOn w:val="Standaardalinea-lettertype"/>
    <w:link w:val="Koptekst"/>
    <w:uiPriority w:val="99"/>
    <w:rsid w:val="00DB2DDE"/>
    <w:rPr>
      <w:rFonts w:ascii="Arial" w:hAnsi="Arial"/>
      <w:spacing w:val="8"/>
      <w:sz w:val="14"/>
      <w:szCs w:val="18"/>
    </w:rPr>
  </w:style>
  <w:style w:type="paragraph" w:styleId="Bijschrift">
    <w:name w:val="caption"/>
    <w:basedOn w:val="Standaard"/>
    <w:next w:val="Standaard"/>
    <w:unhideWhenUsed/>
    <w:locked/>
    <w:rsid w:val="002C7A4B"/>
    <w:pPr>
      <w:spacing w:after="200" w:line="240" w:lineRule="auto"/>
    </w:pPr>
    <w:rPr>
      <w:b/>
      <w:bCs/>
      <w:color w:val="4F81BD" w:themeColor="accent1"/>
    </w:rPr>
  </w:style>
  <w:style w:type="character" w:customStyle="1" w:styleId="03Kop1hoofdstukChar">
    <w:name w:val="03_Kop1_hoofdstuk Char"/>
    <w:basedOn w:val="Standaardalinea-lettertype"/>
    <w:link w:val="03Kop1hoofdstuk"/>
    <w:rsid w:val="00130B9A"/>
    <w:rPr>
      <w:rFonts w:ascii="Arial" w:hAnsi="Arial"/>
      <w:b/>
      <w:spacing w:val="8"/>
      <w:sz w:val="40"/>
      <w:szCs w:val="18"/>
    </w:rPr>
  </w:style>
  <w:style w:type="character" w:customStyle="1" w:styleId="03Kop3Char">
    <w:name w:val="03_Kop3 Char"/>
    <w:basedOn w:val="Standaardalinea-lettertype"/>
    <w:link w:val="03Kop3"/>
    <w:rsid w:val="00130B9A"/>
    <w:rPr>
      <w:rFonts w:ascii="Arial" w:hAnsi="Arial" w:cs="Arial"/>
      <w:b/>
      <w:i/>
      <w:spacing w:val="8"/>
      <w:sz w:val="21"/>
    </w:rPr>
  </w:style>
  <w:style w:type="paragraph" w:customStyle="1" w:styleId="01RAAPbrieflopendetekst">
    <w:name w:val="01_RAAPbrief_lopende tekst"/>
    <w:link w:val="01RAAPbrieflopendetekstChar"/>
    <w:rsid w:val="002D7B38"/>
    <w:pPr>
      <w:tabs>
        <w:tab w:val="left" w:pos="567"/>
        <w:tab w:val="left" w:pos="1134"/>
      </w:tabs>
      <w:spacing w:after="0" w:line="280" w:lineRule="exact"/>
    </w:pPr>
    <w:rPr>
      <w:rFonts w:ascii="Arial" w:hAnsi="Arial"/>
      <w:spacing w:val="8"/>
      <w:sz w:val="18"/>
    </w:rPr>
  </w:style>
  <w:style w:type="character" w:customStyle="1" w:styleId="01RAAPbrieflopendetekstChar">
    <w:name w:val="01_RAAPbrief_lopende tekst Char"/>
    <w:basedOn w:val="Standaardalinea-lettertype"/>
    <w:link w:val="01RAAPbrieflopendetekst"/>
    <w:rsid w:val="002D7B38"/>
    <w:rPr>
      <w:rFonts w:ascii="Arial" w:hAnsi="Arial"/>
      <w:spacing w:val="8"/>
      <w:sz w:val="18"/>
    </w:rPr>
  </w:style>
  <w:style w:type="paragraph" w:customStyle="1" w:styleId="11RAAPbriefopsomnrs">
    <w:name w:val="11_RAAPbrief_opsom_nrs"/>
    <w:basedOn w:val="Standaard"/>
    <w:qFormat/>
    <w:rsid w:val="002D7B38"/>
    <w:pPr>
      <w:keepLines/>
      <w:numPr>
        <w:numId w:val="21"/>
      </w:numPr>
      <w:tabs>
        <w:tab w:val="left" w:pos="284"/>
      </w:tabs>
      <w:spacing w:after="0" w:line="280" w:lineRule="exact"/>
      <w:ind w:left="284" w:hanging="284"/>
    </w:pPr>
    <w:rPr>
      <w:szCs w:val="20"/>
    </w:rPr>
  </w:style>
  <w:style w:type="paragraph" w:customStyle="1" w:styleId="03Kop5Cursief">
    <w:name w:val="03_Kop5 (Cursief)"/>
    <w:next w:val="03Plattetekst"/>
    <w:qFormat/>
    <w:rsid w:val="003F5888"/>
    <w:pPr>
      <w:keepNext/>
      <w:spacing w:after="0" w:line="290" w:lineRule="exact"/>
    </w:pPr>
    <w:rPr>
      <w:rFonts w:ascii="Arial" w:hAnsi="Arial" w:cs="Arial"/>
      <w:i/>
      <w:spacing w:val="8"/>
      <w:sz w:val="18"/>
      <w:szCs w:val="18"/>
    </w:rPr>
  </w:style>
  <w:style w:type="paragraph" w:customStyle="1" w:styleId="06Tabelkop">
    <w:name w:val="06_Tabelkop"/>
    <w:qFormat/>
    <w:rsid w:val="003F5888"/>
    <w:pPr>
      <w:spacing w:after="0" w:line="220" w:lineRule="exact"/>
      <w:ind w:left="170" w:right="170"/>
    </w:pPr>
    <w:rPr>
      <w:rFonts w:ascii="Arial" w:hAnsi="Arial" w:cs="Arial"/>
      <w:b/>
      <w:bCs/>
      <w:color w:val="FFFFFF"/>
      <w:spacing w:val="6"/>
      <w:sz w:val="16"/>
      <w:szCs w:val="16"/>
    </w:rPr>
  </w:style>
  <w:style w:type="paragraph" w:customStyle="1" w:styleId="03Bijschrift">
    <w:name w:val="03_Bijschrift"/>
    <w:link w:val="03BijschriftChar"/>
    <w:qFormat/>
    <w:rsid w:val="003F5888"/>
    <w:pPr>
      <w:spacing w:before="80" w:after="0" w:line="220" w:lineRule="exact"/>
    </w:pPr>
    <w:rPr>
      <w:rFonts w:ascii="Arial" w:hAnsi="Arial"/>
      <w:bCs/>
      <w:i/>
      <w:spacing w:val="8"/>
      <w:sz w:val="16"/>
      <w:szCs w:val="16"/>
    </w:rPr>
  </w:style>
  <w:style w:type="character" w:customStyle="1" w:styleId="03BijschriftChar">
    <w:name w:val="03_Bijschrift Char"/>
    <w:link w:val="03Bijschrift"/>
    <w:rsid w:val="003F5888"/>
    <w:rPr>
      <w:rFonts w:ascii="Arial" w:hAnsi="Arial"/>
      <w:bCs/>
      <w:i/>
      <w:spacing w:val="8"/>
      <w:sz w:val="16"/>
      <w:szCs w:val="16"/>
    </w:rPr>
  </w:style>
  <w:style w:type="character" w:customStyle="1" w:styleId="04LijstliteratuurafkfigurenCharChar">
    <w:name w:val="04_Lijst_literatuur_afk_figuren Char Char"/>
    <w:basedOn w:val="Standaardalinea-lettertype"/>
    <w:link w:val="04Lijstliteratuurafkfiguren"/>
    <w:rsid w:val="00955FB0"/>
    <w:rPr>
      <w:rFonts w:ascii="Arial" w:hAnsi="Arial"/>
      <w:spacing w:val="8"/>
      <w:sz w:val="18"/>
      <w:szCs w:val="18"/>
    </w:rPr>
  </w:style>
  <w:style w:type="paragraph" w:customStyle="1" w:styleId="01Kopvoettekstje">
    <w:name w:val="01_Kopvoettekstje"/>
    <w:link w:val="01KopvoettekstjeCharChar"/>
    <w:rsid w:val="00955FB0"/>
    <w:pPr>
      <w:spacing w:after="0" w:line="200" w:lineRule="exact"/>
      <w:ind w:right="1134"/>
    </w:pPr>
    <w:rPr>
      <w:rFonts w:ascii="Arial" w:hAnsi="Arial"/>
      <w:spacing w:val="4"/>
      <w:sz w:val="14"/>
      <w:szCs w:val="18"/>
    </w:rPr>
  </w:style>
  <w:style w:type="paragraph" w:customStyle="1" w:styleId="01Titelpaginabovenondertitel">
    <w:name w:val="01_Titelpagina_boven/ondertitel"/>
    <w:rsid w:val="00955FB0"/>
    <w:pPr>
      <w:spacing w:after="0" w:line="290" w:lineRule="exact"/>
      <w:ind w:left="567" w:right="2126"/>
    </w:pPr>
    <w:rPr>
      <w:rFonts w:ascii="Arial" w:hAnsi="Arial"/>
      <w:b/>
      <w:bCs/>
      <w:spacing w:val="8"/>
      <w:sz w:val="18"/>
      <w:szCs w:val="18"/>
    </w:rPr>
  </w:style>
  <w:style w:type="paragraph" w:customStyle="1" w:styleId="01Titelpaginakop">
    <w:name w:val="01_Titelpagina_kop"/>
    <w:rsid w:val="00955FB0"/>
    <w:pPr>
      <w:spacing w:before="120" w:after="180" w:line="440" w:lineRule="exact"/>
      <w:ind w:left="567" w:right="2126"/>
      <w:outlineLvl w:val="0"/>
    </w:pPr>
    <w:rPr>
      <w:rFonts w:ascii="Arial" w:hAnsi="Arial"/>
      <w:b/>
      <w:bCs/>
      <w:spacing w:val="8"/>
      <w:sz w:val="32"/>
      <w:szCs w:val="28"/>
    </w:rPr>
  </w:style>
  <w:style w:type="paragraph" w:customStyle="1" w:styleId="03Kop4Bold">
    <w:name w:val="03_Kop4 (Bold)"/>
    <w:next w:val="03Plattetekst"/>
    <w:qFormat/>
    <w:rsid w:val="00955FB0"/>
    <w:pPr>
      <w:keepNext/>
      <w:spacing w:before="120" w:after="60" w:line="290" w:lineRule="exact"/>
      <w:outlineLvl w:val="3"/>
    </w:pPr>
    <w:rPr>
      <w:rFonts w:ascii="Arial" w:hAnsi="Arial"/>
      <w:b/>
      <w:spacing w:val="8"/>
      <w:sz w:val="18"/>
      <w:szCs w:val="18"/>
    </w:rPr>
  </w:style>
  <w:style w:type="paragraph" w:customStyle="1" w:styleId="04Lijstliteratuurafkfiguren">
    <w:name w:val="04_Lijst_literatuur_afk_figuren"/>
    <w:link w:val="04LijstliteratuurafkfigurenCharChar"/>
    <w:qFormat/>
    <w:rsid w:val="00955FB0"/>
    <w:pPr>
      <w:tabs>
        <w:tab w:val="left" w:pos="1021"/>
        <w:tab w:val="left" w:pos="1701"/>
      </w:tabs>
      <w:spacing w:after="0" w:line="290" w:lineRule="exact"/>
      <w:ind w:left="1021" w:hanging="1021"/>
    </w:pPr>
    <w:rPr>
      <w:rFonts w:ascii="Arial" w:hAnsi="Arial"/>
      <w:spacing w:val="8"/>
      <w:sz w:val="18"/>
      <w:szCs w:val="18"/>
    </w:rPr>
  </w:style>
  <w:style w:type="paragraph" w:customStyle="1" w:styleId="04Verklwoordenlbegrip">
    <w:name w:val="04_Verkl_woordenl_begrip"/>
    <w:next w:val="Standaard"/>
    <w:rsid w:val="00955FB0"/>
    <w:pPr>
      <w:widowControl w:val="0"/>
      <w:tabs>
        <w:tab w:val="left" w:pos="1985"/>
        <w:tab w:val="left" w:pos="3686"/>
        <w:tab w:val="left" w:pos="5670"/>
        <w:tab w:val="left" w:pos="8506"/>
      </w:tabs>
      <w:suppressAutoHyphens/>
      <w:snapToGrid w:val="0"/>
      <w:spacing w:after="0" w:line="290" w:lineRule="exact"/>
    </w:pPr>
    <w:rPr>
      <w:rFonts w:ascii="Arial" w:hAnsi="Arial" w:cs="Arial"/>
      <w:b/>
      <w:sz w:val="18"/>
      <w:szCs w:val="18"/>
    </w:rPr>
  </w:style>
  <w:style w:type="paragraph" w:customStyle="1" w:styleId="04Verklwoordenlomschrijving">
    <w:name w:val="04_Verkl_woordenl_omschrijving"/>
    <w:rsid w:val="00955FB0"/>
    <w:pPr>
      <w:tabs>
        <w:tab w:val="left" w:pos="851"/>
        <w:tab w:val="left" w:pos="1304"/>
        <w:tab w:val="left" w:pos="1418"/>
        <w:tab w:val="left" w:pos="1531"/>
        <w:tab w:val="left" w:pos="1644"/>
        <w:tab w:val="left" w:pos="5670"/>
      </w:tabs>
      <w:spacing w:after="0" w:line="290" w:lineRule="exact"/>
      <w:ind w:left="284"/>
    </w:pPr>
    <w:rPr>
      <w:rFonts w:ascii="Arial" w:hAnsi="Arial"/>
      <w:spacing w:val="8"/>
      <w:sz w:val="18"/>
      <w:szCs w:val="18"/>
    </w:rPr>
  </w:style>
  <w:style w:type="paragraph" w:customStyle="1" w:styleId="05Inhoud01">
    <w:name w:val="05_Inhoud_01"/>
    <w:next w:val="Standaard"/>
    <w:rsid w:val="00955FB0"/>
    <w:pPr>
      <w:keepNext/>
      <w:keepLines/>
      <w:tabs>
        <w:tab w:val="left" w:pos="284"/>
        <w:tab w:val="right" w:leader="dot" w:pos="8392"/>
      </w:tabs>
      <w:spacing w:line="280" w:lineRule="exact"/>
    </w:pPr>
    <w:rPr>
      <w:rFonts w:ascii="Arial" w:hAnsi="Arial"/>
      <w:spacing w:val="8"/>
      <w:sz w:val="18"/>
      <w:szCs w:val="18"/>
    </w:rPr>
  </w:style>
  <w:style w:type="paragraph" w:customStyle="1" w:styleId="05Inhoud02">
    <w:name w:val="05_Inhoud_02"/>
    <w:rsid w:val="00955FB0"/>
    <w:pPr>
      <w:keepNext/>
      <w:keepLines/>
      <w:tabs>
        <w:tab w:val="right" w:leader="dot" w:pos="8392"/>
      </w:tabs>
      <w:spacing w:line="240" w:lineRule="exact"/>
      <w:ind w:left="738" w:hanging="454"/>
    </w:pPr>
    <w:rPr>
      <w:rFonts w:ascii="Arial" w:hAnsi="Arial"/>
      <w:spacing w:val="8"/>
      <w:sz w:val="16"/>
      <w:szCs w:val="16"/>
    </w:rPr>
  </w:style>
  <w:style w:type="character" w:customStyle="1" w:styleId="01KopvoettekstjeCharChar">
    <w:name w:val="01_Kopvoettekstje Char Char"/>
    <w:basedOn w:val="Standaardalinea-lettertype"/>
    <w:link w:val="01Kopvoettekstje"/>
    <w:rsid w:val="00955FB0"/>
    <w:rPr>
      <w:rFonts w:ascii="Arial" w:hAnsi="Arial"/>
      <w:spacing w:val="4"/>
      <w:sz w:val="14"/>
      <w:szCs w:val="18"/>
    </w:rPr>
  </w:style>
  <w:style w:type="character" w:styleId="Nadruk">
    <w:name w:val="Emphasis"/>
    <w:basedOn w:val="Standaardalinea-lettertype"/>
    <w:locked/>
    <w:rsid w:val="00955FB0"/>
    <w:rPr>
      <w:i/>
      <w:iCs/>
    </w:rPr>
  </w:style>
  <w:style w:type="paragraph" w:styleId="Ondertitel">
    <w:name w:val="Subtitle"/>
    <w:basedOn w:val="Standaard"/>
    <w:link w:val="OndertitelChar"/>
    <w:locked/>
    <w:rsid w:val="00955FB0"/>
    <w:pPr>
      <w:spacing w:after="60" w:line="290" w:lineRule="exact"/>
      <w:jc w:val="center"/>
      <w:outlineLvl w:val="1"/>
    </w:pPr>
    <w:rPr>
      <w:rFonts w:cs="Arial"/>
      <w:spacing w:val="0"/>
      <w:sz w:val="24"/>
      <w:szCs w:val="24"/>
    </w:rPr>
  </w:style>
  <w:style w:type="character" w:customStyle="1" w:styleId="OndertitelChar">
    <w:name w:val="Ondertitel Char"/>
    <w:basedOn w:val="Standaardalinea-lettertype"/>
    <w:link w:val="Ondertitel"/>
    <w:rsid w:val="00955FB0"/>
    <w:rPr>
      <w:rFonts w:ascii="Arial" w:hAnsi="Arial" w:cs="Arial"/>
      <w:sz w:val="24"/>
      <w:szCs w:val="24"/>
    </w:rPr>
  </w:style>
  <w:style w:type="paragraph" w:styleId="Titel">
    <w:name w:val="Title"/>
    <w:basedOn w:val="Standaard"/>
    <w:link w:val="TitelChar"/>
    <w:locked/>
    <w:rsid w:val="00955FB0"/>
    <w:pPr>
      <w:spacing w:before="240" w:after="60" w:line="290" w:lineRule="exact"/>
      <w:jc w:val="center"/>
      <w:outlineLvl w:val="0"/>
    </w:pPr>
    <w:rPr>
      <w:rFonts w:cs="Arial"/>
      <w:b/>
      <w:bCs/>
      <w:spacing w:val="0"/>
      <w:kern w:val="28"/>
      <w:sz w:val="32"/>
      <w:szCs w:val="32"/>
    </w:rPr>
  </w:style>
  <w:style w:type="character" w:customStyle="1" w:styleId="TitelChar">
    <w:name w:val="Titel Char"/>
    <w:basedOn w:val="Standaardalinea-lettertype"/>
    <w:link w:val="Titel"/>
    <w:rsid w:val="00955FB0"/>
    <w:rPr>
      <w:rFonts w:ascii="Arial" w:hAnsi="Arial" w:cs="Arial"/>
      <w:b/>
      <w:bCs/>
      <w:kern w:val="28"/>
      <w:sz w:val="32"/>
      <w:szCs w:val="32"/>
    </w:rPr>
  </w:style>
  <w:style w:type="character" w:styleId="Zwaar">
    <w:name w:val="Strong"/>
    <w:basedOn w:val="Standaardalinea-lettertype"/>
    <w:locked/>
    <w:rsid w:val="00955FB0"/>
    <w:rPr>
      <w:b/>
      <w:bCs/>
    </w:rPr>
  </w:style>
  <w:style w:type="paragraph" w:customStyle="1" w:styleId="03Kop3Bold">
    <w:name w:val="03_Kop3 (Bold"/>
    <w:aliases w:val="cursief)"/>
    <w:next w:val="03Plattetekst"/>
    <w:qFormat/>
    <w:rsid w:val="00955FB0"/>
    <w:pPr>
      <w:keepNext/>
      <w:spacing w:before="120" w:after="60" w:line="290" w:lineRule="exact"/>
    </w:pPr>
    <w:rPr>
      <w:rFonts w:ascii="Arial" w:hAnsi="Arial" w:cs="Arial"/>
      <w:b/>
      <w:i/>
      <w:spacing w:val="8"/>
      <w:sz w:val="21"/>
      <w:szCs w:val="18"/>
    </w:rPr>
  </w:style>
  <w:style w:type="paragraph" w:customStyle="1" w:styleId="p">
    <w:name w:val="p"/>
    <w:basedOn w:val="04Lijstliteratuurafkfiguren"/>
    <w:rsid w:val="00955FB0"/>
  </w:style>
  <w:style w:type="paragraph" w:customStyle="1" w:styleId="pl">
    <w:name w:val="pl"/>
    <w:basedOn w:val="Standaard"/>
    <w:rsid w:val="00955FB0"/>
    <w:pPr>
      <w:spacing w:after="0" w:line="290" w:lineRule="exact"/>
    </w:pPr>
    <w:rPr>
      <w:spacing w:val="0"/>
    </w:rPr>
  </w:style>
  <w:style w:type="paragraph" w:styleId="Lijstalinea">
    <w:name w:val="List Paragraph"/>
    <w:basedOn w:val="Standaard"/>
    <w:uiPriority w:val="34"/>
    <w:locked/>
    <w:rsid w:val="00955FB0"/>
    <w:pPr>
      <w:spacing w:after="0" w:line="290" w:lineRule="exact"/>
      <w:ind w:left="720"/>
      <w:contextualSpacing/>
    </w:pPr>
    <w:rPr>
      <w:spacing w:val="0"/>
    </w:rPr>
  </w:style>
  <w:style w:type="character" w:customStyle="1" w:styleId="a1">
    <w:name w:val="a1"/>
    <w:basedOn w:val="Standaardalinea-lettertype"/>
    <w:rsid w:val="00955FB0"/>
    <w:rPr>
      <w:rFonts w:ascii="Georgia" w:hAnsi="Georgia" w:hint="default"/>
      <w:b w:val="0"/>
      <w:bCs w:val="0"/>
      <w:i w:val="0"/>
      <w:iCs w:val="0"/>
      <w:bdr w:val="none" w:sz="0" w:space="0" w:color="auto" w:frame="1"/>
    </w:rPr>
  </w:style>
  <w:style w:type="character" w:customStyle="1" w:styleId="st1">
    <w:name w:val="st1"/>
    <w:basedOn w:val="Standaardalinea-lettertype"/>
    <w:rsid w:val="00955FB0"/>
  </w:style>
  <w:style w:type="paragraph" w:customStyle="1" w:styleId="Default">
    <w:name w:val="Default"/>
    <w:rsid w:val="00F37045"/>
    <w:pPr>
      <w:autoSpaceDE w:val="0"/>
      <w:autoSpaceDN w:val="0"/>
      <w:adjustRightInd w:val="0"/>
      <w:spacing w:after="0" w:line="240" w:lineRule="auto"/>
    </w:pPr>
    <w:rPr>
      <w:rFonts w:ascii="Arial" w:hAnsi="Arial" w:cs="Arial"/>
      <w:color w:val="000000"/>
      <w:sz w:val="24"/>
      <w:szCs w:val="24"/>
    </w:rPr>
  </w:style>
  <w:style w:type="character" w:customStyle="1" w:styleId="Kop3Char">
    <w:name w:val="Kop 3 Char"/>
    <w:aliases w:val="Notitie-Kop 3 Char"/>
    <w:basedOn w:val="Standaardalinea-lettertype"/>
    <w:link w:val="Kop3"/>
    <w:uiPriority w:val="9"/>
    <w:rsid w:val="00B44526"/>
    <w:rPr>
      <w:rFonts w:ascii="Arial" w:hAnsi="Arial"/>
      <w:b/>
      <w:spacing w:val="8"/>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pPr>
        <w:spacing w:after="120" w:line="360" w:lineRule="auto"/>
      </w:pPr>
    </w:pPrDefault>
  </w:docDefaults>
  <w:latentStyles w:defLockedState="1" w:defUIPriority="0" w:defSemiHidden="1" w:defUnhideWhenUsed="1" w:defQFormat="0" w:count="267">
    <w:lsdException w:name="Normal" w:locked="0" w:semiHidden="0" w:unhideWhenUsed="0"/>
    <w:lsdException w:name="heading 1" w:semiHidden="0" w:unhideWhenUsed="0"/>
    <w:lsdException w:name="heading 2" w:semiHidden="0" w:unhideWhenUsed="0"/>
    <w:lsdException w:name="heading 3" w:semiHidden="0" w:uiPriority="9" w:unhideWhenUsed="0" w:qFormat="1"/>
    <w:lsdException w:name="heading 4" w:semiHidden="0" w:unhideWhenUsed="0"/>
    <w:lsdException w:name="heading 5" w:semiHidden="0" w:unhideWhenUsed="0"/>
    <w:lsdException w:name="heading 6" w:semiHidden="0" w:unhideWhenUsed="0"/>
    <w:lsdException w:name="toc 1" w:uiPriority="39"/>
    <w:lsdException w:name="toc 2" w:uiPriority="39"/>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lsdException w:name="Default Paragraph Font" w:locked="0" w:uiPriority="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lsdException w:name="Emphasis" w:semiHidden="0" w:unhideWhenUsed="0"/>
    <w:lsdException w:name="HTML Top of Form" w:locked="0"/>
    <w:lsdException w:name="HTML Bottom of Form" w:locked="0"/>
    <w:lsdException w:name="Normal Table" w:locked="0"/>
    <w:lsdException w:name="No List" w:locked="0" w:uiPriority="99"/>
    <w:lsdException w:name="Table Grid"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Standaard">
    <w:name w:val="Normal"/>
    <w:rsid w:val="00813324"/>
    <w:pPr>
      <w:spacing w:line="290" w:lineRule="atLeast"/>
    </w:pPr>
    <w:rPr>
      <w:rFonts w:ascii="Arial" w:hAnsi="Arial"/>
      <w:spacing w:val="8"/>
      <w:sz w:val="18"/>
      <w:szCs w:val="18"/>
    </w:rPr>
  </w:style>
  <w:style w:type="paragraph" w:styleId="Kop1">
    <w:name w:val="heading 1"/>
    <w:aliases w:val="Notitie-Kop 1"/>
    <w:basedOn w:val="Standaard"/>
    <w:next w:val="Standaard"/>
    <w:locked/>
    <w:rsid w:val="007E595C"/>
    <w:pPr>
      <w:keepNext/>
      <w:tabs>
        <w:tab w:val="left" w:pos="1560"/>
      </w:tabs>
      <w:outlineLvl w:val="0"/>
    </w:pPr>
    <w:rPr>
      <w:b/>
      <w:sz w:val="28"/>
    </w:rPr>
  </w:style>
  <w:style w:type="paragraph" w:styleId="Kop2">
    <w:name w:val="heading 2"/>
    <w:aliases w:val="Notitie-Kop 2"/>
    <w:basedOn w:val="Standaard"/>
    <w:next w:val="Standaard"/>
    <w:locked/>
    <w:rsid w:val="007E595C"/>
    <w:pPr>
      <w:keepNext/>
      <w:outlineLvl w:val="1"/>
    </w:pPr>
    <w:rPr>
      <w:b/>
      <w:sz w:val="23"/>
    </w:rPr>
  </w:style>
  <w:style w:type="paragraph" w:styleId="Kop3">
    <w:name w:val="heading 3"/>
    <w:aliases w:val="Notitie-Kop 3"/>
    <w:basedOn w:val="Standaard"/>
    <w:next w:val="Standaard"/>
    <w:link w:val="Kop3Char"/>
    <w:uiPriority w:val="9"/>
    <w:qFormat/>
    <w:locked/>
    <w:rsid w:val="007E595C"/>
    <w:pPr>
      <w:keepNext/>
      <w:tabs>
        <w:tab w:val="left" w:pos="992"/>
        <w:tab w:val="left" w:pos="5670"/>
      </w:tabs>
      <w:outlineLvl w:val="2"/>
    </w:pPr>
    <w:rPr>
      <w:b/>
    </w:rPr>
  </w:style>
  <w:style w:type="paragraph" w:styleId="Kop4">
    <w:name w:val="heading 4"/>
    <w:basedOn w:val="Standaard"/>
    <w:next w:val="Standaard"/>
    <w:locked/>
    <w:rsid w:val="007E595C"/>
    <w:pPr>
      <w:keepNext/>
      <w:tabs>
        <w:tab w:val="left" w:pos="-720"/>
      </w:tabs>
      <w:suppressAutoHyphens/>
      <w:outlineLvl w:val="3"/>
    </w:pPr>
    <w:rPr>
      <w:b/>
      <w:sz w:val="20"/>
    </w:rPr>
  </w:style>
  <w:style w:type="paragraph" w:styleId="Kop5">
    <w:name w:val="heading 5"/>
    <w:basedOn w:val="Standaard"/>
    <w:next w:val="Standaard"/>
    <w:locked/>
    <w:rsid w:val="007E595C"/>
    <w:pPr>
      <w:keepNext/>
      <w:outlineLvl w:val="4"/>
    </w:pPr>
    <w:rPr>
      <w:sz w:val="20"/>
      <w:u w:val="single"/>
    </w:rPr>
  </w:style>
  <w:style w:type="paragraph" w:styleId="Kop6">
    <w:name w:val="heading 6"/>
    <w:basedOn w:val="Standaard"/>
    <w:next w:val="Standaard"/>
    <w:locked/>
    <w:rsid w:val="007E595C"/>
    <w:pPr>
      <w:keepNext/>
      <w:outlineLvl w:val="5"/>
    </w:pPr>
    <w:rPr>
      <w:b/>
      <w:i/>
    </w:rPr>
  </w:style>
  <w:style w:type="paragraph" w:styleId="Kop7">
    <w:name w:val="heading 7"/>
    <w:basedOn w:val="Standaard"/>
    <w:next w:val="Standaard"/>
    <w:locked/>
    <w:rsid w:val="007E595C"/>
    <w:pPr>
      <w:keepNext/>
      <w:outlineLvl w:val="6"/>
    </w:pPr>
    <w:rPr>
      <w:b/>
      <w:sz w:val="24"/>
    </w:rPr>
  </w:style>
  <w:style w:type="paragraph" w:styleId="Kop8">
    <w:name w:val="heading 8"/>
    <w:basedOn w:val="Standaard"/>
    <w:next w:val="Standaard"/>
    <w:locked/>
    <w:rsid w:val="007E595C"/>
    <w:pPr>
      <w:keepNext/>
      <w:ind w:left="2124"/>
      <w:outlineLvl w:val="7"/>
    </w:pPr>
    <w:rPr>
      <w:b/>
    </w:rPr>
  </w:style>
  <w:style w:type="paragraph" w:styleId="Kop9">
    <w:name w:val="heading 9"/>
    <w:basedOn w:val="Standaard"/>
    <w:next w:val="Standaard"/>
    <w:locked/>
    <w:rsid w:val="007E595C"/>
    <w:pPr>
      <w:keepNext/>
      <w:ind w:left="2124"/>
      <w:outlineLvl w:val="8"/>
    </w:pPr>
    <w:rPr>
      <w:b/>
      <w:sz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styleId="111111">
    <w:name w:val="Outline List 2"/>
    <w:basedOn w:val="Geenlijst"/>
    <w:semiHidden/>
    <w:locked/>
    <w:rsid w:val="007E595C"/>
    <w:pPr>
      <w:numPr>
        <w:numId w:val="1"/>
      </w:numPr>
    </w:pPr>
  </w:style>
  <w:style w:type="numbering" w:styleId="1ai">
    <w:name w:val="Outline List 1"/>
    <w:basedOn w:val="Geenlijst"/>
    <w:semiHidden/>
    <w:locked/>
    <w:rsid w:val="007E595C"/>
    <w:pPr>
      <w:numPr>
        <w:numId w:val="2"/>
      </w:numPr>
    </w:pPr>
  </w:style>
  <w:style w:type="paragraph" w:styleId="Documentstructuur">
    <w:name w:val="Document Map"/>
    <w:basedOn w:val="Standaard"/>
    <w:semiHidden/>
    <w:locked/>
    <w:rsid w:val="007E595C"/>
    <w:pPr>
      <w:shd w:val="clear" w:color="auto" w:fill="000080"/>
    </w:pPr>
    <w:rPr>
      <w:rFonts w:ascii="Tahoma" w:hAnsi="Tahoma"/>
    </w:rPr>
  </w:style>
  <w:style w:type="table" w:styleId="Tabelraster">
    <w:name w:val="Table Grid"/>
    <w:basedOn w:val="Standaardtabel"/>
    <w:locked/>
    <w:rsid w:val="00A8062B"/>
    <w:pPr>
      <w:spacing w:line="290" w:lineRule="exact"/>
    </w:pPr>
    <w:rPr>
      <w:rFonts w:ascii="Arial" w:hAnsi="Arial"/>
      <w:spacing w:val="8"/>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D-effectenvoortabel1">
    <w:name w:val="Table 3D effects 1"/>
    <w:basedOn w:val="Standaardtabel"/>
    <w:semiHidden/>
    <w:locked/>
    <w:rsid w:val="007E595C"/>
    <w:pPr>
      <w:spacing w:line="290" w:lineRule="exact"/>
    </w:pPr>
    <w:rPr>
      <w:rFonts w:ascii="Arial" w:hAnsi="Arial"/>
      <w:sz w:val="18"/>
      <w:szCs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Hyperlink">
    <w:name w:val="Hyperlink"/>
    <w:basedOn w:val="Standaardalinea-lettertype"/>
    <w:uiPriority w:val="99"/>
    <w:locked/>
    <w:rsid w:val="007E595C"/>
    <w:rPr>
      <w:rFonts w:ascii="Arial" w:hAnsi="Arial"/>
      <w:color w:val="0000FF"/>
      <w:u w:val="single"/>
    </w:rPr>
  </w:style>
  <w:style w:type="table" w:styleId="3D-effectenvoortabel2">
    <w:name w:val="Table 3D effects 2"/>
    <w:basedOn w:val="Standaardtabel"/>
    <w:semiHidden/>
    <w:locked/>
    <w:rsid w:val="007E595C"/>
    <w:pPr>
      <w:spacing w:line="290" w:lineRule="exact"/>
    </w:pPr>
    <w:rPr>
      <w:rFonts w:ascii="Arial" w:hAnsi="Arial"/>
      <w:sz w:val="18"/>
      <w:szCs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effectenvoortabel3">
    <w:name w:val="Table 3D effects 3"/>
    <w:basedOn w:val="Standaardtabel"/>
    <w:semiHidden/>
    <w:locked/>
    <w:rsid w:val="007E595C"/>
    <w:pPr>
      <w:spacing w:line="290" w:lineRule="exact"/>
    </w:pPr>
    <w:rPr>
      <w:rFonts w:ascii="Arial" w:hAnsi="Arial"/>
      <w:sz w:val="18"/>
      <w:szCs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anhef">
    <w:name w:val="Salutation"/>
    <w:basedOn w:val="Standaard"/>
    <w:next w:val="Standaard"/>
    <w:semiHidden/>
    <w:locked/>
    <w:rsid w:val="007E595C"/>
  </w:style>
  <w:style w:type="paragraph" w:styleId="Adresenvelop">
    <w:name w:val="envelope address"/>
    <w:basedOn w:val="Standaard"/>
    <w:semiHidden/>
    <w:locked/>
    <w:rsid w:val="007E595C"/>
    <w:pPr>
      <w:framePr w:w="7920" w:h="1980" w:hRule="exact" w:hSpace="180" w:wrap="auto" w:hAnchor="page" w:xAlign="center" w:yAlign="bottom"/>
      <w:ind w:left="2880"/>
    </w:pPr>
    <w:rPr>
      <w:rFonts w:cs="Arial"/>
      <w:sz w:val="24"/>
      <w:szCs w:val="24"/>
    </w:rPr>
  </w:style>
  <w:style w:type="paragraph" w:styleId="Afsluiting">
    <w:name w:val="Closing"/>
    <w:basedOn w:val="Standaard"/>
    <w:semiHidden/>
    <w:locked/>
    <w:rsid w:val="007E595C"/>
    <w:pPr>
      <w:ind w:left="4252"/>
    </w:pPr>
  </w:style>
  <w:style w:type="character" w:styleId="Verwijzingopmerking">
    <w:name w:val="annotation reference"/>
    <w:basedOn w:val="Standaardalinea-lettertype"/>
    <w:semiHidden/>
    <w:locked/>
    <w:rsid w:val="007E595C"/>
    <w:rPr>
      <w:sz w:val="16"/>
    </w:rPr>
  </w:style>
  <w:style w:type="paragraph" w:styleId="Tekstopmerking">
    <w:name w:val="annotation text"/>
    <w:basedOn w:val="Standaard"/>
    <w:link w:val="TekstopmerkingChar"/>
    <w:semiHidden/>
    <w:locked/>
    <w:rsid w:val="007E595C"/>
    <w:rPr>
      <w:sz w:val="20"/>
    </w:rPr>
  </w:style>
  <w:style w:type="paragraph" w:styleId="Afzender">
    <w:name w:val="envelope return"/>
    <w:basedOn w:val="Standaard"/>
    <w:semiHidden/>
    <w:locked/>
    <w:rsid w:val="007E595C"/>
    <w:rPr>
      <w:rFonts w:cs="Arial"/>
      <w:sz w:val="20"/>
    </w:rPr>
  </w:style>
  <w:style w:type="paragraph" w:styleId="Ballontekst">
    <w:name w:val="Balloon Text"/>
    <w:basedOn w:val="Standaard"/>
    <w:semiHidden/>
    <w:locked/>
    <w:rsid w:val="007E595C"/>
    <w:rPr>
      <w:rFonts w:ascii="Tahoma" w:hAnsi="Tahoma" w:cs="Tahoma"/>
      <w:sz w:val="16"/>
      <w:szCs w:val="16"/>
    </w:rPr>
  </w:style>
  <w:style w:type="paragraph" w:styleId="Onderwerpvanopmerking">
    <w:name w:val="annotation subject"/>
    <w:basedOn w:val="Tekstopmerking"/>
    <w:next w:val="Tekstopmerking"/>
    <w:semiHidden/>
    <w:locked/>
    <w:rsid w:val="007E595C"/>
    <w:rPr>
      <w:b/>
      <w:bCs/>
    </w:rPr>
  </w:style>
  <w:style w:type="paragraph" w:customStyle="1" w:styleId="Literatuurlijst">
    <w:name w:val="Literatuurlijst"/>
    <w:basedOn w:val="03Plattetekst"/>
    <w:qFormat/>
    <w:rsid w:val="005C5092"/>
    <w:pPr>
      <w:spacing w:after="60"/>
      <w:ind w:left="680" w:hanging="680"/>
    </w:pPr>
    <w:rPr>
      <w:lang w:val="en-US"/>
    </w:rPr>
  </w:style>
  <w:style w:type="paragraph" w:customStyle="1" w:styleId="02Colofon1kopje">
    <w:name w:val="02_Colofon1_kopje"/>
    <w:basedOn w:val="03Plattetekst"/>
    <w:next w:val="03Plattetekst"/>
    <w:locked/>
    <w:rsid w:val="00376882"/>
    <w:pPr>
      <w:spacing w:after="0" w:line="276" w:lineRule="auto"/>
      <w:ind w:left="170"/>
    </w:pPr>
    <w:rPr>
      <w:b/>
      <w:bCs/>
      <w:color w:val="FFFFFF" w:themeColor="background1"/>
      <w:szCs w:val="16"/>
      <w:lang w:eastAsia="en-US"/>
    </w:rPr>
  </w:style>
  <w:style w:type="paragraph" w:customStyle="1" w:styleId="02Colofon2brood">
    <w:name w:val="02_Colofon2_brood"/>
    <w:basedOn w:val="03Plattetekst"/>
    <w:link w:val="02Colofon2broodChar"/>
    <w:locked/>
    <w:rsid w:val="00376882"/>
    <w:pPr>
      <w:spacing w:line="260" w:lineRule="exact"/>
      <w:ind w:left="680" w:hanging="510"/>
    </w:pPr>
    <w:rPr>
      <w:sz w:val="16"/>
      <w:szCs w:val="16"/>
    </w:rPr>
  </w:style>
  <w:style w:type="paragraph" w:customStyle="1" w:styleId="02Colofon3adresed">
    <w:name w:val="02_Colofon3_adres_ed"/>
    <w:basedOn w:val="03Plattetekst"/>
    <w:locked/>
    <w:rsid w:val="00376882"/>
    <w:pPr>
      <w:spacing w:after="0" w:line="260" w:lineRule="exact"/>
      <w:ind w:left="170"/>
    </w:pPr>
    <w:rPr>
      <w:sz w:val="16"/>
      <w:szCs w:val="14"/>
      <w:lang w:eastAsia="en-US"/>
    </w:rPr>
  </w:style>
  <w:style w:type="paragraph" w:styleId="Lijstmetafbeeldingen">
    <w:name w:val="table of figures"/>
    <w:basedOn w:val="03Plattetekst"/>
    <w:next w:val="03Plattetekst"/>
    <w:autoRedefine/>
    <w:uiPriority w:val="99"/>
    <w:locked/>
    <w:rsid w:val="006744EB"/>
    <w:pPr>
      <w:tabs>
        <w:tab w:val="left" w:pos="1276"/>
        <w:tab w:val="right" w:pos="9072"/>
      </w:tabs>
      <w:spacing w:after="0"/>
      <w:ind w:left="851" w:hanging="851"/>
    </w:pPr>
    <w:rPr>
      <w:bCs/>
      <w:noProof/>
    </w:rPr>
  </w:style>
  <w:style w:type="paragraph" w:customStyle="1" w:styleId="03Kop1hoofdstuk">
    <w:name w:val="03_Kop1_hoofdstuk"/>
    <w:next w:val="03Plattetekst"/>
    <w:link w:val="03Kop1hoofdstukChar"/>
    <w:qFormat/>
    <w:rsid w:val="002D57EB"/>
    <w:pPr>
      <w:keepNext/>
      <w:pageBreakBefore/>
      <w:numPr>
        <w:numId w:val="18"/>
      </w:numPr>
      <w:tabs>
        <w:tab w:val="left" w:pos="397"/>
      </w:tabs>
      <w:spacing w:after="480" w:line="480" w:lineRule="exact"/>
      <w:outlineLvl w:val="0"/>
    </w:pPr>
    <w:rPr>
      <w:rFonts w:ascii="Arial" w:hAnsi="Arial"/>
      <w:b/>
      <w:spacing w:val="8"/>
      <w:sz w:val="40"/>
      <w:szCs w:val="18"/>
    </w:rPr>
  </w:style>
  <w:style w:type="paragraph" w:customStyle="1" w:styleId="03Kop2paragraaf">
    <w:name w:val="03_Kop2_paragraaf"/>
    <w:next w:val="Plattetekst"/>
    <w:link w:val="03Kop2paragraafChar"/>
    <w:qFormat/>
    <w:rsid w:val="00DC28BC"/>
    <w:pPr>
      <w:keepNext/>
      <w:numPr>
        <w:ilvl w:val="1"/>
        <w:numId w:val="18"/>
      </w:numPr>
      <w:tabs>
        <w:tab w:val="left" w:pos="567"/>
      </w:tabs>
      <w:spacing w:before="360" w:line="290" w:lineRule="exact"/>
      <w:ind w:left="794" w:hanging="794"/>
      <w:outlineLvl w:val="1"/>
    </w:pPr>
    <w:rPr>
      <w:rFonts w:ascii="Arial" w:hAnsi="Arial"/>
      <w:b/>
      <w:spacing w:val="8"/>
      <w:sz w:val="26"/>
      <w:szCs w:val="18"/>
    </w:rPr>
  </w:style>
  <w:style w:type="paragraph" w:customStyle="1" w:styleId="03Kop3">
    <w:name w:val="03_Kop3"/>
    <w:next w:val="Plattetekst"/>
    <w:link w:val="03Kop3Char"/>
    <w:qFormat/>
    <w:rsid w:val="001C4CAC"/>
    <w:pPr>
      <w:keepNext/>
      <w:numPr>
        <w:ilvl w:val="2"/>
        <w:numId w:val="18"/>
      </w:numPr>
      <w:tabs>
        <w:tab w:val="clear" w:pos="2880"/>
      </w:tabs>
      <w:spacing w:before="240" w:after="60" w:line="290" w:lineRule="exact"/>
      <w:ind w:left="680" w:hanging="680"/>
    </w:pPr>
    <w:rPr>
      <w:rFonts w:ascii="Arial" w:hAnsi="Arial" w:cs="Arial"/>
      <w:b/>
      <w:i/>
      <w:spacing w:val="8"/>
      <w:sz w:val="21"/>
    </w:rPr>
  </w:style>
  <w:style w:type="paragraph" w:customStyle="1" w:styleId="Bijlagekop">
    <w:name w:val="Bijlagekop"/>
    <w:basedOn w:val="04KopNawerk"/>
    <w:next w:val="03Plattetekst"/>
    <w:link w:val="BijlagekopChar"/>
    <w:qFormat/>
    <w:rsid w:val="0088536D"/>
    <w:pPr>
      <w:numPr>
        <w:numId w:val="19"/>
      </w:numPr>
      <w:ind w:left="357" w:hanging="357"/>
      <w:outlineLvl w:val="9"/>
    </w:pPr>
  </w:style>
  <w:style w:type="paragraph" w:customStyle="1" w:styleId="03Plattetekst">
    <w:name w:val="03_Platte_tekst"/>
    <w:link w:val="03PlattetekstCharChar"/>
    <w:qFormat/>
    <w:rsid w:val="0058753B"/>
    <w:pPr>
      <w:spacing w:line="290" w:lineRule="atLeast"/>
    </w:pPr>
    <w:rPr>
      <w:rFonts w:ascii="Arial" w:hAnsi="Arial"/>
      <w:spacing w:val="8"/>
      <w:sz w:val="18"/>
      <w:szCs w:val="18"/>
    </w:rPr>
  </w:style>
  <w:style w:type="paragraph" w:customStyle="1" w:styleId="03Plattetekstopsomnummers">
    <w:name w:val="03_Platte_tekst_opsom_nummers"/>
    <w:rsid w:val="007E595C"/>
    <w:pPr>
      <w:numPr>
        <w:numId w:val="5"/>
      </w:numPr>
      <w:spacing w:line="290" w:lineRule="exact"/>
    </w:pPr>
    <w:rPr>
      <w:rFonts w:ascii="Arial" w:hAnsi="Arial"/>
      <w:spacing w:val="8"/>
      <w:sz w:val="18"/>
      <w:szCs w:val="18"/>
    </w:rPr>
  </w:style>
  <w:style w:type="paragraph" w:customStyle="1" w:styleId="03Plattetekstopsomstreepje">
    <w:name w:val="03_Platte_tekst_opsom_streepje"/>
    <w:rsid w:val="007E595C"/>
    <w:pPr>
      <w:numPr>
        <w:numId w:val="6"/>
      </w:numPr>
      <w:spacing w:line="290" w:lineRule="exact"/>
    </w:pPr>
    <w:rPr>
      <w:rFonts w:ascii="Arial" w:hAnsi="Arial"/>
      <w:spacing w:val="8"/>
      <w:sz w:val="18"/>
      <w:szCs w:val="18"/>
    </w:rPr>
  </w:style>
  <w:style w:type="paragraph" w:customStyle="1" w:styleId="04KopNawerk">
    <w:name w:val="04_Kop Nawerk"/>
    <w:next w:val="Standaard"/>
    <w:link w:val="04KopNawerkChar"/>
    <w:rsid w:val="00A31626"/>
    <w:pPr>
      <w:pageBreakBefore/>
      <w:tabs>
        <w:tab w:val="left" w:pos="1701"/>
      </w:tabs>
      <w:spacing w:after="360" w:line="500" w:lineRule="exact"/>
      <w:ind w:right="-1"/>
      <w:outlineLvl w:val="0"/>
    </w:pPr>
    <w:rPr>
      <w:rFonts w:ascii="Arial" w:hAnsi="Arial"/>
      <w:b/>
      <w:spacing w:val="8"/>
      <w:sz w:val="34"/>
      <w:szCs w:val="18"/>
    </w:rPr>
  </w:style>
  <w:style w:type="numbering" w:styleId="Artikelsectie">
    <w:name w:val="Outline List 3"/>
    <w:basedOn w:val="Geenlijst"/>
    <w:semiHidden/>
    <w:locked/>
    <w:rsid w:val="007E595C"/>
    <w:pPr>
      <w:numPr>
        <w:numId w:val="3"/>
      </w:numPr>
    </w:pPr>
  </w:style>
  <w:style w:type="paragraph" w:styleId="Berichtkop">
    <w:name w:val="Message Header"/>
    <w:basedOn w:val="Standaard"/>
    <w:semiHidden/>
    <w:locked/>
    <w:rsid w:val="007E595C"/>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paragraph" w:styleId="Bloktekst">
    <w:name w:val="Block Text"/>
    <w:basedOn w:val="Standaard"/>
    <w:semiHidden/>
    <w:locked/>
    <w:rsid w:val="007E595C"/>
    <w:pPr>
      <w:ind w:left="1440" w:right="1440"/>
    </w:pPr>
  </w:style>
  <w:style w:type="paragraph" w:styleId="Datum">
    <w:name w:val="Date"/>
    <w:basedOn w:val="Standaard"/>
    <w:next w:val="Standaard"/>
    <w:semiHidden/>
    <w:locked/>
    <w:rsid w:val="007E595C"/>
  </w:style>
  <w:style w:type="table" w:styleId="Eenvoudigetabel1">
    <w:name w:val="Table Simple 1"/>
    <w:basedOn w:val="Standaardtabel"/>
    <w:semiHidden/>
    <w:locked/>
    <w:rsid w:val="007E595C"/>
    <w:pPr>
      <w:spacing w:line="290" w:lineRule="exact"/>
    </w:pPr>
    <w:rPr>
      <w:rFonts w:ascii="Arial" w:hAnsi="Arial"/>
      <w:sz w:val="18"/>
      <w:szCs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semiHidden/>
    <w:locked/>
    <w:rsid w:val="007E595C"/>
    <w:pPr>
      <w:spacing w:line="290" w:lineRule="exact"/>
    </w:pPr>
    <w:rPr>
      <w:rFonts w:ascii="Arial" w:hAnsi="Arial"/>
      <w:sz w:val="18"/>
      <w:szCs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semiHidden/>
    <w:locked/>
    <w:rsid w:val="007E595C"/>
    <w:pPr>
      <w:spacing w:line="290" w:lineRule="exact"/>
    </w:pPr>
    <w:rPr>
      <w:rFonts w:ascii="Arial" w:hAnsi="Arial"/>
      <w:sz w:val="18"/>
      <w:szCs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igentijdsetabel">
    <w:name w:val="Table Contemporary"/>
    <w:basedOn w:val="Standaardtabel"/>
    <w:semiHidden/>
    <w:locked/>
    <w:rsid w:val="007E595C"/>
    <w:pPr>
      <w:spacing w:line="290" w:lineRule="exact"/>
    </w:pPr>
    <w:rPr>
      <w:rFonts w:ascii="Arial" w:hAnsi="Arial"/>
      <w:sz w:val="18"/>
      <w:szCs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semiHidden/>
    <w:locked/>
    <w:rsid w:val="007E595C"/>
    <w:pPr>
      <w:spacing w:line="290" w:lineRule="exact"/>
    </w:pPr>
    <w:rPr>
      <w:rFonts w:ascii="Arial" w:hAnsi="Arial"/>
      <w:sz w:val="18"/>
      <w:szCs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handtekening">
    <w:name w:val="E-mail Signature"/>
    <w:basedOn w:val="Standaard"/>
    <w:semiHidden/>
    <w:locked/>
    <w:rsid w:val="007E595C"/>
  </w:style>
  <w:style w:type="character" w:styleId="GevolgdeHyperlink">
    <w:name w:val="FollowedHyperlink"/>
    <w:basedOn w:val="Standaardalinea-lettertype"/>
    <w:semiHidden/>
    <w:locked/>
    <w:rsid w:val="007E595C"/>
    <w:rPr>
      <w:color w:val="800080"/>
      <w:u w:val="single"/>
    </w:rPr>
  </w:style>
  <w:style w:type="paragraph" w:styleId="Handtekening">
    <w:name w:val="Signature"/>
    <w:basedOn w:val="Standaard"/>
    <w:semiHidden/>
    <w:locked/>
    <w:rsid w:val="007E595C"/>
    <w:pPr>
      <w:ind w:left="4252"/>
    </w:pPr>
  </w:style>
  <w:style w:type="paragraph" w:styleId="HTML-voorafopgemaakt">
    <w:name w:val="HTML Preformatted"/>
    <w:basedOn w:val="Standaard"/>
    <w:semiHidden/>
    <w:locked/>
    <w:rsid w:val="007E595C"/>
    <w:rPr>
      <w:rFonts w:ascii="Courier New" w:hAnsi="Courier New" w:cs="Courier New"/>
      <w:sz w:val="20"/>
    </w:rPr>
  </w:style>
  <w:style w:type="character" w:styleId="HTMLCode">
    <w:name w:val="HTML Code"/>
    <w:basedOn w:val="Standaardalinea-lettertype"/>
    <w:semiHidden/>
    <w:locked/>
    <w:rsid w:val="007E595C"/>
    <w:rPr>
      <w:rFonts w:ascii="Courier New" w:hAnsi="Courier New" w:cs="Courier New"/>
      <w:sz w:val="20"/>
      <w:szCs w:val="20"/>
    </w:rPr>
  </w:style>
  <w:style w:type="character" w:styleId="HTMLDefinition">
    <w:name w:val="HTML Definition"/>
    <w:basedOn w:val="Standaardalinea-lettertype"/>
    <w:semiHidden/>
    <w:locked/>
    <w:rsid w:val="007E595C"/>
    <w:rPr>
      <w:i/>
      <w:iCs/>
    </w:rPr>
  </w:style>
  <w:style w:type="character" w:styleId="HTMLVariable">
    <w:name w:val="HTML Variable"/>
    <w:basedOn w:val="Standaardalinea-lettertype"/>
    <w:semiHidden/>
    <w:locked/>
    <w:rsid w:val="007E595C"/>
    <w:rPr>
      <w:i/>
      <w:iCs/>
    </w:rPr>
  </w:style>
  <w:style w:type="character" w:styleId="HTML-acroniem">
    <w:name w:val="HTML Acronym"/>
    <w:basedOn w:val="Standaardalinea-lettertype"/>
    <w:semiHidden/>
    <w:locked/>
    <w:rsid w:val="007E595C"/>
  </w:style>
  <w:style w:type="paragraph" w:styleId="HTML-adres">
    <w:name w:val="HTML Address"/>
    <w:basedOn w:val="Standaard"/>
    <w:semiHidden/>
    <w:locked/>
    <w:rsid w:val="007E595C"/>
    <w:rPr>
      <w:i/>
      <w:iCs/>
    </w:rPr>
  </w:style>
  <w:style w:type="character" w:styleId="HTML-citaat">
    <w:name w:val="HTML Cite"/>
    <w:basedOn w:val="Standaardalinea-lettertype"/>
    <w:semiHidden/>
    <w:locked/>
    <w:rsid w:val="007E595C"/>
    <w:rPr>
      <w:i/>
      <w:iCs/>
    </w:rPr>
  </w:style>
  <w:style w:type="character" w:styleId="HTML-schrijfmachine">
    <w:name w:val="HTML Typewriter"/>
    <w:basedOn w:val="Standaardalinea-lettertype"/>
    <w:semiHidden/>
    <w:locked/>
    <w:rsid w:val="007E595C"/>
    <w:rPr>
      <w:rFonts w:ascii="Courier New" w:hAnsi="Courier New" w:cs="Courier New"/>
      <w:sz w:val="20"/>
      <w:szCs w:val="20"/>
    </w:rPr>
  </w:style>
  <w:style w:type="character" w:styleId="HTML-toetsenbord">
    <w:name w:val="HTML Keyboard"/>
    <w:basedOn w:val="Standaardalinea-lettertype"/>
    <w:semiHidden/>
    <w:locked/>
    <w:rsid w:val="007E595C"/>
    <w:rPr>
      <w:rFonts w:ascii="Courier New" w:hAnsi="Courier New" w:cs="Courier New"/>
      <w:sz w:val="20"/>
      <w:szCs w:val="20"/>
    </w:rPr>
  </w:style>
  <w:style w:type="character" w:styleId="HTML-voorbeeld">
    <w:name w:val="HTML Sample"/>
    <w:basedOn w:val="Standaardalinea-lettertype"/>
    <w:semiHidden/>
    <w:locked/>
    <w:rsid w:val="007E595C"/>
    <w:rPr>
      <w:rFonts w:ascii="Courier New" w:hAnsi="Courier New" w:cs="Courier New"/>
    </w:rPr>
  </w:style>
  <w:style w:type="table" w:styleId="Klassieketabel1">
    <w:name w:val="Table Classic 1"/>
    <w:basedOn w:val="Standaardtabel"/>
    <w:semiHidden/>
    <w:locked/>
    <w:rsid w:val="007E595C"/>
    <w:pPr>
      <w:spacing w:line="290" w:lineRule="exact"/>
    </w:pPr>
    <w:rPr>
      <w:rFonts w:ascii="Arial" w:hAnsi="Arial"/>
      <w:sz w:val="18"/>
      <w:szCs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semiHidden/>
    <w:locked/>
    <w:rsid w:val="007E595C"/>
    <w:pPr>
      <w:spacing w:line="290" w:lineRule="exact"/>
    </w:pPr>
    <w:rPr>
      <w:rFonts w:ascii="Arial" w:hAnsi="Arial"/>
      <w:sz w:val="18"/>
      <w:szCs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semiHidden/>
    <w:locked/>
    <w:rsid w:val="007E595C"/>
    <w:pPr>
      <w:spacing w:line="290" w:lineRule="exact"/>
    </w:pPr>
    <w:rPr>
      <w:rFonts w:ascii="Arial" w:hAnsi="Arial"/>
      <w:color w:val="000080"/>
      <w:sz w:val="18"/>
      <w:szCs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semiHidden/>
    <w:locked/>
    <w:rsid w:val="007E595C"/>
    <w:pPr>
      <w:spacing w:line="290" w:lineRule="exact"/>
    </w:pPr>
    <w:rPr>
      <w:rFonts w:ascii="Arial" w:hAnsi="Arial"/>
      <w:sz w:val="18"/>
      <w:szCs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semiHidden/>
    <w:locked/>
    <w:rsid w:val="007E595C"/>
    <w:pPr>
      <w:spacing w:line="290" w:lineRule="exact"/>
    </w:pPr>
    <w:rPr>
      <w:rFonts w:ascii="Arial" w:hAnsi="Arial"/>
      <w:color w:val="FFFFFF"/>
      <w:sz w:val="18"/>
      <w:szCs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semiHidden/>
    <w:locked/>
    <w:rsid w:val="007E595C"/>
    <w:pPr>
      <w:spacing w:line="290" w:lineRule="exact"/>
    </w:pPr>
    <w:rPr>
      <w:rFonts w:ascii="Arial" w:hAnsi="Arial"/>
      <w:sz w:val="18"/>
      <w:szCs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semiHidden/>
    <w:locked/>
    <w:rsid w:val="007E595C"/>
    <w:pPr>
      <w:spacing w:line="290" w:lineRule="exact"/>
    </w:pPr>
    <w:rPr>
      <w:rFonts w:ascii="Arial" w:hAnsi="Arial"/>
      <w:sz w:val="18"/>
      <w:szCs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Koptekst">
    <w:name w:val="header"/>
    <w:basedOn w:val="03Plattetekst"/>
    <w:link w:val="KoptekstChar"/>
    <w:locked/>
    <w:rsid w:val="00FC7A41"/>
    <w:pPr>
      <w:ind w:right="1417"/>
    </w:pPr>
    <w:rPr>
      <w:sz w:val="14"/>
    </w:rPr>
  </w:style>
  <w:style w:type="paragraph" w:styleId="Lijst">
    <w:name w:val="List"/>
    <w:basedOn w:val="Standaard"/>
    <w:semiHidden/>
    <w:locked/>
    <w:rsid w:val="007E595C"/>
    <w:pPr>
      <w:ind w:left="283" w:hanging="283"/>
    </w:pPr>
  </w:style>
  <w:style w:type="paragraph" w:styleId="Lijst2">
    <w:name w:val="List 2"/>
    <w:basedOn w:val="Standaard"/>
    <w:semiHidden/>
    <w:locked/>
    <w:rsid w:val="007E595C"/>
    <w:pPr>
      <w:ind w:left="566" w:hanging="283"/>
    </w:pPr>
  </w:style>
  <w:style w:type="paragraph" w:styleId="Lijst3">
    <w:name w:val="List 3"/>
    <w:basedOn w:val="Standaard"/>
    <w:semiHidden/>
    <w:locked/>
    <w:rsid w:val="007E595C"/>
    <w:pPr>
      <w:ind w:left="849" w:hanging="283"/>
    </w:pPr>
  </w:style>
  <w:style w:type="paragraph" w:styleId="Lijst4">
    <w:name w:val="List 4"/>
    <w:basedOn w:val="Standaard"/>
    <w:semiHidden/>
    <w:locked/>
    <w:rsid w:val="007E595C"/>
    <w:pPr>
      <w:ind w:left="1132" w:hanging="283"/>
    </w:pPr>
  </w:style>
  <w:style w:type="paragraph" w:styleId="Lijst5">
    <w:name w:val="List 5"/>
    <w:basedOn w:val="Standaard"/>
    <w:semiHidden/>
    <w:locked/>
    <w:rsid w:val="007E595C"/>
    <w:pPr>
      <w:ind w:left="1415" w:hanging="283"/>
    </w:pPr>
  </w:style>
  <w:style w:type="paragraph" w:styleId="Lijstopsomteken">
    <w:name w:val="List Bullet"/>
    <w:basedOn w:val="Standaard"/>
    <w:semiHidden/>
    <w:locked/>
    <w:rsid w:val="007E595C"/>
    <w:pPr>
      <w:numPr>
        <w:numId w:val="8"/>
      </w:numPr>
    </w:pPr>
  </w:style>
  <w:style w:type="paragraph" w:styleId="Lijstopsomteken2">
    <w:name w:val="List Bullet 2"/>
    <w:basedOn w:val="Standaard"/>
    <w:semiHidden/>
    <w:locked/>
    <w:rsid w:val="007E595C"/>
    <w:pPr>
      <w:numPr>
        <w:numId w:val="9"/>
      </w:numPr>
    </w:pPr>
  </w:style>
  <w:style w:type="paragraph" w:styleId="Lijstopsomteken3">
    <w:name w:val="List Bullet 3"/>
    <w:basedOn w:val="Standaard"/>
    <w:semiHidden/>
    <w:locked/>
    <w:rsid w:val="007E595C"/>
    <w:pPr>
      <w:numPr>
        <w:numId w:val="10"/>
      </w:numPr>
    </w:pPr>
  </w:style>
  <w:style w:type="paragraph" w:styleId="Lijstopsomteken4">
    <w:name w:val="List Bullet 4"/>
    <w:basedOn w:val="Standaard"/>
    <w:semiHidden/>
    <w:locked/>
    <w:rsid w:val="007E595C"/>
    <w:pPr>
      <w:numPr>
        <w:numId w:val="11"/>
      </w:numPr>
    </w:pPr>
  </w:style>
  <w:style w:type="paragraph" w:styleId="Lijstopsomteken5">
    <w:name w:val="List Bullet 5"/>
    <w:basedOn w:val="Standaard"/>
    <w:semiHidden/>
    <w:locked/>
    <w:rsid w:val="007E595C"/>
    <w:pPr>
      <w:numPr>
        <w:numId w:val="12"/>
      </w:numPr>
    </w:pPr>
  </w:style>
  <w:style w:type="paragraph" w:styleId="Lijstnummering">
    <w:name w:val="List Number"/>
    <w:basedOn w:val="Standaard"/>
    <w:semiHidden/>
    <w:locked/>
    <w:rsid w:val="007E595C"/>
    <w:pPr>
      <w:numPr>
        <w:numId w:val="13"/>
      </w:numPr>
    </w:pPr>
  </w:style>
  <w:style w:type="paragraph" w:styleId="Lijstnummering2">
    <w:name w:val="List Number 2"/>
    <w:basedOn w:val="Standaard"/>
    <w:semiHidden/>
    <w:locked/>
    <w:rsid w:val="007E595C"/>
    <w:pPr>
      <w:numPr>
        <w:numId w:val="14"/>
      </w:numPr>
    </w:pPr>
  </w:style>
  <w:style w:type="paragraph" w:styleId="Lijstnummering3">
    <w:name w:val="List Number 3"/>
    <w:basedOn w:val="Standaard"/>
    <w:semiHidden/>
    <w:locked/>
    <w:rsid w:val="007E595C"/>
    <w:pPr>
      <w:numPr>
        <w:numId w:val="15"/>
      </w:numPr>
    </w:pPr>
  </w:style>
  <w:style w:type="paragraph" w:styleId="Lijstnummering4">
    <w:name w:val="List Number 4"/>
    <w:basedOn w:val="Standaard"/>
    <w:semiHidden/>
    <w:locked/>
    <w:rsid w:val="007E595C"/>
    <w:pPr>
      <w:numPr>
        <w:numId w:val="16"/>
      </w:numPr>
    </w:pPr>
  </w:style>
  <w:style w:type="paragraph" w:styleId="Lijstnummering5">
    <w:name w:val="List Number 5"/>
    <w:basedOn w:val="Standaard"/>
    <w:semiHidden/>
    <w:locked/>
    <w:rsid w:val="007E595C"/>
    <w:pPr>
      <w:numPr>
        <w:numId w:val="17"/>
      </w:numPr>
    </w:pPr>
  </w:style>
  <w:style w:type="paragraph" w:styleId="Lijstvoortzetting">
    <w:name w:val="List Continue"/>
    <w:basedOn w:val="Standaard"/>
    <w:semiHidden/>
    <w:locked/>
    <w:rsid w:val="007E595C"/>
    <w:pPr>
      <w:ind w:left="283"/>
    </w:pPr>
  </w:style>
  <w:style w:type="paragraph" w:styleId="Lijstvoortzetting2">
    <w:name w:val="List Continue 2"/>
    <w:basedOn w:val="Standaard"/>
    <w:semiHidden/>
    <w:locked/>
    <w:rsid w:val="007E595C"/>
    <w:pPr>
      <w:ind w:left="566"/>
    </w:pPr>
  </w:style>
  <w:style w:type="paragraph" w:styleId="Lijstvoortzetting3">
    <w:name w:val="List Continue 3"/>
    <w:basedOn w:val="Standaard"/>
    <w:semiHidden/>
    <w:locked/>
    <w:rsid w:val="007E595C"/>
    <w:pPr>
      <w:ind w:left="849"/>
    </w:pPr>
  </w:style>
  <w:style w:type="paragraph" w:styleId="Lijstvoortzetting4">
    <w:name w:val="List Continue 4"/>
    <w:basedOn w:val="Standaard"/>
    <w:semiHidden/>
    <w:locked/>
    <w:rsid w:val="007E595C"/>
    <w:pPr>
      <w:ind w:left="1132"/>
    </w:pPr>
  </w:style>
  <w:style w:type="paragraph" w:styleId="Lijstvoortzetting5">
    <w:name w:val="List Continue 5"/>
    <w:basedOn w:val="Standaard"/>
    <w:semiHidden/>
    <w:locked/>
    <w:rsid w:val="007E595C"/>
    <w:pPr>
      <w:ind w:left="1415"/>
    </w:pPr>
  </w:style>
  <w:style w:type="paragraph" w:styleId="Normaalweb">
    <w:name w:val="Normal (Web)"/>
    <w:basedOn w:val="Standaard"/>
    <w:semiHidden/>
    <w:locked/>
    <w:rsid w:val="007E595C"/>
    <w:rPr>
      <w:rFonts w:ascii="Times New Roman" w:hAnsi="Times New Roman"/>
      <w:sz w:val="24"/>
      <w:szCs w:val="24"/>
    </w:rPr>
  </w:style>
  <w:style w:type="paragraph" w:styleId="Notitiekop">
    <w:name w:val="Note Heading"/>
    <w:basedOn w:val="Standaard"/>
    <w:next w:val="Standaard"/>
    <w:semiHidden/>
    <w:locked/>
    <w:rsid w:val="007E595C"/>
  </w:style>
  <w:style w:type="character" w:styleId="Paginanummer">
    <w:name w:val="page number"/>
    <w:basedOn w:val="Standaardalinea-lettertype"/>
    <w:semiHidden/>
    <w:locked/>
    <w:rsid w:val="007E595C"/>
  </w:style>
  <w:style w:type="paragraph" w:styleId="Plattetekst">
    <w:name w:val="Body Text"/>
    <w:basedOn w:val="Standaard"/>
    <w:semiHidden/>
    <w:locked/>
    <w:rsid w:val="007E595C"/>
  </w:style>
  <w:style w:type="paragraph" w:styleId="Plattetekst2">
    <w:name w:val="Body Text 2"/>
    <w:basedOn w:val="Standaard"/>
    <w:semiHidden/>
    <w:locked/>
    <w:rsid w:val="007E595C"/>
    <w:pPr>
      <w:spacing w:line="480" w:lineRule="auto"/>
    </w:pPr>
  </w:style>
  <w:style w:type="paragraph" w:styleId="Plattetekst3">
    <w:name w:val="Body Text 3"/>
    <w:basedOn w:val="Standaard"/>
    <w:semiHidden/>
    <w:locked/>
    <w:rsid w:val="007E595C"/>
    <w:rPr>
      <w:sz w:val="16"/>
      <w:szCs w:val="16"/>
    </w:rPr>
  </w:style>
  <w:style w:type="paragraph" w:styleId="Platteteksteersteinspringing">
    <w:name w:val="Body Text First Indent"/>
    <w:basedOn w:val="Plattetekst"/>
    <w:semiHidden/>
    <w:locked/>
    <w:rsid w:val="007E595C"/>
    <w:pPr>
      <w:ind w:firstLine="210"/>
    </w:pPr>
  </w:style>
  <w:style w:type="paragraph" w:styleId="Plattetekstinspringen">
    <w:name w:val="Body Text Indent"/>
    <w:basedOn w:val="Standaard"/>
    <w:semiHidden/>
    <w:locked/>
    <w:rsid w:val="007E595C"/>
    <w:pPr>
      <w:ind w:left="283"/>
    </w:pPr>
  </w:style>
  <w:style w:type="paragraph" w:styleId="Platteteksteersteinspringing2">
    <w:name w:val="Body Text First Indent 2"/>
    <w:basedOn w:val="Plattetekstinspringen"/>
    <w:semiHidden/>
    <w:locked/>
    <w:rsid w:val="007E595C"/>
    <w:pPr>
      <w:ind w:firstLine="210"/>
    </w:pPr>
  </w:style>
  <w:style w:type="paragraph" w:styleId="Plattetekstinspringen2">
    <w:name w:val="Body Text Indent 2"/>
    <w:basedOn w:val="Standaard"/>
    <w:semiHidden/>
    <w:locked/>
    <w:rsid w:val="007E595C"/>
    <w:pPr>
      <w:spacing w:line="480" w:lineRule="auto"/>
      <w:ind w:left="283"/>
    </w:pPr>
  </w:style>
  <w:style w:type="paragraph" w:styleId="Plattetekstinspringen3">
    <w:name w:val="Body Text Indent 3"/>
    <w:basedOn w:val="Standaard"/>
    <w:semiHidden/>
    <w:locked/>
    <w:rsid w:val="007E595C"/>
    <w:pPr>
      <w:ind w:left="283"/>
    </w:pPr>
    <w:rPr>
      <w:sz w:val="16"/>
      <w:szCs w:val="16"/>
    </w:rPr>
  </w:style>
  <w:style w:type="table" w:styleId="Professioneletabel">
    <w:name w:val="Table Professional"/>
    <w:basedOn w:val="Standaardtabel"/>
    <w:semiHidden/>
    <w:locked/>
    <w:rsid w:val="007E595C"/>
    <w:pPr>
      <w:spacing w:line="290" w:lineRule="exact"/>
    </w:pPr>
    <w:rPr>
      <w:rFonts w:ascii="Arial" w:hAnsi="Arial"/>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Regelnummer">
    <w:name w:val="line number"/>
    <w:basedOn w:val="Standaardalinea-lettertype"/>
    <w:semiHidden/>
    <w:locked/>
    <w:rsid w:val="007E595C"/>
  </w:style>
  <w:style w:type="paragraph" w:styleId="Standaardinspringing">
    <w:name w:val="Normal Indent"/>
    <w:basedOn w:val="Standaard"/>
    <w:semiHidden/>
    <w:locked/>
    <w:rsid w:val="007E595C"/>
    <w:pPr>
      <w:ind w:left="720"/>
    </w:pPr>
  </w:style>
  <w:style w:type="table" w:styleId="Tabelkolommen1">
    <w:name w:val="Table Columns 1"/>
    <w:basedOn w:val="Standaardtabel"/>
    <w:semiHidden/>
    <w:locked/>
    <w:rsid w:val="007E595C"/>
    <w:pPr>
      <w:spacing w:line="290" w:lineRule="exact"/>
    </w:pPr>
    <w:rPr>
      <w:rFonts w:ascii="Arial" w:hAnsi="Arial"/>
      <w:b/>
      <w:bCs/>
      <w:sz w:val="18"/>
      <w:szCs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semiHidden/>
    <w:locked/>
    <w:rsid w:val="007E595C"/>
    <w:pPr>
      <w:spacing w:line="290" w:lineRule="exact"/>
    </w:pPr>
    <w:rPr>
      <w:rFonts w:ascii="Arial" w:hAnsi="Arial"/>
      <w:b/>
      <w:bCs/>
      <w:sz w:val="18"/>
      <w:szCs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semiHidden/>
    <w:locked/>
    <w:rsid w:val="007E595C"/>
    <w:pPr>
      <w:spacing w:line="290" w:lineRule="exact"/>
    </w:pPr>
    <w:rPr>
      <w:rFonts w:ascii="Arial" w:hAnsi="Arial"/>
      <w:b/>
      <w:bCs/>
      <w:sz w:val="18"/>
      <w:szCs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semiHidden/>
    <w:locked/>
    <w:rsid w:val="007E595C"/>
    <w:pPr>
      <w:spacing w:line="290" w:lineRule="exact"/>
    </w:pPr>
    <w:rPr>
      <w:rFonts w:ascii="Arial" w:hAnsi="Arial"/>
      <w:sz w:val="18"/>
      <w:szCs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semiHidden/>
    <w:locked/>
    <w:rsid w:val="007E595C"/>
    <w:pPr>
      <w:spacing w:line="290" w:lineRule="exact"/>
    </w:pPr>
    <w:rPr>
      <w:rFonts w:ascii="Arial" w:hAnsi="Arial"/>
      <w:sz w:val="18"/>
      <w:szCs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jst1">
    <w:name w:val="Table List 1"/>
    <w:basedOn w:val="Standaardtabel"/>
    <w:semiHidden/>
    <w:locked/>
    <w:rsid w:val="007E595C"/>
    <w:pPr>
      <w:spacing w:line="290" w:lineRule="exact"/>
    </w:pPr>
    <w:rPr>
      <w:rFonts w:ascii="Arial" w:hAnsi="Arial"/>
      <w:sz w:val="18"/>
      <w:szCs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semiHidden/>
    <w:locked/>
    <w:rsid w:val="007E595C"/>
    <w:pPr>
      <w:spacing w:line="290" w:lineRule="exact"/>
    </w:pPr>
    <w:rPr>
      <w:rFonts w:ascii="Arial" w:hAnsi="Arial"/>
      <w:sz w:val="18"/>
      <w:szCs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semiHidden/>
    <w:locked/>
    <w:rsid w:val="007E595C"/>
    <w:pPr>
      <w:spacing w:line="290" w:lineRule="exact"/>
    </w:pPr>
    <w:rPr>
      <w:rFonts w:ascii="Arial" w:hAnsi="Arial"/>
      <w:sz w:val="18"/>
      <w:szCs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semiHidden/>
    <w:locked/>
    <w:rsid w:val="007E595C"/>
    <w:pPr>
      <w:spacing w:line="290" w:lineRule="exact"/>
    </w:pPr>
    <w:rPr>
      <w:rFonts w:ascii="Arial" w:hAnsi="Arial"/>
      <w:sz w:val="18"/>
      <w:szCs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semiHidden/>
    <w:locked/>
    <w:rsid w:val="007E595C"/>
    <w:pPr>
      <w:spacing w:line="290" w:lineRule="exact"/>
    </w:pPr>
    <w:rPr>
      <w:rFonts w:ascii="Arial" w:hAnsi="Arial"/>
      <w:sz w:val="18"/>
      <w:szCs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6">
    <w:name w:val="Table List 6"/>
    <w:basedOn w:val="Standaardtabel"/>
    <w:semiHidden/>
    <w:locked/>
    <w:rsid w:val="007E595C"/>
    <w:pPr>
      <w:spacing w:line="290" w:lineRule="exact"/>
    </w:pPr>
    <w:rPr>
      <w:rFonts w:ascii="Arial" w:hAnsi="Arial"/>
      <w:sz w:val="18"/>
      <w:szCs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jst7">
    <w:name w:val="Table List 7"/>
    <w:basedOn w:val="Standaardtabel"/>
    <w:semiHidden/>
    <w:locked/>
    <w:rsid w:val="007E595C"/>
    <w:pPr>
      <w:spacing w:line="290" w:lineRule="exact"/>
    </w:pPr>
    <w:rPr>
      <w:rFonts w:ascii="Arial" w:hAnsi="Arial"/>
      <w:sz w:val="18"/>
      <w:szCs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semiHidden/>
    <w:locked/>
    <w:rsid w:val="007E595C"/>
    <w:pPr>
      <w:spacing w:line="290" w:lineRule="exact"/>
    </w:pPr>
    <w:rPr>
      <w:rFonts w:ascii="Arial" w:hAnsi="Arial"/>
      <w:sz w:val="18"/>
      <w:szCs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raster1">
    <w:name w:val="Table Grid 1"/>
    <w:basedOn w:val="Standaardtabel"/>
    <w:semiHidden/>
    <w:locked/>
    <w:rsid w:val="007E595C"/>
    <w:pPr>
      <w:spacing w:line="290" w:lineRule="exact"/>
    </w:pPr>
    <w:rPr>
      <w:rFonts w:ascii="Arial" w:hAnsi="Arial"/>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semiHidden/>
    <w:locked/>
    <w:rsid w:val="007E595C"/>
    <w:pPr>
      <w:spacing w:line="290" w:lineRule="exact"/>
    </w:pPr>
    <w:rPr>
      <w:rFonts w:ascii="Arial" w:hAnsi="Arial"/>
      <w:sz w:val="18"/>
      <w:szCs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semiHidden/>
    <w:locked/>
    <w:rsid w:val="007E595C"/>
    <w:pPr>
      <w:spacing w:line="290" w:lineRule="exact"/>
    </w:pPr>
    <w:rPr>
      <w:rFonts w:ascii="Arial" w:hAnsi="Arial"/>
      <w:sz w:val="18"/>
      <w:szCs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semiHidden/>
    <w:locked/>
    <w:rsid w:val="007E595C"/>
    <w:pPr>
      <w:spacing w:line="290" w:lineRule="exact"/>
    </w:pPr>
    <w:rPr>
      <w:rFonts w:ascii="Arial" w:hAnsi="Arial"/>
      <w:sz w:val="18"/>
      <w:szCs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semiHidden/>
    <w:locked/>
    <w:rsid w:val="007E595C"/>
    <w:pPr>
      <w:spacing w:line="290" w:lineRule="exact"/>
    </w:pPr>
    <w:rPr>
      <w:rFonts w:ascii="Arial" w:hAnsi="Arial"/>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semiHidden/>
    <w:locked/>
    <w:rsid w:val="007E595C"/>
    <w:pPr>
      <w:spacing w:line="290" w:lineRule="exact"/>
    </w:pPr>
    <w:rPr>
      <w:rFonts w:ascii="Arial" w:hAnsi="Arial"/>
      <w:sz w:val="18"/>
      <w:szCs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semiHidden/>
    <w:locked/>
    <w:rsid w:val="007E595C"/>
    <w:pPr>
      <w:spacing w:line="290" w:lineRule="exact"/>
    </w:pPr>
    <w:rPr>
      <w:rFonts w:ascii="Arial" w:hAnsi="Arial"/>
      <w:b/>
      <w:bCs/>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semiHidden/>
    <w:locked/>
    <w:rsid w:val="007E595C"/>
    <w:pPr>
      <w:spacing w:line="290" w:lineRule="exact"/>
    </w:pPr>
    <w:rPr>
      <w:rFonts w:ascii="Arial" w:hAnsi="Arial"/>
      <w:sz w:val="18"/>
      <w:szCs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thema">
    <w:name w:val="Table Theme"/>
    <w:basedOn w:val="Standaardtabel"/>
    <w:semiHidden/>
    <w:locked/>
    <w:rsid w:val="007E595C"/>
    <w:pPr>
      <w:spacing w:line="290" w:lineRule="exact"/>
    </w:pPr>
    <w:rPr>
      <w:rFonts w:ascii="Arial" w:hAnsi="Arial"/>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zonderopmaak">
    <w:name w:val="Plain Text"/>
    <w:basedOn w:val="Standaard"/>
    <w:semiHidden/>
    <w:locked/>
    <w:rsid w:val="007E595C"/>
    <w:rPr>
      <w:rFonts w:ascii="Courier New" w:hAnsi="Courier New" w:cs="Courier New"/>
      <w:sz w:val="20"/>
    </w:rPr>
  </w:style>
  <w:style w:type="table" w:styleId="Verfijndetabel1">
    <w:name w:val="Table Subtle 1"/>
    <w:basedOn w:val="Standaardtabel"/>
    <w:semiHidden/>
    <w:locked/>
    <w:rsid w:val="007E595C"/>
    <w:pPr>
      <w:spacing w:line="290" w:lineRule="exact"/>
    </w:pPr>
    <w:rPr>
      <w:rFonts w:ascii="Arial" w:hAnsi="Arial"/>
      <w:sz w:val="18"/>
      <w:szCs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semiHidden/>
    <w:locked/>
    <w:rsid w:val="007E595C"/>
    <w:pPr>
      <w:spacing w:line="290" w:lineRule="exact"/>
    </w:pPr>
    <w:rPr>
      <w:rFonts w:ascii="Arial" w:hAnsi="Arial"/>
      <w:sz w:val="18"/>
      <w:szCs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Voettekst">
    <w:name w:val="footer"/>
    <w:basedOn w:val="03Plattetekst"/>
    <w:locked/>
    <w:rsid w:val="004544AD"/>
    <w:pPr>
      <w:tabs>
        <w:tab w:val="center" w:pos="4320"/>
        <w:tab w:val="right" w:pos="8640"/>
      </w:tabs>
    </w:pPr>
    <w:rPr>
      <w:sz w:val="14"/>
    </w:rPr>
  </w:style>
  <w:style w:type="table" w:styleId="Webtabel1">
    <w:name w:val="Table Web 1"/>
    <w:basedOn w:val="Standaardtabel"/>
    <w:semiHidden/>
    <w:locked/>
    <w:rsid w:val="007E595C"/>
    <w:pPr>
      <w:spacing w:line="290" w:lineRule="exact"/>
    </w:pPr>
    <w:rPr>
      <w:rFonts w:ascii="Arial" w:hAnsi="Arial"/>
      <w:sz w:val="18"/>
      <w:szCs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semiHidden/>
    <w:locked/>
    <w:rsid w:val="007E595C"/>
    <w:pPr>
      <w:spacing w:line="290" w:lineRule="exact"/>
    </w:pPr>
    <w:rPr>
      <w:rFonts w:ascii="Arial" w:hAnsi="Arial"/>
      <w:sz w:val="18"/>
      <w:szCs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semiHidden/>
    <w:locked/>
    <w:rsid w:val="007E595C"/>
    <w:pPr>
      <w:spacing w:line="290" w:lineRule="exact"/>
    </w:pPr>
    <w:rPr>
      <w:rFonts w:ascii="Arial" w:hAnsi="Arial"/>
      <w:sz w:val="18"/>
      <w:szCs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ijschriftNotitie">
    <w:name w:val="Bijschrift Notitie"/>
    <w:basedOn w:val="Standaard"/>
    <w:semiHidden/>
    <w:rsid w:val="007E595C"/>
    <w:pPr>
      <w:tabs>
        <w:tab w:val="left" w:pos="851"/>
        <w:tab w:val="left" w:pos="5670"/>
      </w:tabs>
      <w:spacing w:line="240" w:lineRule="auto"/>
    </w:pPr>
    <w:rPr>
      <w:sz w:val="14"/>
    </w:rPr>
  </w:style>
  <w:style w:type="character" w:customStyle="1" w:styleId="03PlattetekstCharChar">
    <w:name w:val="03_Platte_tekst Char Char"/>
    <w:basedOn w:val="Standaardalinea-lettertype"/>
    <w:link w:val="03Plattetekst"/>
    <w:rsid w:val="0058753B"/>
    <w:rPr>
      <w:rFonts w:ascii="Arial" w:hAnsi="Arial"/>
      <w:spacing w:val="8"/>
      <w:sz w:val="18"/>
      <w:szCs w:val="18"/>
    </w:rPr>
  </w:style>
  <w:style w:type="paragraph" w:customStyle="1" w:styleId="03Plattetekstopsombullet">
    <w:name w:val="03_Platte_tekst_opsom_bullet"/>
    <w:qFormat/>
    <w:rsid w:val="007E595C"/>
    <w:pPr>
      <w:numPr>
        <w:numId w:val="4"/>
      </w:numPr>
      <w:spacing w:line="290" w:lineRule="exact"/>
    </w:pPr>
    <w:rPr>
      <w:rFonts w:ascii="Arial" w:hAnsi="Arial"/>
      <w:spacing w:val="8"/>
      <w:sz w:val="18"/>
      <w:szCs w:val="18"/>
    </w:rPr>
  </w:style>
  <w:style w:type="paragraph" w:customStyle="1" w:styleId="03Plattetekstopsomtweedeorde">
    <w:name w:val="03_Platte_tekst_opsom_tweede_orde"/>
    <w:rsid w:val="007E595C"/>
    <w:pPr>
      <w:numPr>
        <w:numId w:val="7"/>
      </w:numPr>
      <w:tabs>
        <w:tab w:val="left" w:pos="340"/>
      </w:tabs>
      <w:spacing w:line="290" w:lineRule="exact"/>
    </w:pPr>
    <w:rPr>
      <w:rFonts w:ascii="Arial" w:hAnsi="Arial"/>
      <w:spacing w:val="8"/>
      <w:sz w:val="18"/>
      <w:szCs w:val="18"/>
    </w:rPr>
  </w:style>
  <w:style w:type="character" w:customStyle="1" w:styleId="04KopNawerkChar">
    <w:name w:val="04_Kop Nawerk Char"/>
    <w:basedOn w:val="Standaardalinea-lettertype"/>
    <w:link w:val="04KopNawerk"/>
    <w:rsid w:val="00A31626"/>
    <w:rPr>
      <w:rFonts w:ascii="Arial" w:hAnsi="Arial"/>
      <w:b/>
      <w:spacing w:val="8"/>
      <w:sz w:val="34"/>
      <w:szCs w:val="18"/>
    </w:rPr>
  </w:style>
  <w:style w:type="paragraph" w:customStyle="1" w:styleId="06Tabelplat">
    <w:name w:val="06_Tabel_plat"/>
    <w:basedOn w:val="03Plattetekst"/>
    <w:qFormat/>
    <w:rsid w:val="007E595C"/>
    <w:pPr>
      <w:spacing w:line="220" w:lineRule="exact"/>
      <w:ind w:left="170" w:right="170"/>
    </w:pPr>
    <w:rPr>
      <w:rFonts w:cs="Arial"/>
      <w:color w:val="004BBE"/>
      <w:spacing w:val="6"/>
      <w:sz w:val="16"/>
      <w:szCs w:val="16"/>
    </w:rPr>
  </w:style>
  <w:style w:type="paragraph" w:customStyle="1" w:styleId="KopNietGenummerd">
    <w:name w:val="KopNietGenummerd"/>
    <w:basedOn w:val="03Plattetekst"/>
    <w:link w:val="KopNietGenummerdChar"/>
    <w:qFormat/>
    <w:rsid w:val="007E595C"/>
    <w:pPr>
      <w:keepNext/>
      <w:spacing w:after="480" w:line="240" w:lineRule="auto"/>
      <w:outlineLvl w:val="0"/>
    </w:pPr>
    <w:rPr>
      <w:b/>
      <w:sz w:val="40"/>
      <w:szCs w:val="40"/>
    </w:rPr>
  </w:style>
  <w:style w:type="paragraph" w:styleId="Kopvaninhoudsopgave">
    <w:name w:val="TOC Heading"/>
    <w:basedOn w:val="Kop1"/>
    <w:next w:val="Standaard"/>
    <w:uiPriority w:val="39"/>
    <w:semiHidden/>
    <w:unhideWhenUsed/>
    <w:qFormat/>
    <w:locked/>
    <w:rsid w:val="007E595C"/>
    <w:pPr>
      <w:keepLines/>
      <w:tabs>
        <w:tab w:val="clear" w:pos="1560"/>
      </w:tabs>
      <w:spacing w:before="480" w:line="276" w:lineRule="auto"/>
      <w:outlineLvl w:val="9"/>
    </w:pPr>
    <w:rPr>
      <w:rFonts w:asciiTheme="majorHAnsi" w:eastAsiaTheme="majorEastAsia" w:hAnsiTheme="majorHAnsi" w:cstheme="majorBidi"/>
      <w:bCs/>
      <w:color w:val="365F91" w:themeColor="accent1" w:themeShade="BF"/>
      <w:szCs w:val="28"/>
    </w:rPr>
  </w:style>
  <w:style w:type="character" w:customStyle="1" w:styleId="KopNietGenummerdChar">
    <w:name w:val="KopNietGenummerd Char"/>
    <w:basedOn w:val="Standaardalinea-lettertype"/>
    <w:link w:val="KopNietGenummerd"/>
    <w:rsid w:val="00FE18C9"/>
    <w:rPr>
      <w:rFonts w:ascii="Arial" w:hAnsi="Arial"/>
      <w:b/>
      <w:spacing w:val="8"/>
      <w:sz w:val="40"/>
      <w:szCs w:val="40"/>
    </w:rPr>
  </w:style>
  <w:style w:type="paragraph" w:styleId="Inhopg2">
    <w:name w:val="toc 2"/>
    <w:basedOn w:val="03Plattetekst"/>
    <w:next w:val="Standaard"/>
    <w:autoRedefine/>
    <w:uiPriority w:val="39"/>
    <w:locked/>
    <w:rsid w:val="006744EB"/>
    <w:pPr>
      <w:tabs>
        <w:tab w:val="right" w:leader="dot" w:pos="9072"/>
      </w:tabs>
      <w:spacing w:after="0"/>
      <w:ind w:left="709" w:hanging="283"/>
    </w:pPr>
    <w:rPr>
      <w:noProof/>
      <w:sz w:val="16"/>
    </w:rPr>
  </w:style>
  <w:style w:type="paragraph" w:styleId="Inhopg1">
    <w:name w:val="toc 1"/>
    <w:basedOn w:val="03Plattetekst"/>
    <w:next w:val="Standaard"/>
    <w:autoRedefine/>
    <w:uiPriority w:val="39"/>
    <w:locked/>
    <w:rsid w:val="006744EB"/>
    <w:pPr>
      <w:tabs>
        <w:tab w:val="right" w:leader="dot" w:pos="9072"/>
      </w:tabs>
      <w:spacing w:after="0"/>
    </w:pPr>
  </w:style>
  <w:style w:type="character" w:styleId="Tekstvantijdelijkeaanduiding">
    <w:name w:val="Placeholder Text"/>
    <w:basedOn w:val="Standaardalinea-lettertype"/>
    <w:uiPriority w:val="99"/>
    <w:semiHidden/>
    <w:locked/>
    <w:rsid w:val="007E595C"/>
    <w:rPr>
      <w:color w:val="FF0000"/>
    </w:rPr>
  </w:style>
  <w:style w:type="paragraph" w:customStyle="1" w:styleId="Figuur">
    <w:name w:val="Figuur"/>
    <w:basedOn w:val="03Plattetekst"/>
    <w:next w:val="03Plattetekst"/>
    <w:qFormat/>
    <w:rsid w:val="00921BE1"/>
    <w:pPr>
      <w:keepNext/>
      <w:spacing w:before="240" w:line="240" w:lineRule="auto"/>
    </w:pPr>
  </w:style>
  <w:style w:type="character" w:customStyle="1" w:styleId="TekstopmerkingChar">
    <w:name w:val="Tekst opmerking Char"/>
    <w:basedOn w:val="Standaardalinea-lettertype"/>
    <w:link w:val="Tekstopmerking"/>
    <w:semiHidden/>
    <w:rsid w:val="007E595C"/>
    <w:rPr>
      <w:rFonts w:ascii="Arial" w:hAnsi="Arial"/>
      <w:szCs w:val="18"/>
    </w:rPr>
  </w:style>
  <w:style w:type="paragraph" w:customStyle="1" w:styleId="BijschriftFiguur">
    <w:name w:val="Bijschrift_Figuur"/>
    <w:basedOn w:val="03Plattetekst"/>
    <w:next w:val="03Plattetekst"/>
    <w:qFormat/>
    <w:rsid w:val="000E379E"/>
    <w:pPr>
      <w:spacing w:before="60" w:line="220" w:lineRule="exact"/>
    </w:pPr>
    <w:rPr>
      <w:bCs/>
      <w:i/>
      <w:color w:val="005AB3"/>
      <w:sz w:val="16"/>
      <w:szCs w:val="16"/>
    </w:rPr>
  </w:style>
  <w:style w:type="paragraph" w:customStyle="1" w:styleId="BijschriftTabel">
    <w:name w:val="Bijschrift_Tabel"/>
    <w:basedOn w:val="03Plattetekst"/>
    <w:next w:val="03Plattetekst"/>
    <w:qFormat/>
    <w:rsid w:val="006C36DA"/>
    <w:pPr>
      <w:spacing w:before="60" w:line="220" w:lineRule="exact"/>
    </w:pPr>
    <w:rPr>
      <w:bCs/>
      <w:i/>
      <w:color w:val="005AB3"/>
      <w:sz w:val="16"/>
      <w:szCs w:val="16"/>
    </w:rPr>
  </w:style>
  <w:style w:type="character" w:customStyle="1" w:styleId="02Colofon2broodChar">
    <w:name w:val="02_Colofon2_brood Char"/>
    <w:link w:val="02Colofon2brood"/>
    <w:semiHidden/>
    <w:locked/>
    <w:rsid w:val="00813324"/>
    <w:rPr>
      <w:rFonts w:ascii="Arial" w:hAnsi="Arial"/>
      <w:spacing w:val="8"/>
      <w:sz w:val="16"/>
      <w:szCs w:val="16"/>
    </w:rPr>
  </w:style>
  <w:style w:type="paragraph" w:customStyle="1" w:styleId="Tabelinhoud">
    <w:name w:val="Tabelinhoud"/>
    <w:basedOn w:val="03Plattetekst"/>
    <w:link w:val="TabelinhoudChar"/>
    <w:qFormat/>
    <w:rsid w:val="00743B55"/>
    <w:pPr>
      <w:keepNext/>
      <w:spacing w:before="40" w:after="40" w:line="220" w:lineRule="exact"/>
    </w:pPr>
    <w:rPr>
      <w:sz w:val="16"/>
      <w:szCs w:val="16"/>
    </w:rPr>
  </w:style>
  <w:style w:type="character" w:customStyle="1" w:styleId="TabelinhoudChar">
    <w:name w:val="Tabelinhoud Char"/>
    <w:basedOn w:val="03PlattetekstCharChar"/>
    <w:link w:val="Tabelinhoud"/>
    <w:rsid w:val="00743B55"/>
    <w:rPr>
      <w:rFonts w:ascii="Arial" w:hAnsi="Arial"/>
      <w:spacing w:val="8"/>
      <w:sz w:val="16"/>
      <w:szCs w:val="16"/>
    </w:rPr>
  </w:style>
  <w:style w:type="character" w:customStyle="1" w:styleId="BijlagekopChar">
    <w:name w:val="Bijlagekop Char"/>
    <w:basedOn w:val="04KopNawerkChar"/>
    <w:link w:val="Bijlagekop"/>
    <w:rsid w:val="0088536D"/>
    <w:rPr>
      <w:rFonts w:ascii="Arial" w:hAnsi="Arial"/>
      <w:b/>
      <w:spacing w:val="8"/>
      <w:sz w:val="34"/>
      <w:szCs w:val="18"/>
    </w:rPr>
  </w:style>
  <w:style w:type="paragraph" w:styleId="Voetnoottekst">
    <w:name w:val="footnote text"/>
    <w:basedOn w:val="03Plattetekst"/>
    <w:link w:val="VoetnoottekstChar"/>
    <w:locked/>
    <w:rsid w:val="005914A1"/>
    <w:pPr>
      <w:spacing w:after="0" w:line="240" w:lineRule="auto"/>
    </w:pPr>
    <w:rPr>
      <w:sz w:val="14"/>
      <w:szCs w:val="20"/>
    </w:rPr>
  </w:style>
  <w:style w:type="character" w:customStyle="1" w:styleId="03Kop2paragraafChar">
    <w:name w:val="03_Kop2_paragraaf Char"/>
    <w:link w:val="03Kop2paragraaf"/>
    <w:rsid w:val="009D5CB9"/>
    <w:rPr>
      <w:rFonts w:ascii="Arial" w:hAnsi="Arial"/>
      <w:b/>
      <w:spacing w:val="8"/>
      <w:sz w:val="26"/>
      <w:szCs w:val="18"/>
    </w:rPr>
  </w:style>
  <w:style w:type="table" w:styleId="Lichtelijst-accent3">
    <w:name w:val="Light List Accent 3"/>
    <w:basedOn w:val="Standaardtabel"/>
    <w:uiPriority w:val="61"/>
    <w:locked/>
    <w:rsid w:val="00387C81"/>
    <w:rPr>
      <w:rFonts w:asciiTheme="minorHAnsi" w:eastAsiaTheme="minorEastAsia" w:hAnsiTheme="minorHAnsi" w:cstheme="minorBidi"/>
      <w:sz w:val="22"/>
      <w:szCs w:val="22"/>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RAAP">
    <w:name w:val="RAAP"/>
    <w:basedOn w:val="Standaardtabel"/>
    <w:uiPriority w:val="99"/>
    <w:rsid w:val="00F43A87"/>
    <w:rPr>
      <w:rFonts w:ascii="Arial" w:hAnsi="Arial"/>
      <w:sz w:val="16"/>
    </w:rPr>
    <w:tblPr>
      <w:tblInd w:w="113" w:type="dxa"/>
      <w:tblBorders>
        <w:top w:val="single" w:sz="4" w:space="0" w:color="005AB3"/>
        <w:left w:val="single" w:sz="4" w:space="0" w:color="005AB3"/>
        <w:bottom w:val="single" w:sz="4" w:space="0" w:color="005AB3"/>
        <w:right w:val="single" w:sz="4" w:space="0" w:color="005AB3"/>
        <w:insideH w:val="single" w:sz="4" w:space="0" w:color="005AB3"/>
        <w:insideV w:val="single" w:sz="4" w:space="0" w:color="005AB3"/>
      </w:tblBorders>
    </w:tblPr>
    <w:tblStylePr w:type="firstRow">
      <w:rPr>
        <w:b/>
      </w:rPr>
    </w:tblStylePr>
  </w:style>
  <w:style w:type="character" w:customStyle="1" w:styleId="VoetnoottekstChar">
    <w:name w:val="Voetnoottekst Char"/>
    <w:basedOn w:val="Standaardalinea-lettertype"/>
    <w:link w:val="Voetnoottekst"/>
    <w:rsid w:val="005914A1"/>
    <w:rPr>
      <w:rFonts w:ascii="Arial" w:hAnsi="Arial"/>
      <w:spacing w:val="8"/>
      <w:sz w:val="14"/>
    </w:rPr>
  </w:style>
  <w:style w:type="character" w:styleId="Voetnootmarkering">
    <w:name w:val="footnote reference"/>
    <w:basedOn w:val="Standaardalinea-lettertype"/>
    <w:semiHidden/>
    <w:unhideWhenUsed/>
    <w:locked/>
    <w:rsid w:val="00E01D7E"/>
    <w:rPr>
      <w:vertAlign w:val="superscript"/>
    </w:rPr>
  </w:style>
  <w:style w:type="character" w:customStyle="1" w:styleId="KoptekstChar">
    <w:name w:val="Koptekst Char"/>
    <w:basedOn w:val="Standaardalinea-lettertype"/>
    <w:link w:val="Koptekst"/>
    <w:uiPriority w:val="99"/>
    <w:rsid w:val="00DB2DDE"/>
    <w:rPr>
      <w:rFonts w:ascii="Arial" w:hAnsi="Arial"/>
      <w:spacing w:val="8"/>
      <w:sz w:val="14"/>
      <w:szCs w:val="18"/>
    </w:rPr>
  </w:style>
  <w:style w:type="paragraph" w:styleId="Bijschrift">
    <w:name w:val="caption"/>
    <w:basedOn w:val="Standaard"/>
    <w:next w:val="Standaard"/>
    <w:unhideWhenUsed/>
    <w:locked/>
    <w:rsid w:val="002C7A4B"/>
    <w:pPr>
      <w:spacing w:after="200" w:line="240" w:lineRule="auto"/>
    </w:pPr>
    <w:rPr>
      <w:b/>
      <w:bCs/>
      <w:color w:val="4F81BD" w:themeColor="accent1"/>
    </w:rPr>
  </w:style>
  <w:style w:type="character" w:customStyle="1" w:styleId="03Kop1hoofdstukChar">
    <w:name w:val="03_Kop1_hoofdstuk Char"/>
    <w:basedOn w:val="Standaardalinea-lettertype"/>
    <w:link w:val="03Kop1hoofdstuk"/>
    <w:rsid w:val="00130B9A"/>
    <w:rPr>
      <w:rFonts w:ascii="Arial" w:hAnsi="Arial"/>
      <w:b/>
      <w:spacing w:val="8"/>
      <w:sz w:val="40"/>
      <w:szCs w:val="18"/>
    </w:rPr>
  </w:style>
  <w:style w:type="character" w:customStyle="1" w:styleId="03Kop3Char">
    <w:name w:val="03_Kop3 Char"/>
    <w:basedOn w:val="Standaardalinea-lettertype"/>
    <w:link w:val="03Kop3"/>
    <w:rsid w:val="00130B9A"/>
    <w:rPr>
      <w:rFonts w:ascii="Arial" w:hAnsi="Arial" w:cs="Arial"/>
      <w:b/>
      <w:i/>
      <w:spacing w:val="8"/>
      <w:sz w:val="21"/>
    </w:rPr>
  </w:style>
  <w:style w:type="paragraph" w:customStyle="1" w:styleId="01RAAPbrieflopendetekst">
    <w:name w:val="01_RAAPbrief_lopende tekst"/>
    <w:link w:val="01RAAPbrieflopendetekstChar"/>
    <w:rsid w:val="002D7B38"/>
    <w:pPr>
      <w:tabs>
        <w:tab w:val="left" w:pos="567"/>
        <w:tab w:val="left" w:pos="1134"/>
      </w:tabs>
      <w:spacing w:after="0" w:line="280" w:lineRule="exact"/>
    </w:pPr>
    <w:rPr>
      <w:rFonts w:ascii="Arial" w:hAnsi="Arial"/>
      <w:spacing w:val="8"/>
      <w:sz w:val="18"/>
    </w:rPr>
  </w:style>
  <w:style w:type="character" w:customStyle="1" w:styleId="01RAAPbrieflopendetekstChar">
    <w:name w:val="01_RAAPbrief_lopende tekst Char"/>
    <w:basedOn w:val="Standaardalinea-lettertype"/>
    <w:link w:val="01RAAPbrieflopendetekst"/>
    <w:rsid w:val="002D7B38"/>
    <w:rPr>
      <w:rFonts w:ascii="Arial" w:hAnsi="Arial"/>
      <w:spacing w:val="8"/>
      <w:sz w:val="18"/>
    </w:rPr>
  </w:style>
  <w:style w:type="paragraph" w:customStyle="1" w:styleId="11RAAPbriefopsomnrs">
    <w:name w:val="11_RAAPbrief_opsom_nrs"/>
    <w:basedOn w:val="Standaard"/>
    <w:qFormat/>
    <w:rsid w:val="002D7B38"/>
    <w:pPr>
      <w:keepLines/>
      <w:numPr>
        <w:numId w:val="21"/>
      </w:numPr>
      <w:tabs>
        <w:tab w:val="left" w:pos="284"/>
      </w:tabs>
      <w:spacing w:after="0" w:line="280" w:lineRule="exact"/>
      <w:ind w:left="284" w:hanging="284"/>
    </w:pPr>
    <w:rPr>
      <w:szCs w:val="20"/>
    </w:rPr>
  </w:style>
  <w:style w:type="paragraph" w:customStyle="1" w:styleId="03Kop5Cursief">
    <w:name w:val="03_Kop5 (Cursief)"/>
    <w:next w:val="03Plattetekst"/>
    <w:qFormat/>
    <w:rsid w:val="003F5888"/>
    <w:pPr>
      <w:keepNext/>
      <w:spacing w:after="0" w:line="290" w:lineRule="exact"/>
    </w:pPr>
    <w:rPr>
      <w:rFonts w:ascii="Arial" w:hAnsi="Arial" w:cs="Arial"/>
      <w:i/>
      <w:spacing w:val="8"/>
      <w:sz w:val="18"/>
      <w:szCs w:val="18"/>
    </w:rPr>
  </w:style>
  <w:style w:type="paragraph" w:customStyle="1" w:styleId="06Tabelkop">
    <w:name w:val="06_Tabelkop"/>
    <w:qFormat/>
    <w:rsid w:val="003F5888"/>
    <w:pPr>
      <w:spacing w:after="0" w:line="220" w:lineRule="exact"/>
      <w:ind w:left="170" w:right="170"/>
    </w:pPr>
    <w:rPr>
      <w:rFonts w:ascii="Arial" w:hAnsi="Arial" w:cs="Arial"/>
      <w:b/>
      <w:bCs/>
      <w:color w:val="FFFFFF"/>
      <w:spacing w:val="6"/>
      <w:sz w:val="16"/>
      <w:szCs w:val="16"/>
    </w:rPr>
  </w:style>
  <w:style w:type="paragraph" w:customStyle="1" w:styleId="03Bijschrift">
    <w:name w:val="03_Bijschrift"/>
    <w:link w:val="03BijschriftChar"/>
    <w:qFormat/>
    <w:rsid w:val="003F5888"/>
    <w:pPr>
      <w:spacing w:before="80" w:after="0" w:line="220" w:lineRule="exact"/>
    </w:pPr>
    <w:rPr>
      <w:rFonts w:ascii="Arial" w:hAnsi="Arial"/>
      <w:bCs/>
      <w:i/>
      <w:spacing w:val="8"/>
      <w:sz w:val="16"/>
      <w:szCs w:val="16"/>
    </w:rPr>
  </w:style>
  <w:style w:type="character" w:customStyle="1" w:styleId="03BijschriftChar">
    <w:name w:val="03_Bijschrift Char"/>
    <w:link w:val="03Bijschrift"/>
    <w:rsid w:val="003F5888"/>
    <w:rPr>
      <w:rFonts w:ascii="Arial" w:hAnsi="Arial"/>
      <w:bCs/>
      <w:i/>
      <w:spacing w:val="8"/>
      <w:sz w:val="16"/>
      <w:szCs w:val="16"/>
    </w:rPr>
  </w:style>
  <w:style w:type="character" w:customStyle="1" w:styleId="04LijstliteratuurafkfigurenCharChar">
    <w:name w:val="04_Lijst_literatuur_afk_figuren Char Char"/>
    <w:basedOn w:val="Standaardalinea-lettertype"/>
    <w:link w:val="04Lijstliteratuurafkfiguren"/>
    <w:rsid w:val="00955FB0"/>
    <w:rPr>
      <w:rFonts w:ascii="Arial" w:hAnsi="Arial"/>
      <w:spacing w:val="8"/>
      <w:sz w:val="18"/>
      <w:szCs w:val="18"/>
    </w:rPr>
  </w:style>
  <w:style w:type="paragraph" w:customStyle="1" w:styleId="01Kopvoettekstje">
    <w:name w:val="01_Kopvoettekstje"/>
    <w:link w:val="01KopvoettekstjeCharChar"/>
    <w:rsid w:val="00955FB0"/>
    <w:pPr>
      <w:spacing w:after="0" w:line="200" w:lineRule="exact"/>
      <w:ind w:right="1134"/>
    </w:pPr>
    <w:rPr>
      <w:rFonts w:ascii="Arial" w:hAnsi="Arial"/>
      <w:spacing w:val="4"/>
      <w:sz w:val="14"/>
      <w:szCs w:val="18"/>
    </w:rPr>
  </w:style>
  <w:style w:type="paragraph" w:customStyle="1" w:styleId="01Titelpaginabovenondertitel">
    <w:name w:val="01_Titelpagina_boven/ondertitel"/>
    <w:rsid w:val="00955FB0"/>
    <w:pPr>
      <w:spacing w:after="0" w:line="290" w:lineRule="exact"/>
      <w:ind w:left="567" w:right="2126"/>
    </w:pPr>
    <w:rPr>
      <w:rFonts w:ascii="Arial" w:hAnsi="Arial"/>
      <w:b/>
      <w:bCs/>
      <w:spacing w:val="8"/>
      <w:sz w:val="18"/>
      <w:szCs w:val="18"/>
    </w:rPr>
  </w:style>
  <w:style w:type="paragraph" w:customStyle="1" w:styleId="01Titelpaginakop">
    <w:name w:val="01_Titelpagina_kop"/>
    <w:rsid w:val="00955FB0"/>
    <w:pPr>
      <w:spacing w:before="120" w:after="180" w:line="440" w:lineRule="exact"/>
      <w:ind w:left="567" w:right="2126"/>
      <w:outlineLvl w:val="0"/>
    </w:pPr>
    <w:rPr>
      <w:rFonts w:ascii="Arial" w:hAnsi="Arial"/>
      <w:b/>
      <w:bCs/>
      <w:spacing w:val="8"/>
      <w:sz w:val="32"/>
      <w:szCs w:val="28"/>
    </w:rPr>
  </w:style>
  <w:style w:type="paragraph" w:customStyle="1" w:styleId="03Kop4Bold">
    <w:name w:val="03_Kop4 (Bold)"/>
    <w:next w:val="03Plattetekst"/>
    <w:qFormat/>
    <w:rsid w:val="00955FB0"/>
    <w:pPr>
      <w:keepNext/>
      <w:spacing w:before="120" w:after="60" w:line="290" w:lineRule="exact"/>
      <w:outlineLvl w:val="3"/>
    </w:pPr>
    <w:rPr>
      <w:rFonts w:ascii="Arial" w:hAnsi="Arial"/>
      <w:b/>
      <w:spacing w:val="8"/>
      <w:sz w:val="18"/>
      <w:szCs w:val="18"/>
    </w:rPr>
  </w:style>
  <w:style w:type="paragraph" w:customStyle="1" w:styleId="04Lijstliteratuurafkfiguren">
    <w:name w:val="04_Lijst_literatuur_afk_figuren"/>
    <w:link w:val="04LijstliteratuurafkfigurenCharChar"/>
    <w:qFormat/>
    <w:rsid w:val="00955FB0"/>
    <w:pPr>
      <w:tabs>
        <w:tab w:val="left" w:pos="1021"/>
        <w:tab w:val="left" w:pos="1701"/>
      </w:tabs>
      <w:spacing w:after="0" w:line="290" w:lineRule="exact"/>
      <w:ind w:left="1021" w:hanging="1021"/>
    </w:pPr>
    <w:rPr>
      <w:rFonts w:ascii="Arial" w:hAnsi="Arial"/>
      <w:spacing w:val="8"/>
      <w:sz w:val="18"/>
      <w:szCs w:val="18"/>
    </w:rPr>
  </w:style>
  <w:style w:type="paragraph" w:customStyle="1" w:styleId="04Verklwoordenlbegrip">
    <w:name w:val="04_Verkl_woordenl_begrip"/>
    <w:next w:val="Standaard"/>
    <w:rsid w:val="00955FB0"/>
    <w:pPr>
      <w:widowControl w:val="0"/>
      <w:tabs>
        <w:tab w:val="left" w:pos="1985"/>
        <w:tab w:val="left" w:pos="3686"/>
        <w:tab w:val="left" w:pos="5670"/>
        <w:tab w:val="left" w:pos="8506"/>
      </w:tabs>
      <w:suppressAutoHyphens/>
      <w:snapToGrid w:val="0"/>
      <w:spacing w:after="0" w:line="290" w:lineRule="exact"/>
    </w:pPr>
    <w:rPr>
      <w:rFonts w:ascii="Arial" w:hAnsi="Arial" w:cs="Arial"/>
      <w:b/>
      <w:sz w:val="18"/>
      <w:szCs w:val="18"/>
    </w:rPr>
  </w:style>
  <w:style w:type="paragraph" w:customStyle="1" w:styleId="04Verklwoordenlomschrijving">
    <w:name w:val="04_Verkl_woordenl_omschrijving"/>
    <w:rsid w:val="00955FB0"/>
    <w:pPr>
      <w:tabs>
        <w:tab w:val="left" w:pos="851"/>
        <w:tab w:val="left" w:pos="1304"/>
        <w:tab w:val="left" w:pos="1418"/>
        <w:tab w:val="left" w:pos="1531"/>
        <w:tab w:val="left" w:pos="1644"/>
        <w:tab w:val="left" w:pos="5670"/>
      </w:tabs>
      <w:spacing w:after="0" w:line="290" w:lineRule="exact"/>
      <w:ind w:left="284"/>
    </w:pPr>
    <w:rPr>
      <w:rFonts w:ascii="Arial" w:hAnsi="Arial"/>
      <w:spacing w:val="8"/>
      <w:sz w:val="18"/>
      <w:szCs w:val="18"/>
    </w:rPr>
  </w:style>
  <w:style w:type="paragraph" w:customStyle="1" w:styleId="05Inhoud01">
    <w:name w:val="05_Inhoud_01"/>
    <w:next w:val="Standaard"/>
    <w:rsid w:val="00955FB0"/>
    <w:pPr>
      <w:keepNext/>
      <w:keepLines/>
      <w:tabs>
        <w:tab w:val="left" w:pos="284"/>
        <w:tab w:val="right" w:leader="dot" w:pos="8392"/>
      </w:tabs>
      <w:spacing w:line="280" w:lineRule="exact"/>
    </w:pPr>
    <w:rPr>
      <w:rFonts w:ascii="Arial" w:hAnsi="Arial"/>
      <w:spacing w:val="8"/>
      <w:sz w:val="18"/>
      <w:szCs w:val="18"/>
    </w:rPr>
  </w:style>
  <w:style w:type="paragraph" w:customStyle="1" w:styleId="05Inhoud02">
    <w:name w:val="05_Inhoud_02"/>
    <w:rsid w:val="00955FB0"/>
    <w:pPr>
      <w:keepNext/>
      <w:keepLines/>
      <w:tabs>
        <w:tab w:val="right" w:leader="dot" w:pos="8392"/>
      </w:tabs>
      <w:spacing w:line="240" w:lineRule="exact"/>
      <w:ind w:left="738" w:hanging="454"/>
    </w:pPr>
    <w:rPr>
      <w:rFonts w:ascii="Arial" w:hAnsi="Arial"/>
      <w:spacing w:val="8"/>
      <w:sz w:val="16"/>
      <w:szCs w:val="16"/>
    </w:rPr>
  </w:style>
  <w:style w:type="character" w:customStyle="1" w:styleId="01KopvoettekstjeCharChar">
    <w:name w:val="01_Kopvoettekstje Char Char"/>
    <w:basedOn w:val="Standaardalinea-lettertype"/>
    <w:link w:val="01Kopvoettekstje"/>
    <w:rsid w:val="00955FB0"/>
    <w:rPr>
      <w:rFonts w:ascii="Arial" w:hAnsi="Arial"/>
      <w:spacing w:val="4"/>
      <w:sz w:val="14"/>
      <w:szCs w:val="18"/>
    </w:rPr>
  </w:style>
  <w:style w:type="character" w:styleId="Nadruk">
    <w:name w:val="Emphasis"/>
    <w:basedOn w:val="Standaardalinea-lettertype"/>
    <w:locked/>
    <w:rsid w:val="00955FB0"/>
    <w:rPr>
      <w:i/>
      <w:iCs/>
    </w:rPr>
  </w:style>
  <w:style w:type="paragraph" w:styleId="Ondertitel">
    <w:name w:val="Subtitle"/>
    <w:basedOn w:val="Standaard"/>
    <w:link w:val="OndertitelChar"/>
    <w:locked/>
    <w:rsid w:val="00955FB0"/>
    <w:pPr>
      <w:spacing w:after="60" w:line="290" w:lineRule="exact"/>
      <w:jc w:val="center"/>
      <w:outlineLvl w:val="1"/>
    </w:pPr>
    <w:rPr>
      <w:rFonts w:cs="Arial"/>
      <w:spacing w:val="0"/>
      <w:sz w:val="24"/>
      <w:szCs w:val="24"/>
    </w:rPr>
  </w:style>
  <w:style w:type="character" w:customStyle="1" w:styleId="OndertitelChar">
    <w:name w:val="Ondertitel Char"/>
    <w:basedOn w:val="Standaardalinea-lettertype"/>
    <w:link w:val="Ondertitel"/>
    <w:rsid w:val="00955FB0"/>
    <w:rPr>
      <w:rFonts w:ascii="Arial" w:hAnsi="Arial" w:cs="Arial"/>
      <w:sz w:val="24"/>
      <w:szCs w:val="24"/>
    </w:rPr>
  </w:style>
  <w:style w:type="paragraph" w:styleId="Titel">
    <w:name w:val="Title"/>
    <w:basedOn w:val="Standaard"/>
    <w:link w:val="TitelChar"/>
    <w:locked/>
    <w:rsid w:val="00955FB0"/>
    <w:pPr>
      <w:spacing w:before="240" w:after="60" w:line="290" w:lineRule="exact"/>
      <w:jc w:val="center"/>
      <w:outlineLvl w:val="0"/>
    </w:pPr>
    <w:rPr>
      <w:rFonts w:cs="Arial"/>
      <w:b/>
      <w:bCs/>
      <w:spacing w:val="0"/>
      <w:kern w:val="28"/>
      <w:sz w:val="32"/>
      <w:szCs w:val="32"/>
    </w:rPr>
  </w:style>
  <w:style w:type="character" w:customStyle="1" w:styleId="TitelChar">
    <w:name w:val="Titel Char"/>
    <w:basedOn w:val="Standaardalinea-lettertype"/>
    <w:link w:val="Titel"/>
    <w:rsid w:val="00955FB0"/>
    <w:rPr>
      <w:rFonts w:ascii="Arial" w:hAnsi="Arial" w:cs="Arial"/>
      <w:b/>
      <w:bCs/>
      <w:kern w:val="28"/>
      <w:sz w:val="32"/>
      <w:szCs w:val="32"/>
    </w:rPr>
  </w:style>
  <w:style w:type="character" w:styleId="Zwaar">
    <w:name w:val="Strong"/>
    <w:basedOn w:val="Standaardalinea-lettertype"/>
    <w:locked/>
    <w:rsid w:val="00955FB0"/>
    <w:rPr>
      <w:b/>
      <w:bCs/>
    </w:rPr>
  </w:style>
  <w:style w:type="paragraph" w:customStyle="1" w:styleId="03Kop3Bold">
    <w:name w:val="03_Kop3 (Bold"/>
    <w:aliases w:val="cursief)"/>
    <w:next w:val="03Plattetekst"/>
    <w:qFormat/>
    <w:rsid w:val="00955FB0"/>
    <w:pPr>
      <w:keepNext/>
      <w:spacing w:before="120" w:after="60" w:line="290" w:lineRule="exact"/>
    </w:pPr>
    <w:rPr>
      <w:rFonts w:ascii="Arial" w:hAnsi="Arial" w:cs="Arial"/>
      <w:b/>
      <w:i/>
      <w:spacing w:val="8"/>
      <w:sz w:val="21"/>
      <w:szCs w:val="18"/>
    </w:rPr>
  </w:style>
  <w:style w:type="paragraph" w:customStyle="1" w:styleId="p">
    <w:name w:val="p"/>
    <w:basedOn w:val="04Lijstliteratuurafkfiguren"/>
    <w:rsid w:val="00955FB0"/>
  </w:style>
  <w:style w:type="paragraph" w:customStyle="1" w:styleId="pl">
    <w:name w:val="pl"/>
    <w:basedOn w:val="Standaard"/>
    <w:rsid w:val="00955FB0"/>
    <w:pPr>
      <w:spacing w:after="0" w:line="290" w:lineRule="exact"/>
    </w:pPr>
    <w:rPr>
      <w:spacing w:val="0"/>
    </w:rPr>
  </w:style>
  <w:style w:type="paragraph" w:styleId="Lijstalinea">
    <w:name w:val="List Paragraph"/>
    <w:basedOn w:val="Standaard"/>
    <w:uiPriority w:val="34"/>
    <w:locked/>
    <w:rsid w:val="00955FB0"/>
    <w:pPr>
      <w:spacing w:after="0" w:line="290" w:lineRule="exact"/>
      <w:ind w:left="720"/>
      <w:contextualSpacing/>
    </w:pPr>
    <w:rPr>
      <w:spacing w:val="0"/>
    </w:rPr>
  </w:style>
  <w:style w:type="character" w:customStyle="1" w:styleId="a1">
    <w:name w:val="a1"/>
    <w:basedOn w:val="Standaardalinea-lettertype"/>
    <w:rsid w:val="00955FB0"/>
    <w:rPr>
      <w:rFonts w:ascii="Georgia" w:hAnsi="Georgia" w:hint="default"/>
      <w:b w:val="0"/>
      <w:bCs w:val="0"/>
      <w:i w:val="0"/>
      <w:iCs w:val="0"/>
      <w:bdr w:val="none" w:sz="0" w:space="0" w:color="auto" w:frame="1"/>
    </w:rPr>
  </w:style>
  <w:style w:type="character" w:customStyle="1" w:styleId="st1">
    <w:name w:val="st1"/>
    <w:basedOn w:val="Standaardalinea-lettertype"/>
    <w:rsid w:val="00955FB0"/>
  </w:style>
  <w:style w:type="paragraph" w:customStyle="1" w:styleId="Default">
    <w:name w:val="Default"/>
    <w:rsid w:val="00F37045"/>
    <w:pPr>
      <w:autoSpaceDE w:val="0"/>
      <w:autoSpaceDN w:val="0"/>
      <w:adjustRightInd w:val="0"/>
      <w:spacing w:after="0" w:line="240" w:lineRule="auto"/>
    </w:pPr>
    <w:rPr>
      <w:rFonts w:ascii="Arial" w:hAnsi="Arial" w:cs="Arial"/>
      <w:color w:val="000000"/>
      <w:sz w:val="24"/>
      <w:szCs w:val="24"/>
    </w:rPr>
  </w:style>
  <w:style w:type="character" w:customStyle="1" w:styleId="Kop3Char">
    <w:name w:val="Kop 3 Char"/>
    <w:aliases w:val="Notitie-Kop 3 Char"/>
    <w:basedOn w:val="Standaardalinea-lettertype"/>
    <w:link w:val="Kop3"/>
    <w:uiPriority w:val="9"/>
    <w:rsid w:val="00B44526"/>
    <w:rPr>
      <w:rFonts w:ascii="Arial" w:hAnsi="Arial"/>
      <w:b/>
      <w:spacing w:val="8"/>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2268695">
      <w:bodyDiv w:val="1"/>
      <w:marLeft w:val="0"/>
      <w:marRight w:val="0"/>
      <w:marTop w:val="0"/>
      <w:marBottom w:val="0"/>
      <w:divBdr>
        <w:top w:val="none" w:sz="0" w:space="0" w:color="auto"/>
        <w:left w:val="none" w:sz="0" w:space="0" w:color="auto"/>
        <w:bottom w:val="none" w:sz="0" w:space="0" w:color="auto"/>
        <w:right w:val="none" w:sz="0" w:space="0" w:color="auto"/>
      </w:divBdr>
    </w:div>
    <w:div w:id="799569590">
      <w:bodyDiv w:val="1"/>
      <w:marLeft w:val="0"/>
      <w:marRight w:val="0"/>
      <w:marTop w:val="0"/>
      <w:marBottom w:val="0"/>
      <w:divBdr>
        <w:top w:val="none" w:sz="0" w:space="0" w:color="auto"/>
        <w:left w:val="none" w:sz="0" w:space="0" w:color="auto"/>
        <w:bottom w:val="none" w:sz="0" w:space="0" w:color="auto"/>
        <w:right w:val="none" w:sz="0" w:space="0" w:color="auto"/>
      </w:divBdr>
    </w:div>
    <w:div w:id="847643460">
      <w:bodyDiv w:val="1"/>
      <w:marLeft w:val="0"/>
      <w:marRight w:val="0"/>
      <w:marTop w:val="0"/>
      <w:marBottom w:val="0"/>
      <w:divBdr>
        <w:top w:val="none" w:sz="0" w:space="0" w:color="auto"/>
        <w:left w:val="none" w:sz="0" w:space="0" w:color="auto"/>
        <w:bottom w:val="none" w:sz="0" w:space="0" w:color="auto"/>
        <w:right w:val="none" w:sz="0" w:space="0" w:color="auto"/>
      </w:divBdr>
    </w:div>
    <w:div w:id="899486150">
      <w:bodyDiv w:val="1"/>
      <w:marLeft w:val="0"/>
      <w:marRight w:val="0"/>
      <w:marTop w:val="0"/>
      <w:marBottom w:val="0"/>
      <w:divBdr>
        <w:top w:val="none" w:sz="0" w:space="0" w:color="auto"/>
        <w:left w:val="none" w:sz="0" w:space="0" w:color="auto"/>
        <w:bottom w:val="none" w:sz="0" w:space="0" w:color="auto"/>
        <w:right w:val="none" w:sz="0" w:space="0" w:color="auto"/>
      </w:divBdr>
    </w:div>
    <w:div w:id="1287807724">
      <w:bodyDiv w:val="1"/>
      <w:marLeft w:val="0"/>
      <w:marRight w:val="0"/>
      <w:marTop w:val="0"/>
      <w:marBottom w:val="0"/>
      <w:divBdr>
        <w:top w:val="none" w:sz="0" w:space="0" w:color="auto"/>
        <w:left w:val="none" w:sz="0" w:space="0" w:color="auto"/>
        <w:bottom w:val="none" w:sz="0" w:space="0" w:color="auto"/>
        <w:right w:val="none" w:sz="0" w:space="0" w:color="auto"/>
      </w:divBdr>
    </w:div>
    <w:div w:id="1348215685">
      <w:bodyDiv w:val="1"/>
      <w:marLeft w:val="0"/>
      <w:marRight w:val="0"/>
      <w:marTop w:val="0"/>
      <w:marBottom w:val="0"/>
      <w:divBdr>
        <w:top w:val="none" w:sz="0" w:space="0" w:color="auto"/>
        <w:left w:val="none" w:sz="0" w:space="0" w:color="auto"/>
        <w:bottom w:val="none" w:sz="0" w:space="0" w:color="auto"/>
        <w:right w:val="none" w:sz="0" w:space="0" w:color="auto"/>
      </w:divBdr>
    </w:div>
    <w:div w:id="1469206769">
      <w:bodyDiv w:val="1"/>
      <w:marLeft w:val="0"/>
      <w:marRight w:val="0"/>
      <w:marTop w:val="0"/>
      <w:marBottom w:val="0"/>
      <w:divBdr>
        <w:top w:val="none" w:sz="0" w:space="0" w:color="auto"/>
        <w:left w:val="none" w:sz="0" w:space="0" w:color="auto"/>
        <w:bottom w:val="none" w:sz="0" w:space="0" w:color="auto"/>
        <w:right w:val="none" w:sz="0" w:space="0" w:color="auto"/>
      </w:divBdr>
    </w:div>
    <w:div w:id="1549298655">
      <w:bodyDiv w:val="1"/>
      <w:marLeft w:val="0"/>
      <w:marRight w:val="0"/>
      <w:marTop w:val="0"/>
      <w:marBottom w:val="0"/>
      <w:divBdr>
        <w:top w:val="none" w:sz="0" w:space="0" w:color="auto"/>
        <w:left w:val="none" w:sz="0" w:space="0" w:color="auto"/>
        <w:bottom w:val="none" w:sz="0" w:space="0" w:color="auto"/>
        <w:right w:val="none" w:sz="0" w:space="0" w:color="auto"/>
      </w:divBdr>
    </w:div>
    <w:div w:id="1826311305">
      <w:bodyDiv w:val="1"/>
      <w:marLeft w:val="0"/>
      <w:marRight w:val="0"/>
      <w:marTop w:val="0"/>
      <w:marBottom w:val="0"/>
      <w:divBdr>
        <w:top w:val="none" w:sz="0" w:space="0" w:color="auto"/>
        <w:left w:val="none" w:sz="0" w:space="0" w:color="auto"/>
        <w:bottom w:val="none" w:sz="0" w:space="0" w:color="auto"/>
        <w:right w:val="none" w:sz="0" w:space="0" w:color="auto"/>
      </w:divBdr>
    </w:div>
    <w:div w:id="1843886585">
      <w:bodyDiv w:val="1"/>
      <w:marLeft w:val="0"/>
      <w:marRight w:val="0"/>
      <w:marTop w:val="0"/>
      <w:marBottom w:val="0"/>
      <w:divBdr>
        <w:top w:val="none" w:sz="0" w:space="0" w:color="auto"/>
        <w:left w:val="none" w:sz="0" w:space="0" w:color="auto"/>
        <w:bottom w:val="none" w:sz="0" w:space="0" w:color="auto"/>
        <w:right w:val="none" w:sz="0" w:space="0" w:color="auto"/>
      </w:divBdr>
    </w:div>
    <w:div w:id="1870796860">
      <w:bodyDiv w:val="1"/>
      <w:marLeft w:val="0"/>
      <w:marRight w:val="0"/>
      <w:marTop w:val="0"/>
      <w:marBottom w:val="0"/>
      <w:divBdr>
        <w:top w:val="none" w:sz="0" w:space="0" w:color="auto"/>
        <w:left w:val="none" w:sz="0" w:space="0" w:color="auto"/>
        <w:bottom w:val="none" w:sz="0" w:space="0" w:color="auto"/>
        <w:right w:val="none" w:sz="0" w:space="0" w:color="auto"/>
      </w:divBdr>
    </w:div>
    <w:div w:id="2009748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hyperlink" Target="http://www.sam-limburg.nl/document/21/442/romeinse-tijd-in-limburg.html"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1.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hyperlink" Target="http://www.sikb.nl" TargetMode="External"/><Relationship Id="rId58"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2.emf"/><Relationship Id="rId61" Type="http://schemas.openxmlformats.org/officeDocument/2006/relationships/glossaryDocument" Target="glossary/document.xml"/><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www.raap.nl/"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hyperlink" Target="http://www.sam-limburg.nl/document/21/440/vroege-prehistorie-in-limburg.html" TargetMode="External"/><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AAP\Word_sjablonen\Proefsleuven.dotm"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D47B4CF39FF4125B49A7F83BD2DE949"/>
        <w:category>
          <w:name w:val="Algemeen"/>
          <w:gallery w:val="placeholder"/>
        </w:category>
        <w:types>
          <w:type w:val="bbPlcHdr"/>
        </w:types>
        <w:behaviors>
          <w:behavior w:val="content"/>
        </w:behaviors>
        <w:guid w:val="{2299A08B-3F4E-401A-8EBA-FEC2F981F7AA}"/>
      </w:docPartPr>
      <w:docPartBody>
        <w:p w:rsidR="00C93DD6" w:rsidRDefault="00C93DD6">
          <w:pPr>
            <w:pStyle w:val="1D47B4CF39FF4125B49A7F83BD2DE949"/>
          </w:pPr>
          <w:r>
            <w:rPr>
              <w:rStyle w:val="Tekstvantijdelijkeaanduiding"/>
            </w:rPr>
            <w:t>Typ hier de overzichtslijst van appendices</w:t>
          </w:r>
        </w:p>
      </w:docPartBody>
    </w:docPart>
    <w:docPart>
      <w:docPartPr>
        <w:name w:val="C9EA122247B8459CB3F7D357071BAA92"/>
        <w:category>
          <w:name w:val="Algemeen"/>
          <w:gallery w:val="placeholder"/>
        </w:category>
        <w:types>
          <w:type w:val="bbPlcHdr"/>
        </w:types>
        <w:behaviors>
          <w:behavior w:val="content"/>
        </w:behaviors>
        <w:guid w:val="{7912DD55-5DD4-4FFB-8E56-7DD5E8000E0A}"/>
      </w:docPartPr>
      <w:docPartBody>
        <w:p w:rsidR="00C93DD6" w:rsidRDefault="00C93DD6">
          <w:pPr>
            <w:pStyle w:val="C9EA122247B8459CB3F7D357071BAA92"/>
          </w:pPr>
          <w:r w:rsidRPr="00B06414">
            <w:rPr>
              <w:rStyle w:val="Tekstvantijdelijkeaanduiding"/>
            </w:rPr>
            <w:t>Kies een bouwsteen.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ITC Officina Sans Book">
    <w:panose1 w:val="00000000000000000000"/>
    <w:charset w:val="00"/>
    <w:family w:val="swiss"/>
    <w:notTrueType/>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3DD6"/>
    <w:rsid w:val="002665EE"/>
    <w:rsid w:val="003A551B"/>
    <w:rsid w:val="00896326"/>
    <w:rsid w:val="00A90165"/>
    <w:rsid w:val="00AA6B1E"/>
    <w:rsid w:val="00C93DD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Pr>
      <w:color w:val="FF0000"/>
    </w:rPr>
  </w:style>
  <w:style w:type="paragraph" w:customStyle="1" w:styleId="C6BB6E2425F24E57BC16D3F9B80CC583">
    <w:name w:val="C6BB6E2425F24E57BC16D3F9B80CC583"/>
  </w:style>
  <w:style w:type="paragraph" w:customStyle="1" w:styleId="49BAB1651FB54310AF836007C8438CE4">
    <w:name w:val="49BAB1651FB54310AF836007C8438CE4"/>
  </w:style>
  <w:style w:type="paragraph" w:customStyle="1" w:styleId="8C8B8A42B2144FDE9BB5A8910C213AF4">
    <w:name w:val="8C8B8A42B2144FDE9BB5A8910C213AF4"/>
  </w:style>
  <w:style w:type="paragraph" w:customStyle="1" w:styleId="7F565A0CF86A40CABA84DDBD27C389E1">
    <w:name w:val="7F565A0CF86A40CABA84DDBD27C389E1"/>
  </w:style>
  <w:style w:type="paragraph" w:customStyle="1" w:styleId="668F2AF48BDA46A3B82E3936D9BE216A">
    <w:name w:val="668F2AF48BDA46A3B82E3936D9BE216A"/>
  </w:style>
  <w:style w:type="paragraph" w:customStyle="1" w:styleId="91420E1A7D7E4853827A82B581F9B3A4">
    <w:name w:val="91420E1A7D7E4853827A82B581F9B3A4"/>
  </w:style>
  <w:style w:type="paragraph" w:customStyle="1" w:styleId="227A8CB841384D3DA812A113E447E263">
    <w:name w:val="227A8CB841384D3DA812A113E447E263"/>
  </w:style>
  <w:style w:type="paragraph" w:customStyle="1" w:styleId="BC9A978B622B4B5EB87BE22B2A5662C2">
    <w:name w:val="BC9A978B622B4B5EB87BE22B2A5662C2"/>
  </w:style>
  <w:style w:type="paragraph" w:customStyle="1" w:styleId="FCD5967ECB784173998D59267777E4B3">
    <w:name w:val="FCD5967ECB784173998D59267777E4B3"/>
  </w:style>
  <w:style w:type="paragraph" w:customStyle="1" w:styleId="98A2409174234FAEB77BE08F9846E509">
    <w:name w:val="98A2409174234FAEB77BE08F9846E509"/>
  </w:style>
  <w:style w:type="paragraph" w:customStyle="1" w:styleId="BEB88A8A043142C1A9A9EA6FEB450AFE">
    <w:name w:val="BEB88A8A043142C1A9A9EA6FEB450AFE"/>
  </w:style>
  <w:style w:type="paragraph" w:customStyle="1" w:styleId="E37404C8B43C41D386DA04F8655CE721">
    <w:name w:val="E37404C8B43C41D386DA04F8655CE721"/>
  </w:style>
  <w:style w:type="paragraph" w:customStyle="1" w:styleId="C3507FE795A5485D9A1D684E91594441">
    <w:name w:val="C3507FE795A5485D9A1D684E91594441"/>
  </w:style>
  <w:style w:type="paragraph" w:customStyle="1" w:styleId="79B123E1A91D437FBA6DB51E018B5237">
    <w:name w:val="79B123E1A91D437FBA6DB51E018B5237"/>
  </w:style>
  <w:style w:type="paragraph" w:customStyle="1" w:styleId="2967E14914A241078F04C4B17C279CD6">
    <w:name w:val="2967E14914A241078F04C4B17C279CD6"/>
  </w:style>
  <w:style w:type="paragraph" w:customStyle="1" w:styleId="919B6A148493404CB72B90A8E7181E03">
    <w:name w:val="919B6A148493404CB72B90A8E7181E03"/>
  </w:style>
  <w:style w:type="paragraph" w:customStyle="1" w:styleId="AAFADAFACE65414AA08C8F83934AF50E">
    <w:name w:val="AAFADAFACE65414AA08C8F83934AF50E"/>
  </w:style>
  <w:style w:type="paragraph" w:customStyle="1" w:styleId="CD24C2428BB64186A1609A7B4FE90C43">
    <w:name w:val="CD24C2428BB64186A1609A7B4FE90C43"/>
  </w:style>
  <w:style w:type="paragraph" w:customStyle="1" w:styleId="43C30ED7AEEF49BB838DCBC18E7A14DA">
    <w:name w:val="43C30ED7AEEF49BB838DCBC18E7A14DA"/>
  </w:style>
  <w:style w:type="paragraph" w:customStyle="1" w:styleId="81AB98DC26F24D4B846493C8D05C4E6F">
    <w:name w:val="81AB98DC26F24D4B846493C8D05C4E6F"/>
  </w:style>
  <w:style w:type="paragraph" w:customStyle="1" w:styleId="67921B3680B747FCBC561E796FDB2089">
    <w:name w:val="67921B3680B747FCBC561E796FDB2089"/>
  </w:style>
  <w:style w:type="paragraph" w:customStyle="1" w:styleId="A8F7F3939E784BF8A029D9C493CB83FE">
    <w:name w:val="A8F7F3939E784BF8A029D9C493CB83FE"/>
  </w:style>
  <w:style w:type="paragraph" w:customStyle="1" w:styleId="63004B15EF42416986A362EBEB1B3EB3">
    <w:name w:val="63004B15EF42416986A362EBEB1B3EB3"/>
  </w:style>
  <w:style w:type="paragraph" w:customStyle="1" w:styleId="2121191BA4114EC7B7864E7EF441B2AB">
    <w:name w:val="2121191BA4114EC7B7864E7EF441B2AB"/>
  </w:style>
  <w:style w:type="paragraph" w:customStyle="1" w:styleId="466E30F421CE4691B4E0A13D9630873F">
    <w:name w:val="466E30F421CE4691B4E0A13D9630873F"/>
  </w:style>
  <w:style w:type="paragraph" w:customStyle="1" w:styleId="E3EF07ECB3784BC0A518413C4843BB2D">
    <w:name w:val="E3EF07ECB3784BC0A518413C4843BB2D"/>
  </w:style>
  <w:style w:type="paragraph" w:customStyle="1" w:styleId="346CD577109F41C79E93DF551E5357DB">
    <w:name w:val="346CD577109F41C79E93DF551E5357DB"/>
  </w:style>
  <w:style w:type="paragraph" w:customStyle="1" w:styleId="A8624EA4B65446E096FFFAFEF75451AD">
    <w:name w:val="A8624EA4B65446E096FFFAFEF75451AD"/>
  </w:style>
  <w:style w:type="paragraph" w:customStyle="1" w:styleId="28E8893F8BF54F04B55304CBF2086AD8">
    <w:name w:val="28E8893F8BF54F04B55304CBF2086AD8"/>
  </w:style>
  <w:style w:type="paragraph" w:customStyle="1" w:styleId="55C43FCD25694C7183AD2481D6B2BBD6">
    <w:name w:val="55C43FCD25694C7183AD2481D6B2BBD6"/>
  </w:style>
  <w:style w:type="paragraph" w:customStyle="1" w:styleId="DDC1C2E90B3949BF8DD5C96EE93413F7">
    <w:name w:val="DDC1C2E90B3949BF8DD5C96EE93413F7"/>
  </w:style>
  <w:style w:type="paragraph" w:customStyle="1" w:styleId="4EFF38B5E9324306B3E72EFDDFCE68C9">
    <w:name w:val="4EFF38B5E9324306B3E72EFDDFCE68C9"/>
  </w:style>
  <w:style w:type="paragraph" w:customStyle="1" w:styleId="16055B3EB8F94A689E4AF5BB036164DD">
    <w:name w:val="16055B3EB8F94A689E4AF5BB036164DD"/>
  </w:style>
  <w:style w:type="paragraph" w:customStyle="1" w:styleId="98A1B240A51A44ACADE29D69E8062DE3">
    <w:name w:val="98A1B240A51A44ACADE29D69E8062DE3"/>
  </w:style>
  <w:style w:type="paragraph" w:customStyle="1" w:styleId="8FBDECE07B524941B3C98F88764569E6">
    <w:name w:val="8FBDECE07B524941B3C98F88764569E6"/>
  </w:style>
  <w:style w:type="paragraph" w:customStyle="1" w:styleId="A42FAC144E704CC08E57CC3C74C82E4D">
    <w:name w:val="A42FAC144E704CC08E57CC3C74C82E4D"/>
  </w:style>
  <w:style w:type="paragraph" w:customStyle="1" w:styleId="E0BA023BA33441F0AD7F999E588AF788">
    <w:name w:val="E0BA023BA33441F0AD7F999E588AF788"/>
  </w:style>
  <w:style w:type="paragraph" w:customStyle="1" w:styleId="75199D30A9ED4752945C20E1B4875054">
    <w:name w:val="75199D30A9ED4752945C20E1B4875054"/>
  </w:style>
  <w:style w:type="paragraph" w:customStyle="1" w:styleId="004574A6F78A4AE8901736ADE2FC1099">
    <w:name w:val="004574A6F78A4AE8901736ADE2FC1099"/>
  </w:style>
  <w:style w:type="paragraph" w:customStyle="1" w:styleId="AAF1DB189D714B40A005FC295610955C">
    <w:name w:val="AAF1DB189D714B40A005FC295610955C"/>
  </w:style>
  <w:style w:type="paragraph" w:customStyle="1" w:styleId="5ECE8D4AF16F45C5AD884A46CA962ECB">
    <w:name w:val="5ECE8D4AF16F45C5AD884A46CA962ECB"/>
  </w:style>
  <w:style w:type="paragraph" w:customStyle="1" w:styleId="E35C8DE377E840EA9EA87164D85936EC">
    <w:name w:val="E35C8DE377E840EA9EA87164D85936EC"/>
  </w:style>
  <w:style w:type="paragraph" w:customStyle="1" w:styleId="0502FAA3D84D4F2FBFD6DAF727ADA7AC">
    <w:name w:val="0502FAA3D84D4F2FBFD6DAF727ADA7AC"/>
  </w:style>
  <w:style w:type="paragraph" w:customStyle="1" w:styleId="3ABEF89826C8457B8414A498B021B6C2">
    <w:name w:val="3ABEF89826C8457B8414A498B021B6C2"/>
  </w:style>
  <w:style w:type="paragraph" w:customStyle="1" w:styleId="77F4BE6675AD4963BB6884AC42BB2DBA">
    <w:name w:val="77F4BE6675AD4963BB6884AC42BB2DBA"/>
  </w:style>
  <w:style w:type="paragraph" w:customStyle="1" w:styleId="03Plattetekst">
    <w:name w:val="03_Platte_tekst"/>
    <w:link w:val="03PlattetekstCharChar"/>
    <w:qFormat/>
    <w:pPr>
      <w:spacing w:after="120" w:line="290" w:lineRule="atLeast"/>
    </w:pPr>
    <w:rPr>
      <w:rFonts w:ascii="Arial" w:eastAsia="Times New Roman" w:hAnsi="Arial" w:cs="Times New Roman"/>
      <w:spacing w:val="8"/>
      <w:sz w:val="18"/>
      <w:szCs w:val="18"/>
    </w:rPr>
  </w:style>
  <w:style w:type="character" w:customStyle="1" w:styleId="03PlattetekstCharChar">
    <w:name w:val="03_Platte_tekst Char Char"/>
    <w:basedOn w:val="Standaardalinea-lettertype"/>
    <w:link w:val="03Plattetekst"/>
    <w:rPr>
      <w:rFonts w:ascii="Arial" w:eastAsia="Times New Roman" w:hAnsi="Arial" w:cs="Times New Roman"/>
      <w:spacing w:val="8"/>
      <w:sz w:val="18"/>
      <w:szCs w:val="18"/>
    </w:rPr>
  </w:style>
  <w:style w:type="paragraph" w:customStyle="1" w:styleId="DFA935576AC04F598F358356F35F0FD4">
    <w:name w:val="DFA935576AC04F598F358356F35F0FD4"/>
  </w:style>
  <w:style w:type="paragraph" w:customStyle="1" w:styleId="1D47B4CF39FF4125B49A7F83BD2DE949">
    <w:name w:val="1D47B4CF39FF4125B49A7F83BD2DE949"/>
  </w:style>
  <w:style w:type="paragraph" w:customStyle="1" w:styleId="C9EA122247B8459CB3F7D357071BAA92">
    <w:name w:val="C9EA122247B8459CB3F7D357071BAA92"/>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Pr>
      <w:color w:val="FF0000"/>
    </w:rPr>
  </w:style>
  <w:style w:type="paragraph" w:customStyle="1" w:styleId="C6BB6E2425F24E57BC16D3F9B80CC583">
    <w:name w:val="C6BB6E2425F24E57BC16D3F9B80CC583"/>
  </w:style>
  <w:style w:type="paragraph" w:customStyle="1" w:styleId="49BAB1651FB54310AF836007C8438CE4">
    <w:name w:val="49BAB1651FB54310AF836007C8438CE4"/>
  </w:style>
  <w:style w:type="paragraph" w:customStyle="1" w:styleId="8C8B8A42B2144FDE9BB5A8910C213AF4">
    <w:name w:val="8C8B8A42B2144FDE9BB5A8910C213AF4"/>
  </w:style>
  <w:style w:type="paragraph" w:customStyle="1" w:styleId="7F565A0CF86A40CABA84DDBD27C389E1">
    <w:name w:val="7F565A0CF86A40CABA84DDBD27C389E1"/>
  </w:style>
  <w:style w:type="paragraph" w:customStyle="1" w:styleId="668F2AF48BDA46A3B82E3936D9BE216A">
    <w:name w:val="668F2AF48BDA46A3B82E3936D9BE216A"/>
  </w:style>
  <w:style w:type="paragraph" w:customStyle="1" w:styleId="91420E1A7D7E4853827A82B581F9B3A4">
    <w:name w:val="91420E1A7D7E4853827A82B581F9B3A4"/>
  </w:style>
  <w:style w:type="paragraph" w:customStyle="1" w:styleId="227A8CB841384D3DA812A113E447E263">
    <w:name w:val="227A8CB841384D3DA812A113E447E263"/>
  </w:style>
  <w:style w:type="paragraph" w:customStyle="1" w:styleId="BC9A978B622B4B5EB87BE22B2A5662C2">
    <w:name w:val="BC9A978B622B4B5EB87BE22B2A5662C2"/>
  </w:style>
  <w:style w:type="paragraph" w:customStyle="1" w:styleId="FCD5967ECB784173998D59267777E4B3">
    <w:name w:val="FCD5967ECB784173998D59267777E4B3"/>
  </w:style>
  <w:style w:type="paragraph" w:customStyle="1" w:styleId="98A2409174234FAEB77BE08F9846E509">
    <w:name w:val="98A2409174234FAEB77BE08F9846E509"/>
  </w:style>
  <w:style w:type="paragraph" w:customStyle="1" w:styleId="BEB88A8A043142C1A9A9EA6FEB450AFE">
    <w:name w:val="BEB88A8A043142C1A9A9EA6FEB450AFE"/>
  </w:style>
  <w:style w:type="paragraph" w:customStyle="1" w:styleId="E37404C8B43C41D386DA04F8655CE721">
    <w:name w:val="E37404C8B43C41D386DA04F8655CE721"/>
  </w:style>
  <w:style w:type="paragraph" w:customStyle="1" w:styleId="C3507FE795A5485D9A1D684E91594441">
    <w:name w:val="C3507FE795A5485D9A1D684E91594441"/>
  </w:style>
  <w:style w:type="paragraph" w:customStyle="1" w:styleId="79B123E1A91D437FBA6DB51E018B5237">
    <w:name w:val="79B123E1A91D437FBA6DB51E018B5237"/>
  </w:style>
  <w:style w:type="paragraph" w:customStyle="1" w:styleId="2967E14914A241078F04C4B17C279CD6">
    <w:name w:val="2967E14914A241078F04C4B17C279CD6"/>
  </w:style>
  <w:style w:type="paragraph" w:customStyle="1" w:styleId="919B6A148493404CB72B90A8E7181E03">
    <w:name w:val="919B6A148493404CB72B90A8E7181E03"/>
  </w:style>
  <w:style w:type="paragraph" w:customStyle="1" w:styleId="AAFADAFACE65414AA08C8F83934AF50E">
    <w:name w:val="AAFADAFACE65414AA08C8F83934AF50E"/>
  </w:style>
  <w:style w:type="paragraph" w:customStyle="1" w:styleId="CD24C2428BB64186A1609A7B4FE90C43">
    <w:name w:val="CD24C2428BB64186A1609A7B4FE90C43"/>
  </w:style>
  <w:style w:type="paragraph" w:customStyle="1" w:styleId="43C30ED7AEEF49BB838DCBC18E7A14DA">
    <w:name w:val="43C30ED7AEEF49BB838DCBC18E7A14DA"/>
  </w:style>
  <w:style w:type="paragraph" w:customStyle="1" w:styleId="81AB98DC26F24D4B846493C8D05C4E6F">
    <w:name w:val="81AB98DC26F24D4B846493C8D05C4E6F"/>
  </w:style>
  <w:style w:type="paragraph" w:customStyle="1" w:styleId="67921B3680B747FCBC561E796FDB2089">
    <w:name w:val="67921B3680B747FCBC561E796FDB2089"/>
  </w:style>
  <w:style w:type="paragraph" w:customStyle="1" w:styleId="A8F7F3939E784BF8A029D9C493CB83FE">
    <w:name w:val="A8F7F3939E784BF8A029D9C493CB83FE"/>
  </w:style>
  <w:style w:type="paragraph" w:customStyle="1" w:styleId="63004B15EF42416986A362EBEB1B3EB3">
    <w:name w:val="63004B15EF42416986A362EBEB1B3EB3"/>
  </w:style>
  <w:style w:type="paragraph" w:customStyle="1" w:styleId="2121191BA4114EC7B7864E7EF441B2AB">
    <w:name w:val="2121191BA4114EC7B7864E7EF441B2AB"/>
  </w:style>
  <w:style w:type="paragraph" w:customStyle="1" w:styleId="466E30F421CE4691B4E0A13D9630873F">
    <w:name w:val="466E30F421CE4691B4E0A13D9630873F"/>
  </w:style>
  <w:style w:type="paragraph" w:customStyle="1" w:styleId="E3EF07ECB3784BC0A518413C4843BB2D">
    <w:name w:val="E3EF07ECB3784BC0A518413C4843BB2D"/>
  </w:style>
  <w:style w:type="paragraph" w:customStyle="1" w:styleId="346CD577109F41C79E93DF551E5357DB">
    <w:name w:val="346CD577109F41C79E93DF551E5357DB"/>
  </w:style>
  <w:style w:type="paragraph" w:customStyle="1" w:styleId="A8624EA4B65446E096FFFAFEF75451AD">
    <w:name w:val="A8624EA4B65446E096FFFAFEF75451AD"/>
  </w:style>
  <w:style w:type="paragraph" w:customStyle="1" w:styleId="28E8893F8BF54F04B55304CBF2086AD8">
    <w:name w:val="28E8893F8BF54F04B55304CBF2086AD8"/>
  </w:style>
  <w:style w:type="paragraph" w:customStyle="1" w:styleId="55C43FCD25694C7183AD2481D6B2BBD6">
    <w:name w:val="55C43FCD25694C7183AD2481D6B2BBD6"/>
  </w:style>
  <w:style w:type="paragraph" w:customStyle="1" w:styleId="DDC1C2E90B3949BF8DD5C96EE93413F7">
    <w:name w:val="DDC1C2E90B3949BF8DD5C96EE93413F7"/>
  </w:style>
  <w:style w:type="paragraph" w:customStyle="1" w:styleId="4EFF38B5E9324306B3E72EFDDFCE68C9">
    <w:name w:val="4EFF38B5E9324306B3E72EFDDFCE68C9"/>
  </w:style>
  <w:style w:type="paragraph" w:customStyle="1" w:styleId="16055B3EB8F94A689E4AF5BB036164DD">
    <w:name w:val="16055B3EB8F94A689E4AF5BB036164DD"/>
  </w:style>
  <w:style w:type="paragraph" w:customStyle="1" w:styleId="98A1B240A51A44ACADE29D69E8062DE3">
    <w:name w:val="98A1B240A51A44ACADE29D69E8062DE3"/>
  </w:style>
  <w:style w:type="paragraph" w:customStyle="1" w:styleId="8FBDECE07B524941B3C98F88764569E6">
    <w:name w:val="8FBDECE07B524941B3C98F88764569E6"/>
  </w:style>
  <w:style w:type="paragraph" w:customStyle="1" w:styleId="A42FAC144E704CC08E57CC3C74C82E4D">
    <w:name w:val="A42FAC144E704CC08E57CC3C74C82E4D"/>
  </w:style>
  <w:style w:type="paragraph" w:customStyle="1" w:styleId="E0BA023BA33441F0AD7F999E588AF788">
    <w:name w:val="E0BA023BA33441F0AD7F999E588AF788"/>
  </w:style>
  <w:style w:type="paragraph" w:customStyle="1" w:styleId="75199D30A9ED4752945C20E1B4875054">
    <w:name w:val="75199D30A9ED4752945C20E1B4875054"/>
  </w:style>
  <w:style w:type="paragraph" w:customStyle="1" w:styleId="004574A6F78A4AE8901736ADE2FC1099">
    <w:name w:val="004574A6F78A4AE8901736ADE2FC1099"/>
  </w:style>
  <w:style w:type="paragraph" w:customStyle="1" w:styleId="AAF1DB189D714B40A005FC295610955C">
    <w:name w:val="AAF1DB189D714B40A005FC295610955C"/>
  </w:style>
  <w:style w:type="paragraph" w:customStyle="1" w:styleId="5ECE8D4AF16F45C5AD884A46CA962ECB">
    <w:name w:val="5ECE8D4AF16F45C5AD884A46CA962ECB"/>
  </w:style>
  <w:style w:type="paragraph" w:customStyle="1" w:styleId="E35C8DE377E840EA9EA87164D85936EC">
    <w:name w:val="E35C8DE377E840EA9EA87164D85936EC"/>
  </w:style>
  <w:style w:type="paragraph" w:customStyle="1" w:styleId="0502FAA3D84D4F2FBFD6DAF727ADA7AC">
    <w:name w:val="0502FAA3D84D4F2FBFD6DAF727ADA7AC"/>
  </w:style>
  <w:style w:type="paragraph" w:customStyle="1" w:styleId="3ABEF89826C8457B8414A498B021B6C2">
    <w:name w:val="3ABEF89826C8457B8414A498B021B6C2"/>
  </w:style>
  <w:style w:type="paragraph" w:customStyle="1" w:styleId="77F4BE6675AD4963BB6884AC42BB2DBA">
    <w:name w:val="77F4BE6675AD4963BB6884AC42BB2DBA"/>
  </w:style>
  <w:style w:type="paragraph" w:customStyle="1" w:styleId="03Plattetekst">
    <w:name w:val="03_Platte_tekst"/>
    <w:link w:val="03PlattetekstCharChar"/>
    <w:qFormat/>
    <w:pPr>
      <w:spacing w:after="120" w:line="290" w:lineRule="atLeast"/>
    </w:pPr>
    <w:rPr>
      <w:rFonts w:ascii="Arial" w:eastAsia="Times New Roman" w:hAnsi="Arial" w:cs="Times New Roman"/>
      <w:spacing w:val="8"/>
      <w:sz w:val="18"/>
      <w:szCs w:val="18"/>
    </w:rPr>
  </w:style>
  <w:style w:type="character" w:customStyle="1" w:styleId="03PlattetekstCharChar">
    <w:name w:val="03_Platte_tekst Char Char"/>
    <w:basedOn w:val="Standaardalinea-lettertype"/>
    <w:link w:val="03Plattetekst"/>
    <w:rPr>
      <w:rFonts w:ascii="Arial" w:eastAsia="Times New Roman" w:hAnsi="Arial" w:cs="Times New Roman"/>
      <w:spacing w:val="8"/>
      <w:sz w:val="18"/>
      <w:szCs w:val="18"/>
    </w:rPr>
  </w:style>
  <w:style w:type="paragraph" w:customStyle="1" w:styleId="DFA935576AC04F598F358356F35F0FD4">
    <w:name w:val="DFA935576AC04F598F358356F35F0FD4"/>
  </w:style>
  <w:style w:type="paragraph" w:customStyle="1" w:styleId="1D47B4CF39FF4125B49A7F83BD2DE949">
    <w:name w:val="1D47B4CF39FF4125B49A7F83BD2DE949"/>
  </w:style>
  <w:style w:type="paragraph" w:customStyle="1" w:styleId="C9EA122247B8459CB3F7D357071BAA92">
    <w:name w:val="C9EA122247B8459CB3F7D357071BAA9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C7C139-2F10-49E4-8AB8-6C8C4E49C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Proefsleuven.dotm</Template>
  <TotalTime>13</TotalTime>
  <Pages>71</Pages>
  <Words>18477</Words>
  <Characters>116540</Characters>
  <Application>Microsoft Office Word</Application>
  <DocSecurity>0</DocSecurity>
  <Lines>971</Lines>
  <Paragraphs>269</Paragraphs>
  <ScaleCrop>false</ScaleCrop>
  <HeadingPairs>
    <vt:vector size="2" baseType="variant">
      <vt:variant>
        <vt:lpstr>Titel</vt:lpstr>
      </vt:variant>
      <vt:variant>
        <vt:i4>1</vt:i4>
      </vt:variant>
    </vt:vector>
  </HeadingPairs>
  <TitlesOfParts>
    <vt:vector size="1" baseType="lpstr">
      <vt:lpstr>Bla bla</vt:lpstr>
    </vt:vector>
  </TitlesOfParts>
  <Company>RAAP</Company>
  <LinksUpToDate>false</LinksUpToDate>
  <CharactersWithSpaces>134748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 bla</dc:title>
  <dc:creator>Rik Vaessen</dc:creator>
  <dc:description>V 1.12</dc:description>
  <cp:lastModifiedBy>Karin Anderson admin</cp:lastModifiedBy>
  <cp:revision>4</cp:revision>
  <cp:lastPrinted>2019-07-05T09:23:00Z</cp:lastPrinted>
  <dcterms:created xsi:type="dcterms:W3CDTF">2019-07-05T09:14:00Z</dcterms:created>
  <dcterms:modified xsi:type="dcterms:W3CDTF">2019-07-05T09:25:00Z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emeente">
    <vt:lpwstr>Nuth</vt:lpwstr>
  </property>
  <property fmtid="{D5CDD505-2E9C-101B-9397-08002B2CF9AE}" pid="3" name="Provincie">
    <vt:lpwstr>Limburg</vt:lpwstr>
  </property>
  <property fmtid="{D5CDD505-2E9C-101B-9397-08002B2CF9AE}" pid="4" name="Projectleider">
    <vt:lpwstr>dr. R. Vaessen</vt:lpwstr>
  </property>
  <property fmtid="{D5CDD505-2E9C-101B-9397-08002B2CF9AE}" pid="5" name="Titel">
    <vt:lpwstr>Herinrichting Geleenbeek Corio Glana, Highlight 8, gemeente Nuth, archeologisch vooronderzoek: proefsleuvenonderzoek</vt:lpwstr>
  </property>
  <property fmtid="{D5CDD505-2E9C-101B-9397-08002B2CF9AE}" pid="6" name="Auteurs">
    <vt:lpwstr>dr. R. Vaessen</vt:lpwstr>
  </property>
  <property fmtid="{D5CDD505-2E9C-101B-9397-08002B2CF9AE}" pid="7" name="RAAP-regio">
    <vt:lpwstr>RAAP Zuid</vt:lpwstr>
  </property>
  <property fmtid="{D5CDD505-2E9C-101B-9397-08002B2CF9AE}" pid="8" name="Opdrachtgever">
    <vt:lpwstr>Waterschap Roer en Maas</vt:lpwstr>
  </property>
  <property fmtid="{D5CDD505-2E9C-101B-9397-08002B2CF9AE}" pid="9" name="Projectcode">
    <vt:lpwstr>GELCO9</vt:lpwstr>
  </property>
  <property fmtid="{D5CDD505-2E9C-101B-9397-08002B2CF9AE}" pid="10" name="Archis onderzoeksnummer">
    <vt:lpwstr>4017943100</vt:lpwstr>
  </property>
  <property fmtid="{D5CDD505-2E9C-101B-9397-08002B2CF9AE}" pid="11" name="Jaar uitgave">
    <vt:lpwstr>2018</vt:lpwstr>
  </property>
  <property fmtid="{D5CDD505-2E9C-101B-9397-08002B2CF9AE}" pid="12" name="Testdata">
    <vt:bool>false</vt:bool>
  </property>
  <property fmtid="{D5CDD505-2E9C-101B-9397-08002B2CF9AE}" pid="13" name="Plangebied">
    <vt:lpwstr>Herinrichting Geleenbeek Corio Glana, Highlight 8</vt:lpwstr>
  </property>
  <property fmtid="{D5CDD505-2E9C-101B-9397-08002B2CF9AE}" pid="14" name="Toponiem">
    <vt:lpwstr>Brommelen</vt:lpwstr>
  </property>
  <property fmtid="{D5CDD505-2E9C-101B-9397-08002B2CF9AE}" pid="15" name="Plaats">
    <vt:lpwstr>Nuth</vt:lpwstr>
  </property>
  <property fmtid="{D5CDD505-2E9C-101B-9397-08002B2CF9AE}" pid="16" name="Kadastrale gegevens">
    <vt:lpwstr>xxx</vt:lpwstr>
  </property>
  <property fmtid="{D5CDD505-2E9C-101B-9397-08002B2CF9AE}" pid="17" name="Oppervlakte plangebied">
    <vt:i4>0</vt:i4>
  </property>
  <property fmtid="{D5CDD505-2E9C-101B-9397-08002B2CF9AE}" pid="18" name="HectareOfM2">
    <vt:lpwstr>m2</vt:lpwstr>
  </property>
  <property fmtid="{D5CDD505-2E9C-101B-9397-08002B2CF9AE}" pid="19" name="XY">
    <vt:lpwstr>000</vt:lpwstr>
  </property>
  <property fmtid="{D5CDD505-2E9C-101B-9397-08002B2CF9AE}" pid="20" name="Projectmedewerkers">
    <vt:lpwstr>xxx</vt:lpwstr>
  </property>
  <property fmtid="{D5CDD505-2E9C-101B-9397-08002B2CF9AE}" pid="21" name="Projectbegeleider">
    <vt:lpwstr>drs. J. Roymans</vt:lpwstr>
  </property>
  <property fmtid="{D5CDD505-2E9C-101B-9397-08002B2CF9AE}" pid="22" name="Type Procedure">
    <vt:lpwstr>Omgevingsvergunning</vt:lpwstr>
  </property>
  <property fmtid="{D5CDD505-2E9C-101B-9397-08002B2CF9AE}" pid="23" name="Objectfotograaf">
    <vt:lpwstr>xxx</vt:lpwstr>
  </property>
  <property fmtid="{D5CDD505-2E9C-101B-9397-08002B2CF9AE}" pid="24" name="Objecttekenaar">
    <vt:lpwstr>xxx</vt:lpwstr>
  </property>
  <property fmtid="{D5CDD505-2E9C-101B-9397-08002B2CF9AE}" pid="25" name="Meerdere vindplaatsen">
    <vt:bool>false</vt:bool>
  </property>
  <property fmtid="{D5CDD505-2E9C-101B-9397-08002B2CF9AE}" pid="26" name="Archeologische resten aangetroffen">
    <vt:bool>false</vt:bool>
  </property>
  <property fmtid="{D5CDD505-2E9C-101B-9397-08002B2CF9AE}" pid="27" name="Sjabloonversie">
    <vt:lpwstr>V 1.12</vt:lpwstr>
  </property>
  <property fmtid="{D5CDD505-2E9C-101B-9397-08002B2CF9AE}" pid="28" name="Sjabloonversiedatum">
    <vt:filetime>2018-10-10T22:00:00Z</vt:filetime>
  </property>
  <property fmtid="{D5CDD505-2E9C-101B-9397-08002B2CF9AE}" pid="29" name="Bevoegde overheid">
    <vt:lpwstr>Gemeente Nuth</vt:lpwstr>
  </property>
  <property fmtid="{D5CDD505-2E9C-101B-9397-08002B2CF9AE}" pid="30" name="Rapportnummer">
    <vt:lpwstr>3675</vt:lpwstr>
  </property>
  <property fmtid="{D5CDD505-2E9C-101B-9397-08002B2CF9AE}" pid="31" name="Rapportversie">
    <vt:filetime>2019-07-04T22:00:00Z</vt:filetime>
  </property>
  <property fmtid="{D5CDD505-2E9C-101B-9397-08002B2CF9AE}" pid="32" name="NummerGegenereerd">
    <vt:bool>true</vt:bool>
  </property>
  <property fmtid="{D5CDD505-2E9C-101B-9397-08002B2CF9AE}" pid="33" name="FolderPathRegistratieDB">
    <vt:lpwstr>\\pdc\registratie$\RegistratieRAP.xlsx</vt:lpwstr>
  </property>
  <property fmtid="{D5CDD505-2E9C-101B-9397-08002B2CF9AE}" pid="34" name="Registratie">
    <vt:bool>true</vt:bool>
  </property>
</Properties>
</file>